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3F67" w14:textId="44AA296C" w:rsidR="00387897" w:rsidRPr="00783592" w:rsidRDefault="00BD7FCC">
      <w:pPr>
        <w:rPr>
          <w:b/>
          <w:sz w:val="24"/>
          <w:szCs w:val="24"/>
        </w:rPr>
      </w:pPr>
      <w:r w:rsidRPr="00783592">
        <w:rPr>
          <w:b/>
          <w:sz w:val="24"/>
          <w:szCs w:val="24"/>
        </w:rPr>
        <w:t xml:space="preserve">Subject: </w:t>
      </w:r>
      <w:r w:rsidR="00D62196" w:rsidRPr="000E55FD">
        <w:rPr>
          <w:b/>
          <w:sz w:val="24"/>
          <w:szCs w:val="24"/>
        </w:rPr>
        <w:t xml:space="preserve">We’re new members of CIAB. What </w:t>
      </w:r>
      <w:r w:rsidR="00F57F26" w:rsidRPr="000E55FD">
        <w:rPr>
          <w:b/>
          <w:sz w:val="24"/>
          <w:szCs w:val="24"/>
        </w:rPr>
        <w:t xml:space="preserve">does it </w:t>
      </w:r>
      <w:r w:rsidR="00D62196" w:rsidRPr="000E55FD">
        <w:rPr>
          <w:b/>
          <w:sz w:val="24"/>
          <w:szCs w:val="24"/>
        </w:rPr>
        <w:t>mean</w:t>
      </w:r>
      <w:r w:rsidR="00F57F26" w:rsidRPr="000E55FD">
        <w:rPr>
          <w:b/>
          <w:sz w:val="24"/>
          <w:szCs w:val="24"/>
        </w:rPr>
        <w:t xml:space="preserve"> </w:t>
      </w:r>
      <w:r w:rsidR="00D62196" w:rsidRPr="000E55FD">
        <w:rPr>
          <w:b/>
          <w:sz w:val="24"/>
          <w:szCs w:val="24"/>
        </w:rPr>
        <w:t>for you</w:t>
      </w:r>
      <w:r w:rsidR="00F57F26" w:rsidRPr="000E55FD">
        <w:rPr>
          <w:b/>
          <w:sz w:val="24"/>
          <w:szCs w:val="24"/>
        </w:rPr>
        <w:t>?</w:t>
      </w:r>
    </w:p>
    <w:p w14:paraId="1BE12CDC" w14:textId="66B6EAB7" w:rsidR="00606016" w:rsidRPr="00783592" w:rsidRDefault="00F57F26" w:rsidP="00BD7FCC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0E55FD">
        <w:rPr>
          <w:color w:val="FF0000"/>
          <w:sz w:val="24"/>
          <w:szCs w:val="24"/>
        </w:rPr>
        <w:t>Firm Name</w:t>
      </w:r>
      <w:r>
        <w:rPr>
          <w:sz w:val="24"/>
          <w:szCs w:val="24"/>
        </w:rPr>
        <w:t xml:space="preserve">] </w:t>
      </w:r>
      <w:r w:rsidR="00BD7FCC" w:rsidRPr="00783592">
        <w:rPr>
          <w:sz w:val="24"/>
          <w:szCs w:val="24"/>
        </w:rPr>
        <w:t>is excited to announce</w:t>
      </w:r>
      <w:r w:rsidR="00BC5632" w:rsidRPr="00783592">
        <w:rPr>
          <w:sz w:val="24"/>
          <w:szCs w:val="24"/>
        </w:rPr>
        <w:t xml:space="preserve"> that we </w:t>
      </w:r>
      <w:r w:rsidR="00606016" w:rsidRPr="00783592">
        <w:rPr>
          <w:sz w:val="24"/>
          <w:szCs w:val="24"/>
        </w:rPr>
        <w:t xml:space="preserve">are now a </w:t>
      </w:r>
      <w:r w:rsidR="00BC5632" w:rsidRPr="00783592">
        <w:rPr>
          <w:sz w:val="24"/>
          <w:szCs w:val="24"/>
        </w:rPr>
        <w:t xml:space="preserve">new member of </w:t>
      </w:r>
      <w:r w:rsidR="00BD7FCC" w:rsidRPr="00783592">
        <w:rPr>
          <w:sz w:val="24"/>
          <w:szCs w:val="24"/>
        </w:rPr>
        <w:t xml:space="preserve">The Council of </w:t>
      </w:r>
      <w:r w:rsidR="004A204D" w:rsidRPr="00783592">
        <w:rPr>
          <w:sz w:val="24"/>
          <w:szCs w:val="24"/>
        </w:rPr>
        <w:t xml:space="preserve">Insurance Agents </w:t>
      </w:r>
      <w:r w:rsidR="000E1837">
        <w:rPr>
          <w:sz w:val="24"/>
          <w:szCs w:val="24"/>
        </w:rPr>
        <w:t>&amp;</w:t>
      </w:r>
      <w:r w:rsidR="004A204D" w:rsidRPr="00783592">
        <w:rPr>
          <w:sz w:val="24"/>
          <w:szCs w:val="24"/>
        </w:rPr>
        <w:t xml:space="preserve"> Brokers, </w:t>
      </w:r>
      <w:r w:rsidR="0002740A">
        <w:rPr>
          <w:sz w:val="24"/>
          <w:szCs w:val="24"/>
        </w:rPr>
        <w:t>the</w:t>
      </w:r>
      <w:r w:rsidR="00BD7FCC" w:rsidRPr="00783592">
        <w:rPr>
          <w:sz w:val="24"/>
          <w:szCs w:val="24"/>
        </w:rPr>
        <w:t xml:space="preserve"> </w:t>
      </w:r>
      <w:r w:rsidR="004A204D" w:rsidRPr="00783592">
        <w:rPr>
          <w:sz w:val="24"/>
          <w:szCs w:val="24"/>
        </w:rPr>
        <w:t xml:space="preserve">premier </w:t>
      </w:r>
      <w:r w:rsidR="00BD7FCC" w:rsidRPr="00783592">
        <w:rPr>
          <w:sz w:val="24"/>
          <w:szCs w:val="24"/>
        </w:rPr>
        <w:t xml:space="preserve">association </w:t>
      </w:r>
      <w:r w:rsidR="0002740A">
        <w:rPr>
          <w:sz w:val="24"/>
          <w:szCs w:val="24"/>
        </w:rPr>
        <w:t>representing</w:t>
      </w:r>
      <w:r w:rsidR="00BD7FCC" w:rsidRPr="00783592">
        <w:rPr>
          <w:sz w:val="24"/>
          <w:szCs w:val="24"/>
        </w:rPr>
        <w:t xml:space="preserve"> the top </w:t>
      </w:r>
      <w:r w:rsidR="00D62196">
        <w:rPr>
          <w:sz w:val="24"/>
          <w:szCs w:val="24"/>
        </w:rPr>
        <w:t xml:space="preserve">commercial </w:t>
      </w:r>
      <w:r w:rsidR="00042B95">
        <w:rPr>
          <w:sz w:val="24"/>
          <w:szCs w:val="24"/>
        </w:rPr>
        <w:t xml:space="preserve">and employee benefits </w:t>
      </w:r>
      <w:r w:rsidR="00D62196">
        <w:rPr>
          <w:sz w:val="24"/>
          <w:szCs w:val="24"/>
        </w:rPr>
        <w:t xml:space="preserve">brokerage </w:t>
      </w:r>
      <w:r>
        <w:rPr>
          <w:sz w:val="24"/>
          <w:szCs w:val="24"/>
        </w:rPr>
        <w:t>firms across the globe</w:t>
      </w:r>
      <w:r w:rsidR="00BD7FCC" w:rsidRPr="00783592">
        <w:rPr>
          <w:sz w:val="24"/>
          <w:szCs w:val="24"/>
        </w:rPr>
        <w:t>. The Council</w:t>
      </w:r>
      <w:r w:rsidR="004A204D" w:rsidRPr="00783592">
        <w:rPr>
          <w:sz w:val="24"/>
          <w:szCs w:val="24"/>
        </w:rPr>
        <w:t xml:space="preserve"> sought out</w:t>
      </w:r>
      <w:r w:rsidR="00BD7FCC" w:rsidRPr="00783592">
        <w:rPr>
          <w:sz w:val="24"/>
          <w:szCs w:val="24"/>
        </w:rPr>
        <w:t xml:space="preserve"> our firm as </w:t>
      </w:r>
      <w:r w:rsidR="004A204D" w:rsidRPr="00783592">
        <w:rPr>
          <w:sz w:val="24"/>
          <w:szCs w:val="24"/>
        </w:rPr>
        <w:t xml:space="preserve">one that would provide a valuable voice at the table with other top brokers </w:t>
      </w:r>
      <w:r w:rsidR="0002740A">
        <w:rPr>
          <w:sz w:val="24"/>
          <w:szCs w:val="24"/>
        </w:rPr>
        <w:t xml:space="preserve">to </w:t>
      </w:r>
      <w:r w:rsidR="004A204D" w:rsidRPr="00783592">
        <w:rPr>
          <w:sz w:val="24"/>
          <w:szCs w:val="24"/>
        </w:rPr>
        <w:t>help promote growth within our organization</w:t>
      </w:r>
      <w:r w:rsidR="00D62196">
        <w:rPr>
          <w:sz w:val="24"/>
          <w:szCs w:val="24"/>
        </w:rPr>
        <w:t xml:space="preserve"> as well as in the </w:t>
      </w:r>
      <w:r w:rsidR="00CB7E8F" w:rsidRPr="00783592">
        <w:rPr>
          <w:sz w:val="24"/>
          <w:szCs w:val="24"/>
        </w:rPr>
        <w:t>industry.</w:t>
      </w:r>
      <w:r w:rsidR="004A204D" w:rsidRPr="00783592">
        <w:rPr>
          <w:sz w:val="24"/>
          <w:szCs w:val="24"/>
        </w:rPr>
        <w:t xml:space="preserve"> </w:t>
      </w:r>
      <w:r w:rsidR="00783592">
        <w:rPr>
          <w:sz w:val="24"/>
          <w:szCs w:val="24"/>
        </w:rPr>
        <w:t xml:space="preserve">We are proud of this investment and encourage you to utilize the resources </w:t>
      </w:r>
      <w:r w:rsidR="008A5540">
        <w:rPr>
          <w:sz w:val="24"/>
          <w:szCs w:val="24"/>
        </w:rPr>
        <w:t>we now have access to through this partnership.</w:t>
      </w:r>
      <w:r w:rsidR="00783592">
        <w:rPr>
          <w:sz w:val="24"/>
          <w:szCs w:val="24"/>
        </w:rPr>
        <w:t xml:space="preserve"> </w:t>
      </w:r>
    </w:p>
    <w:p w14:paraId="2882B09E" w14:textId="77777777" w:rsidR="00CB7E8F" w:rsidRPr="00783592" w:rsidRDefault="00CB7E8F" w:rsidP="00BD7FCC">
      <w:pPr>
        <w:rPr>
          <w:b/>
          <w:sz w:val="24"/>
          <w:szCs w:val="24"/>
        </w:rPr>
      </w:pPr>
      <w:r w:rsidRPr="00783592">
        <w:rPr>
          <w:b/>
          <w:sz w:val="24"/>
          <w:szCs w:val="24"/>
        </w:rPr>
        <w:t>What’s in it for you?</w:t>
      </w:r>
    </w:p>
    <w:p w14:paraId="47B8DBCC" w14:textId="5DCB15B4" w:rsidR="00D62196" w:rsidRDefault="00D62196" w:rsidP="00D23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F57F26">
        <w:rPr>
          <w:sz w:val="24"/>
          <w:szCs w:val="24"/>
        </w:rPr>
        <w:t>provide</w:t>
      </w:r>
      <w:r w:rsidR="00042B95">
        <w:rPr>
          <w:sz w:val="24"/>
          <w:szCs w:val="24"/>
        </w:rPr>
        <w:t>s</w:t>
      </w:r>
      <w:r w:rsidR="00F57F26">
        <w:rPr>
          <w:sz w:val="24"/>
          <w:szCs w:val="24"/>
        </w:rPr>
        <w:t xml:space="preserve"> </w:t>
      </w:r>
      <w:r w:rsidR="00F57F26" w:rsidRPr="000E55FD">
        <w:rPr>
          <w:sz w:val="24"/>
          <w:szCs w:val="24"/>
        </w:rPr>
        <w:t>curated, brokerage-specific intel and insights</w:t>
      </w:r>
      <w:r w:rsidR="00F57F26">
        <w:rPr>
          <w:sz w:val="24"/>
          <w:szCs w:val="24"/>
        </w:rPr>
        <w:t xml:space="preserve"> ranging from </w:t>
      </w:r>
      <w:proofErr w:type="spellStart"/>
      <w:r w:rsidR="0002740A">
        <w:rPr>
          <w:sz w:val="24"/>
          <w:szCs w:val="24"/>
        </w:rPr>
        <w:t>i</w:t>
      </w:r>
      <w:r w:rsidR="00F57F26">
        <w:rPr>
          <w:sz w:val="24"/>
          <w:szCs w:val="24"/>
        </w:rPr>
        <w:t>nsurtech</w:t>
      </w:r>
      <w:proofErr w:type="spellEnd"/>
      <w:r w:rsidR="00F57F26">
        <w:rPr>
          <w:sz w:val="24"/>
          <w:szCs w:val="24"/>
        </w:rPr>
        <w:t xml:space="preserve"> and M&amp;A to healthcare reform and talent recruitment</w:t>
      </w:r>
      <w:r w:rsidR="00B05F99">
        <w:rPr>
          <w:sz w:val="24"/>
          <w:szCs w:val="24"/>
        </w:rPr>
        <w:t>.</w:t>
      </w:r>
      <w:r w:rsidR="00F57F26">
        <w:rPr>
          <w:sz w:val="24"/>
          <w:szCs w:val="24"/>
        </w:rPr>
        <w:t xml:space="preserve"> </w:t>
      </w:r>
      <w:r w:rsidR="00F57F26">
        <w:rPr>
          <w:b/>
          <w:sz w:val="24"/>
          <w:szCs w:val="24"/>
        </w:rPr>
        <w:br/>
      </w:r>
    </w:p>
    <w:p w14:paraId="19D4FE19" w14:textId="4654C456" w:rsidR="0081386F" w:rsidRDefault="0081386F" w:rsidP="000E55FD">
      <w:pPr>
        <w:pStyle w:val="ListParagraph"/>
        <w:numPr>
          <w:ilvl w:val="0"/>
          <w:numId w:val="8"/>
        </w:numPr>
      </w:pPr>
      <w:hyperlink r:id="rId5" w:history="1">
        <w:r w:rsidR="00F57F26" w:rsidRPr="000E55FD">
          <w:rPr>
            <w:rStyle w:val="Hyperlink"/>
            <w:i/>
          </w:rPr>
          <w:t>Leader’s Edge</w:t>
        </w:r>
        <w:r w:rsidR="00F57F26" w:rsidRPr="00042B95">
          <w:rPr>
            <w:rStyle w:val="Hyperlink"/>
            <w:b/>
            <w:sz w:val="24"/>
            <w:szCs w:val="24"/>
          </w:rPr>
          <w:t xml:space="preserve"> </w:t>
        </w:r>
        <w:r w:rsidR="00F57F26" w:rsidRPr="0081386F">
          <w:rPr>
            <w:rStyle w:val="Hyperlink"/>
            <w:b/>
            <w:sz w:val="24"/>
            <w:szCs w:val="24"/>
          </w:rPr>
          <w:t>Magazine</w:t>
        </w:r>
      </w:hyperlink>
      <w:bookmarkStart w:id="0" w:name="_GoBack"/>
      <w:bookmarkEnd w:id="0"/>
      <w:r w:rsidRPr="000E55FD">
        <w:rPr>
          <w:b/>
          <w:i/>
          <w:sz w:val="24"/>
          <w:szCs w:val="24"/>
        </w:rPr>
        <w:br/>
      </w:r>
      <w:r>
        <w:t>Award-winning magazine for the world’s leading brokers</w:t>
      </w:r>
      <w:r w:rsidR="000E55FD">
        <w:br/>
      </w:r>
    </w:p>
    <w:p w14:paraId="1B24C885" w14:textId="77777777" w:rsidR="00F57F26" w:rsidRPr="000E55FD" w:rsidRDefault="0081386F" w:rsidP="00F57F26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hyperlink r:id="rId6" w:history="1">
        <w:r w:rsidRPr="000E55FD">
          <w:rPr>
            <w:rStyle w:val="Hyperlink"/>
            <w:b/>
          </w:rPr>
          <w:t>Insights</w:t>
        </w:r>
      </w:hyperlink>
    </w:p>
    <w:p w14:paraId="6D2D5C12" w14:textId="3CFCF5B5" w:rsidR="0081386F" w:rsidRPr="000E55FD" w:rsidRDefault="0081386F" w:rsidP="000E55FD">
      <w:pPr>
        <w:pStyle w:val="ListParagraph"/>
      </w:pPr>
      <w:r>
        <w:t>Ongoing market surveys, compliance guides, and regulatory updates</w:t>
      </w:r>
      <w:r w:rsidR="000E55FD">
        <w:br/>
      </w:r>
    </w:p>
    <w:p w14:paraId="003222DE" w14:textId="530C7D5F" w:rsidR="00F57F26" w:rsidRDefault="0081386F" w:rsidP="00F57F26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hyperlink r:id="rId7" w:history="1">
        <w:r w:rsidR="00F57F26" w:rsidRPr="0081386F">
          <w:rPr>
            <w:rStyle w:val="Hyperlink"/>
            <w:b/>
            <w:sz w:val="24"/>
            <w:szCs w:val="24"/>
          </w:rPr>
          <w:t>Topic-</w:t>
        </w:r>
        <w:r w:rsidR="000E55FD">
          <w:rPr>
            <w:rStyle w:val="Hyperlink"/>
            <w:b/>
            <w:sz w:val="24"/>
            <w:szCs w:val="24"/>
          </w:rPr>
          <w:t>f</w:t>
        </w:r>
        <w:r w:rsidR="00F57F26" w:rsidRPr="0081386F">
          <w:rPr>
            <w:rStyle w:val="Hyperlink"/>
            <w:b/>
            <w:sz w:val="24"/>
            <w:szCs w:val="24"/>
          </w:rPr>
          <w:t>ocused Newslet</w:t>
        </w:r>
        <w:r w:rsidR="00F57F26" w:rsidRPr="0081386F">
          <w:rPr>
            <w:rStyle w:val="Hyperlink"/>
            <w:b/>
            <w:sz w:val="24"/>
            <w:szCs w:val="24"/>
          </w:rPr>
          <w:t>t</w:t>
        </w:r>
        <w:r w:rsidR="00F57F26" w:rsidRPr="0081386F">
          <w:rPr>
            <w:rStyle w:val="Hyperlink"/>
            <w:b/>
            <w:sz w:val="24"/>
            <w:szCs w:val="24"/>
          </w:rPr>
          <w:t>ers</w:t>
        </w:r>
      </w:hyperlink>
    </w:p>
    <w:p w14:paraId="1E7049BC" w14:textId="21327D54" w:rsidR="0081386F" w:rsidRDefault="0081386F" w:rsidP="0081386F">
      <w:pPr>
        <w:ind w:left="720"/>
      </w:pPr>
      <w:r>
        <w:t xml:space="preserve">Current and relevant intel on trends in the technology, cyber, healthcare, global business and management </w:t>
      </w:r>
    </w:p>
    <w:p w14:paraId="54C975C8" w14:textId="28FED4DC" w:rsidR="0081386F" w:rsidRDefault="000E55FD" w:rsidP="0081386F">
      <w:pPr>
        <w:numPr>
          <w:ilvl w:val="1"/>
          <w:numId w:val="8"/>
        </w:numPr>
        <w:contextualSpacing/>
        <w:rPr>
          <w:rFonts w:eastAsia="Times New Roman"/>
        </w:rPr>
      </w:pPr>
      <w:r w:rsidRPr="000E55FD">
        <w:rPr>
          <w:rFonts w:eastAsia="Times New Roman"/>
          <w:i/>
          <w:iCs/>
        </w:rPr>
        <w:t>Leader’s Edge</w:t>
      </w:r>
      <w:r>
        <w:rPr>
          <w:rFonts w:eastAsia="Times New Roman"/>
        </w:rPr>
        <w:t xml:space="preserve"> Issue Updates (Monthly)</w:t>
      </w:r>
      <w:r>
        <w:rPr>
          <w:rFonts w:eastAsia="Times New Roman"/>
        </w:rPr>
        <w:br/>
        <w:t xml:space="preserve">The latest features, commentary and highlights from the newest issue of </w:t>
      </w:r>
      <w:r w:rsidRPr="000E55FD">
        <w:rPr>
          <w:rFonts w:eastAsia="Times New Roman"/>
          <w:i/>
          <w:iCs/>
        </w:rPr>
        <w:t>Leader’s Edge</w:t>
      </w:r>
      <w:r>
        <w:rPr>
          <w:rFonts w:eastAsia="Times New Roman"/>
        </w:rPr>
        <w:t xml:space="preserve"> magazine.</w:t>
      </w:r>
      <w:r>
        <w:rPr>
          <w:rFonts w:eastAsia="Times New Roman"/>
        </w:rPr>
        <w:br/>
      </w:r>
    </w:p>
    <w:p w14:paraId="64DB8362" w14:textId="5338D17D" w:rsidR="000E55FD" w:rsidRPr="000E55FD" w:rsidRDefault="000E55FD" w:rsidP="000E55FD">
      <w:pPr>
        <w:numPr>
          <w:ilvl w:val="1"/>
          <w:numId w:val="8"/>
        </w:numPr>
        <w:contextualSpacing/>
        <w:rPr>
          <w:rFonts w:eastAsia="Times New Roman"/>
        </w:rPr>
      </w:pPr>
      <w:r w:rsidRPr="000E55FD">
        <w:rPr>
          <w:rFonts w:eastAsia="Times New Roman"/>
          <w:i/>
          <w:iCs/>
        </w:rPr>
        <w:t>Leader’s Edge</w:t>
      </w:r>
      <w:r>
        <w:rPr>
          <w:rFonts w:eastAsia="Times New Roman"/>
        </w:rPr>
        <w:t xml:space="preserve"> Emerging Trends (Monthly)</w:t>
      </w:r>
      <w:r>
        <w:rPr>
          <w:rFonts w:eastAsia="Times New Roman"/>
        </w:rPr>
        <w:br/>
        <w:t>Forward-thinking insights on emerging technologies and the changing industry dynamics.</w:t>
      </w:r>
      <w:r>
        <w:rPr>
          <w:rFonts w:eastAsia="Times New Roman"/>
        </w:rPr>
        <w:br/>
      </w:r>
    </w:p>
    <w:p w14:paraId="6FACA6AF" w14:textId="45C992E2" w:rsidR="0081386F" w:rsidRDefault="000E55FD" w:rsidP="0081386F">
      <w:pPr>
        <w:numPr>
          <w:ilvl w:val="1"/>
          <w:numId w:val="8"/>
        </w:numPr>
        <w:contextualSpacing/>
        <w:rPr>
          <w:color w:val="1F497D"/>
        </w:rPr>
      </w:pPr>
      <w:r w:rsidRPr="00846D69">
        <w:rPr>
          <w:rFonts w:eastAsia="Times New Roman"/>
          <w:i/>
          <w:iCs/>
        </w:rPr>
        <w:t>Leader’s Edge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Global Business (Quarterly)</w:t>
      </w:r>
      <w:r>
        <w:rPr>
          <w:rFonts w:eastAsia="Times New Roman"/>
        </w:rPr>
        <w:br/>
        <w:t>Addresses critical operational challenges and sectoral trends associated with cross-border business.</w:t>
      </w:r>
      <w:r>
        <w:rPr>
          <w:rFonts w:eastAsia="Times New Roman"/>
        </w:rPr>
        <w:br/>
      </w:r>
    </w:p>
    <w:p w14:paraId="4D836C81" w14:textId="6114C636" w:rsidR="0081386F" w:rsidRDefault="000E55FD">
      <w:pPr>
        <w:numPr>
          <w:ilvl w:val="1"/>
          <w:numId w:val="8"/>
        </w:numPr>
        <w:contextualSpacing/>
      </w:pPr>
      <w:r w:rsidRPr="00846D69">
        <w:rPr>
          <w:rFonts w:eastAsia="Times New Roman"/>
          <w:i/>
          <w:iCs/>
        </w:rPr>
        <w:t>Leader’s Edge</w:t>
      </w:r>
      <w:r>
        <w:rPr>
          <w:rFonts w:eastAsia="Times New Roman"/>
        </w:rPr>
        <w:t xml:space="preserve"> </w:t>
      </w:r>
      <w:r>
        <w:t>Health &amp; Benefits (Monthly)</w:t>
      </w:r>
      <w:r>
        <w:br/>
        <w:t>The latest on the changing dynamics of healthcare spending and delivery.</w:t>
      </w:r>
      <w:r>
        <w:br/>
      </w:r>
    </w:p>
    <w:p w14:paraId="166F2BEA" w14:textId="4F6B0455" w:rsidR="000E55FD" w:rsidRPr="0081386F" w:rsidRDefault="000E55FD" w:rsidP="000E55FD">
      <w:pPr>
        <w:numPr>
          <w:ilvl w:val="1"/>
          <w:numId w:val="8"/>
        </w:numPr>
        <w:contextualSpacing/>
      </w:pPr>
      <w:r w:rsidRPr="00846D69">
        <w:rPr>
          <w:rFonts w:eastAsia="Times New Roman"/>
          <w:i/>
          <w:iCs/>
        </w:rPr>
        <w:t>Leader’s Edge</w:t>
      </w:r>
      <w:r>
        <w:rPr>
          <w:rFonts w:eastAsia="Times New Roman"/>
        </w:rPr>
        <w:t xml:space="preserve"> </w:t>
      </w:r>
      <w:r>
        <w:t>Inside Broker (Monthly)</w:t>
      </w:r>
      <w:r>
        <w:br/>
        <w:t xml:space="preserve">Topics essential to the inner workings of your firm: talent, leadership, technology, M&amp;A, </w:t>
      </w:r>
      <w:r>
        <w:lastRenderedPageBreak/>
        <w:t>sales and more.</w:t>
      </w:r>
      <w:r>
        <w:br/>
      </w:r>
    </w:p>
    <w:p w14:paraId="45E65E1D" w14:textId="77777777" w:rsidR="00F57F26" w:rsidRDefault="0081386F" w:rsidP="00F57F26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hyperlink r:id="rId8" w:history="1">
        <w:r w:rsidR="00F57F26" w:rsidRPr="0081386F">
          <w:rPr>
            <w:rStyle w:val="Hyperlink"/>
            <w:b/>
            <w:sz w:val="24"/>
            <w:szCs w:val="24"/>
          </w:rPr>
          <w:t>Webinars</w:t>
        </w:r>
      </w:hyperlink>
      <w:r w:rsidR="00F57F26">
        <w:rPr>
          <w:b/>
          <w:sz w:val="24"/>
          <w:szCs w:val="24"/>
        </w:rPr>
        <w:t xml:space="preserve"> &amp; </w:t>
      </w:r>
      <w:hyperlink r:id="rId9" w:history="1">
        <w:r w:rsidR="00F57F26" w:rsidRPr="0081386F">
          <w:rPr>
            <w:rStyle w:val="Hyperlink"/>
            <w:b/>
            <w:sz w:val="24"/>
            <w:szCs w:val="24"/>
          </w:rPr>
          <w:t>Podcasts</w:t>
        </w:r>
      </w:hyperlink>
    </w:p>
    <w:p w14:paraId="31B562CA" w14:textId="77777777" w:rsidR="0081386F" w:rsidRDefault="0081386F" w:rsidP="000E55FD">
      <w:pPr>
        <w:pStyle w:val="ListParagraph"/>
      </w:pPr>
      <w:r>
        <w:t>Thought leadership on critical industry topics from subject matter experts</w:t>
      </w:r>
    </w:p>
    <w:p w14:paraId="169BBA93" w14:textId="77777777" w:rsidR="00F57F26" w:rsidRDefault="00F57F26" w:rsidP="00D23216">
      <w:pPr>
        <w:spacing w:after="0"/>
        <w:rPr>
          <w:sz w:val="24"/>
          <w:szCs w:val="24"/>
        </w:rPr>
      </w:pPr>
    </w:p>
    <w:p w14:paraId="6F514F0C" w14:textId="77777777" w:rsidR="00D23216" w:rsidRPr="00D23216" w:rsidRDefault="00D23216" w:rsidP="00D23216">
      <w:pPr>
        <w:spacing w:after="0"/>
        <w:rPr>
          <w:sz w:val="24"/>
          <w:szCs w:val="24"/>
        </w:rPr>
      </w:pPr>
      <w:r w:rsidRPr="00D23216">
        <w:rPr>
          <w:sz w:val="24"/>
          <w:szCs w:val="24"/>
        </w:rPr>
        <w:t xml:space="preserve">Each of you </w:t>
      </w:r>
      <w:r w:rsidR="00C05AF5" w:rsidRPr="00D23216">
        <w:rPr>
          <w:sz w:val="24"/>
          <w:szCs w:val="24"/>
        </w:rPr>
        <w:t>has</w:t>
      </w:r>
      <w:r w:rsidRPr="00D23216">
        <w:rPr>
          <w:sz w:val="24"/>
          <w:szCs w:val="24"/>
        </w:rPr>
        <w:t xml:space="preserve"> the opportunity to gain access to </w:t>
      </w:r>
      <w:r w:rsidR="00D62196">
        <w:rPr>
          <w:sz w:val="24"/>
          <w:szCs w:val="24"/>
        </w:rPr>
        <w:t xml:space="preserve">these and other </w:t>
      </w:r>
      <w:r w:rsidRPr="00D23216">
        <w:rPr>
          <w:sz w:val="24"/>
          <w:szCs w:val="24"/>
        </w:rPr>
        <w:t xml:space="preserve">resources by creating a login and password at The Council’s website (www.ciab.com) or emailing </w:t>
      </w:r>
      <w:r w:rsidR="00FE0CEA">
        <w:rPr>
          <w:sz w:val="24"/>
          <w:szCs w:val="24"/>
        </w:rPr>
        <w:t>Cassandra Cameron</w:t>
      </w:r>
      <w:r w:rsidRPr="00D23216">
        <w:rPr>
          <w:sz w:val="24"/>
          <w:szCs w:val="24"/>
        </w:rPr>
        <w:t xml:space="preserve"> at </w:t>
      </w:r>
      <w:r w:rsidR="00FE0CEA">
        <w:rPr>
          <w:sz w:val="24"/>
          <w:szCs w:val="24"/>
        </w:rPr>
        <w:t>Cassandra.</w:t>
      </w:r>
      <w:r w:rsidR="009B731E">
        <w:rPr>
          <w:sz w:val="24"/>
          <w:szCs w:val="24"/>
        </w:rPr>
        <w:t>C</w:t>
      </w:r>
      <w:r w:rsidR="00FE0CEA">
        <w:rPr>
          <w:sz w:val="24"/>
          <w:szCs w:val="24"/>
        </w:rPr>
        <w:t>ameron</w:t>
      </w:r>
      <w:r w:rsidRPr="00D23216">
        <w:rPr>
          <w:sz w:val="24"/>
          <w:szCs w:val="24"/>
        </w:rPr>
        <w:t>@ciab.com.</w:t>
      </w:r>
    </w:p>
    <w:p w14:paraId="1D5281AA" w14:textId="77777777" w:rsidR="00727327" w:rsidRDefault="00727327" w:rsidP="00606016">
      <w:pPr>
        <w:rPr>
          <w:b/>
          <w:sz w:val="24"/>
          <w:szCs w:val="24"/>
        </w:rPr>
      </w:pPr>
    </w:p>
    <w:p w14:paraId="01450571" w14:textId="77777777" w:rsidR="00606016" w:rsidRDefault="00606016" w:rsidP="00606016">
      <w:pPr>
        <w:rPr>
          <w:b/>
          <w:sz w:val="24"/>
          <w:szCs w:val="24"/>
        </w:rPr>
      </w:pPr>
      <w:r w:rsidRPr="00606016">
        <w:rPr>
          <w:b/>
          <w:sz w:val="24"/>
          <w:szCs w:val="24"/>
        </w:rPr>
        <w:t>What</w:t>
      </w:r>
      <w:r w:rsidR="00D62196">
        <w:rPr>
          <w:b/>
          <w:sz w:val="24"/>
          <w:szCs w:val="24"/>
        </w:rPr>
        <w:t>’s in it for our firm</w:t>
      </w:r>
      <w:r w:rsidRPr="00606016">
        <w:rPr>
          <w:b/>
          <w:sz w:val="24"/>
          <w:szCs w:val="24"/>
        </w:rPr>
        <w:t>?</w:t>
      </w:r>
    </w:p>
    <w:p w14:paraId="4FEE79BF" w14:textId="54BA2904" w:rsidR="00606016" w:rsidRDefault="00606016" w:rsidP="00606016">
      <w:pPr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F93547">
        <w:rPr>
          <w:sz w:val="24"/>
          <w:szCs w:val="24"/>
        </w:rPr>
        <w:t xml:space="preserve">will engage with our leadership team to provide </w:t>
      </w:r>
      <w:r>
        <w:rPr>
          <w:sz w:val="24"/>
          <w:szCs w:val="24"/>
        </w:rPr>
        <w:t xml:space="preserve">opportunities </w:t>
      </w:r>
      <w:r w:rsidR="00042B95">
        <w:rPr>
          <w:sz w:val="24"/>
          <w:szCs w:val="24"/>
        </w:rPr>
        <w:t>for high</w:t>
      </w:r>
      <w:r w:rsidR="00F57F26">
        <w:rPr>
          <w:sz w:val="24"/>
          <w:szCs w:val="24"/>
        </w:rPr>
        <w:t xml:space="preserve">-level </w:t>
      </w:r>
      <w:r>
        <w:rPr>
          <w:sz w:val="24"/>
          <w:szCs w:val="24"/>
        </w:rPr>
        <w:t>networking</w:t>
      </w:r>
      <w:r w:rsidR="00F57F26">
        <w:rPr>
          <w:sz w:val="24"/>
          <w:szCs w:val="24"/>
        </w:rPr>
        <w:t xml:space="preserve"> across operational areas</w:t>
      </w:r>
      <w:r>
        <w:rPr>
          <w:sz w:val="24"/>
          <w:szCs w:val="24"/>
        </w:rPr>
        <w:t xml:space="preserve">, lobbying </w:t>
      </w:r>
      <w:r w:rsidR="0002740A">
        <w:rPr>
          <w:sz w:val="24"/>
          <w:szCs w:val="24"/>
        </w:rPr>
        <w:t xml:space="preserve">on Capitol Hill, </w:t>
      </w:r>
      <w:r w:rsidR="00F57F26">
        <w:rPr>
          <w:sz w:val="24"/>
          <w:szCs w:val="24"/>
        </w:rPr>
        <w:t xml:space="preserve">and professional and </w:t>
      </w:r>
      <w:r w:rsidR="00D62196">
        <w:rPr>
          <w:sz w:val="24"/>
          <w:szCs w:val="24"/>
        </w:rPr>
        <w:t>leadership development</w:t>
      </w:r>
      <w:r w:rsidR="000274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AC168FC" w14:textId="04C44F3B" w:rsidR="00727327" w:rsidRPr="00783592" w:rsidRDefault="00727327" w:rsidP="007273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3592">
        <w:rPr>
          <w:b/>
          <w:sz w:val="24"/>
          <w:szCs w:val="24"/>
        </w:rPr>
        <w:t>Leadership Forums</w:t>
      </w:r>
    </w:p>
    <w:p w14:paraId="38E54D42" w14:textId="77777777" w:rsidR="00D62196" w:rsidRPr="00D62196" w:rsidRDefault="00F57F26" w:rsidP="00727327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0" w:history="1">
        <w:r w:rsidR="00D62196" w:rsidRPr="00F57F26">
          <w:rPr>
            <w:rStyle w:val="Hyperlink"/>
            <w:sz w:val="24"/>
            <w:szCs w:val="24"/>
          </w:rPr>
          <w:t>Legislative &amp; Working Groups Summit</w:t>
        </w:r>
      </w:hyperlink>
    </w:p>
    <w:p w14:paraId="4FD1C247" w14:textId="77777777" w:rsidR="00727327" w:rsidRPr="00F57F26" w:rsidRDefault="00F57F26" w:rsidP="00727327">
      <w:pPr>
        <w:pStyle w:val="ListParagraph"/>
        <w:numPr>
          <w:ilvl w:val="1"/>
          <w:numId w:val="3"/>
        </w:numPr>
        <w:rPr>
          <w:rStyle w:val="Hyperlink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fldChar w:fldCharType="begin"/>
      </w:r>
      <w:r>
        <w:rPr>
          <w:rStyle w:val="Hyperlink"/>
          <w:color w:val="auto"/>
          <w:sz w:val="24"/>
          <w:szCs w:val="24"/>
        </w:rPr>
        <w:instrText xml:space="preserve"> HYPERLINK "https://www.ciab.com/eblf/" </w:instrText>
      </w:r>
      <w:r>
        <w:rPr>
          <w:rStyle w:val="Hyperlink"/>
          <w:color w:val="auto"/>
          <w:sz w:val="24"/>
          <w:szCs w:val="24"/>
        </w:rPr>
        <w:fldChar w:fldCharType="separate"/>
      </w:r>
      <w:r w:rsidR="00727327" w:rsidRPr="000E55FD">
        <w:rPr>
          <w:rStyle w:val="Hyperlink"/>
          <w:sz w:val="24"/>
          <w:szCs w:val="24"/>
        </w:rPr>
        <w:t>Employee Benefits Leadership Forum</w:t>
      </w:r>
      <w:r w:rsidR="00727327" w:rsidRPr="00F57F26">
        <w:rPr>
          <w:rStyle w:val="Hyperlink"/>
          <w:sz w:val="24"/>
          <w:szCs w:val="24"/>
        </w:rPr>
        <w:t xml:space="preserve"> </w:t>
      </w:r>
    </w:p>
    <w:p w14:paraId="3D170DD0" w14:textId="77777777" w:rsidR="00727327" w:rsidRPr="00F57F26" w:rsidRDefault="00F57F26" w:rsidP="00727327">
      <w:pPr>
        <w:pStyle w:val="ListParagraph"/>
        <w:numPr>
          <w:ilvl w:val="1"/>
          <w:numId w:val="3"/>
        </w:numPr>
        <w:rPr>
          <w:rStyle w:val="Hyperlink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fldChar w:fldCharType="end"/>
      </w:r>
      <w:r>
        <w:rPr>
          <w:rStyle w:val="Hyperlink"/>
          <w:color w:val="auto"/>
          <w:sz w:val="24"/>
          <w:szCs w:val="24"/>
        </w:rPr>
        <w:fldChar w:fldCharType="begin"/>
      </w:r>
      <w:r>
        <w:rPr>
          <w:rStyle w:val="Hyperlink"/>
          <w:color w:val="auto"/>
          <w:sz w:val="24"/>
          <w:szCs w:val="24"/>
        </w:rPr>
        <w:instrText xml:space="preserve"> HYPERLINK "https://www.ciab.com/ilf/" </w:instrText>
      </w:r>
      <w:r>
        <w:rPr>
          <w:rStyle w:val="Hyperlink"/>
          <w:color w:val="auto"/>
          <w:sz w:val="24"/>
          <w:szCs w:val="24"/>
        </w:rPr>
        <w:fldChar w:fldCharType="separate"/>
      </w:r>
      <w:r w:rsidR="00727327" w:rsidRPr="000E55FD">
        <w:rPr>
          <w:rStyle w:val="Hyperlink"/>
          <w:sz w:val="24"/>
          <w:szCs w:val="24"/>
        </w:rPr>
        <w:t>Insurance Leadership Forum</w:t>
      </w:r>
      <w:r w:rsidR="00727327" w:rsidRPr="00F57F26">
        <w:rPr>
          <w:rStyle w:val="Hyperlink"/>
          <w:sz w:val="24"/>
          <w:szCs w:val="24"/>
        </w:rPr>
        <w:t xml:space="preserve"> </w:t>
      </w:r>
    </w:p>
    <w:p w14:paraId="3879AD3E" w14:textId="77777777" w:rsidR="00727327" w:rsidRPr="000E55FD" w:rsidRDefault="00F57F26" w:rsidP="00727327">
      <w:pPr>
        <w:pStyle w:val="ListParagraph"/>
        <w:numPr>
          <w:ilvl w:val="0"/>
          <w:numId w:val="3"/>
        </w:numPr>
        <w:rPr>
          <w:rStyle w:val="Hyperlink"/>
          <w:b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fldChar w:fldCharType="end"/>
      </w:r>
      <w:r>
        <w:rPr>
          <w:rStyle w:val="Hyperlink"/>
          <w:b/>
          <w:color w:val="auto"/>
          <w:sz w:val="24"/>
          <w:szCs w:val="24"/>
        </w:rPr>
        <w:fldChar w:fldCharType="begin"/>
      </w:r>
      <w:r>
        <w:rPr>
          <w:rStyle w:val="Hyperlink"/>
          <w:b/>
          <w:color w:val="auto"/>
          <w:sz w:val="24"/>
          <w:szCs w:val="24"/>
        </w:rPr>
        <w:instrText xml:space="preserve"> HYPERLINK "https://www.ciab.com/resources.aspx?id=1821&amp;terms=working%20groups" </w:instrText>
      </w:r>
      <w:r>
        <w:rPr>
          <w:rStyle w:val="Hyperlink"/>
          <w:b/>
          <w:color w:val="auto"/>
          <w:sz w:val="24"/>
          <w:szCs w:val="24"/>
        </w:rPr>
        <w:fldChar w:fldCharType="separate"/>
      </w:r>
      <w:r w:rsidR="00727327" w:rsidRPr="000E55FD">
        <w:rPr>
          <w:rStyle w:val="Hyperlink"/>
          <w:b/>
          <w:sz w:val="24"/>
          <w:szCs w:val="24"/>
        </w:rPr>
        <w:t>Working Groups</w:t>
      </w:r>
    </w:p>
    <w:p w14:paraId="2EF804B5" w14:textId="77777777" w:rsidR="00F57F26" w:rsidRDefault="00F57F26" w:rsidP="00F57F26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</w:rPr>
        <w:fldChar w:fldCharType="end"/>
      </w:r>
      <w:r>
        <w:rPr>
          <w:rStyle w:val="Hyperlink"/>
          <w:color w:val="auto"/>
          <w:sz w:val="24"/>
          <w:szCs w:val="24"/>
          <w:u w:val="none"/>
        </w:rPr>
        <w:t>CIO</w:t>
      </w:r>
    </w:p>
    <w:p w14:paraId="7BD95DC8" w14:textId="77777777" w:rsidR="00F57F26" w:rsidRDefault="00F57F26" w:rsidP="00F57F26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0E55FD">
        <w:rPr>
          <w:rStyle w:val="Hyperlink"/>
          <w:color w:val="auto"/>
          <w:sz w:val="24"/>
          <w:szCs w:val="24"/>
          <w:u w:val="none"/>
        </w:rPr>
        <w:t>Claims &amp; Risk Management</w:t>
      </w:r>
    </w:p>
    <w:p w14:paraId="5CEFAD2D" w14:textId="77777777" w:rsidR="00F57F26" w:rsidRDefault="00F57F26" w:rsidP="00F57F26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CFO &amp; Finance Managers</w:t>
      </w:r>
    </w:p>
    <w:p w14:paraId="71D38A5C" w14:textId="77777777" w:rsidR="00F57F26" w:rsidRDefault="00F57F26" w:rsidP="00F57F26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HR</w:t>
      </w:r>
    </w:p>
    <w:p w14:paraId="5B6FE4A8" w14:textId="77777777" w:rsidR="00F57F26" w:rsidRDefault="00F57F26" w:rsidP="00F57F26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International</w:t>
      </w:r>
    </w:p>
    <w:p w14:paraId="6EA3D6F9" w14:textId="77777777" w:rsidR="00F57F26" w:rsidRPr="000E55FD" w:rsidRDefault="00F57F26" w:rsidP="00F57F26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Legal Counsels</w:t>
      </w:r>
    </w:p>
    <w:p w14:paraId="1E7AF569" w14:textId="77777777" w:rsidR="00F57F26" w:rsidRPr="000E55FD" w:rsidRDefault="00F57F26" w:rsidP="000E55FD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0E55FD">
        <w:rPr>
          <w:rStyle w:val="Hyperlink"/>
          <w:color w:val="auto"/>
          <w:sz w:val="24"/>
          <w:szCs w:val="24"/>
          <w:u w:val="none"/>
        </w:rPr>
        <w:t>Marketing &amp; Communications</w:t>
      </w:r>
    </w:p>
    <w:p w14:paraId="30B12F28" w14:textId="77777777" w:rsidR="00727327" w:rsidRPr="00F57F26" w:rsidRDefault="00F57F26" w:rsidP="00727327">
      <w:pPr>
        <w:pStyle w:val="ListParagraph"/>
        <w:numPr>
          <w:ilvl w:val="0"/>
          <w:numId w:val="3"/>
        </w:numPr>
        <w:rPr>
          <w:rStyle w:val="Hyperlink"/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fldChar w:fldCharType="begin"/>
      </w:r>
      <w:r>
        <w:rPr>
          <w:rStyle w:val="Hyperlink"/>
          <w:b/>
          <w:color w:val="auto"/>
          <w:sz w:val="24"/>
          <w:szCs w:val="24"/>
        </w:rPr>
        <w:instrText xml:space="preserve"> HYPERLINK "https://www.ciab.com/talent-development/" </w:instrText>
      </w:r>
      <w:r>
        <w:rPr>
          <w:rStyle w:val="Hyperlink"/>
          <w:b/>
          <w:color w:val="auto"/>
          <w:sz w:val="24"/>
          <w:szCs w:val="24"/>
        </w:rPr>
        <w:fldChar w:fldCharType="separate"/>
      </w:r>
      <w:r>
        <w:rPr>
          <w:rStyle w:val="Hyperlink"/>
          <w:b/>
          <w:sz w:val="24"/>
          <w:szCs w:val="24"/>
        </w:rPr>
        <w:t xml:space="preserve">The Council </w:t>
      </w:r>
      <w:r w:rsidR="00727327" w:rsidRPr="000E55FD">
        <w:rPr>
          <w:rStyle w:val="Hyperlink"/>
          <w:b/>
          <w:sz w:val="24"/>
          <w:szCs w:val="24"/>
        </w:rPr>
        <w:t>Academy</w:t>
      </w:r>
      <w:r w:rsidR="00727327" w:rsidRPr="00F57F26">
        <w:rPr>
          <w:rStyle w:val="Hyperlink"/>
          <w:b/>
          <w:sz w:val="24"/>
          <w:szCs w:val="24"/>
        </w:rPr>
        <w:t xml:space="preserve"> </w:t>
      </w:r>
    </w:p>
    <w:p w14:paraId="186ACC81" w14:textId="77777777" w:rsidR="00D62196" w:rsidRPr="00D62196" w:rsidRDefault="00F57F26" w:rsidP="00D6219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fldChar w:fldCharType="end"/>
      </w:r>
      <w:r w:rsidR="00D62196" w:rsidRPr="00D62196">
        <w:rPr>
          <w:sz w:val="24"/>
          <w:szCs w:val="24"/>
        </w:rPr>
        <w:t>Experiential Workshops</w:t>
      </w:r>
    </w:p>
    <w:p w14:paraId="54342277" w14:textId="77777777" w:rsidR="00D62196" w:rsidRDefault="00D62196" w:rsidP="00D6219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2196">
        <w:rPr>
          <w:sz w:val="24"/>
          <w:szCs w:val="24"/>
        </w:rPr>
        <w:t>Virtual Workshops</w:t>
      </w:r>
    </w:p>
    <w:p w14:paraId="6F1B1282" w14:textId="77777777" w:rsidR="00F57F26" w:rsidRPr="000E55FD" w:rsidRDefault="00F57F26" w:rsidP="00F57F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hyperlink r:id="rId11" w:history="1">
        <w:r w:rsidRPr="000E55FD">
          <w:rPr>
            <w:rStyle w:val="Hyperlink"/>
            <w:b/>
            <w:sz w:val="24"/>
            <w:szCs w:val="24"/>
          </w:rPr>
          <w:t>The Council Foundation</w:t>
        </w:r>
      </w:hyperlink>
    </w:p>
    <w:p w14:paraId="7CA1F8EA" w14:textId="77777777" w:rsidR="00F57F26" w:rsidRDefault="00F57F26" w:rsidP="00F57F2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Internship Scholarship Program</w:t>
      </w:r>
    </w:p>
    <w:p w14:paraId="6CD7143A" w14:textId="77777777" w:rsidR="00F57F26" w:rsidRDefault="00F57F2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Internship Program Resources</w:t>
      </w:r>
    </w:p>
    <w:p w14:paraId="5479D4D5" w14:textId="77777777" w:rsidR="00D23216" w:rsidRDefault="00D23216" w:rsidP="00BD7FCC">
      <w:pPr>
        <w:rPr>
          <w:sz w:val="24"/>
          <w:szCs w:val="24"/>
        </w:rPr>
      </w:pPr>
    </w:p>
    <w:p w14:paraId="18A4196E" w14:textId="4D9D26C2" w:rsidR="00BD7FCC" w:rsidRDefault="00CB7E8F">
      <w:r>
        <w:rPr>
          <w:sz w:val="24"/>
          <w:szCs w:val="24"/>
        </w:rPr>
        <w:t xml:space="preserve">We are excited about this new opportunity and hope you utilize The Council as a partner in </w:t>
      </w:r>
      <w:r w:rsidR="00D62196">
        <w:rPr>
          <w:sz w:val="24"/>
          <w:szCs w:val="24"/>
        </w:rPr>
        <w:t xml:space="preserve">our </w:t>
      </w:r>
      <w:r>
        <w:rPr>
          <w:sz w:val="24"/>
          <w:szCs w:val="24"/>
        </w:rPr>
        <w:t>efforts to grow our organization!</w:t>
      </w:r>
    </w:p>
    <w:sectPr w:rsidR="00BD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216"/>
    <w:multiLevelType w:val="hybridMultilevel"/>
    <w:tmpl w:val="443C2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E5AAE"/>
    <w:multiLevelType w:val="hybridMultilevel"/>
    <w:tmpl w:val="054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78A"/>
    <w:multiLevelType w:val="hybridMultilevel"/>
    <w:tmpl w:val="6086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F2C"/>
    <w:multiLevelType w:val="hybridMultilevel"/>
    <w:tmpl w:val="1C4AA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FC2A7D"/>
    <w:multiLevelType w:val="hybridMultilevel"/>
    <w:tmpl w:val="623E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F2ED8"/>
    <w:multiLevelType w:val="hybridMultilevel"/>
    <w:tmpl w:val="9E6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0247"/>
    <w:multiLevelType w:val="hybridMultilevel"/>
    <w:tmpl w:val="2920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48A"/>
    <w:multiLevelType w:val="hybridMultilevel"/>
    <w:tmpl w:val="64C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4C80"/>
    <w:multiLevelType w:val="hybridMultilevel"/>
    <w:tmpl w:val="7FCA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CC"/>
    <w:rsid w:val="0002740A"/>
    <w:rsid w:val="00042B95"/>
    <w:rsid w:val="000E1837"/>
    <w:rsid w:val="000E55FD"/>
    <w:rsid w:val="00142EDF"/>
    <w:rsid w:val="00387897"/>
    <w:rsid w:val="004309E2"/>
    <w:rsid w:val="0046732A"/>
    <w:rsid w:val="004A204D"/>
    <w:rsid w:val="004F44D4"/>
    <w:rsid w:val="00606016"/>
    <w:rsid w:val="006453F1"/>
    <w:rsid w:val="00674D93"/>
    <w:rsid w:val="00727327"/>
    <w:rsid w:val="00783592"/>
    <w:rsid w:val="007A2EAB"/>
    <w:rsid w:val="007E5F5B"/>
    <w:rsid w:val="0081386F"/>
    <w:rsid w:val="008A5540"/>
    <w:rsid w:val="009B731E"/>
    <w:rsid w:val="00B05F99"/>
    <w:rsid w:val="00BC5632"/>
    <w:rsid w:val="00BD7FCC"/>
    <w:rsid w:val="00BE4AB2"/>
    <w:rsid w:val="00C05AF5"/>
    <w:rsid w:val="00C81C79"/>
    <w:rsid w:val="00CB7E8F"/>
    <w:rsid w:val="00D23216"/>
    <w:rsid w:val="00D62196"/>
    <w:rsid w:val="00D82E9F"/>
    <w:rsid w:val="00F57F26"/>
    <w:rsid w:val="00F93547"/>
    <w:rsid w:val="00FE0CEA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E1ED"/>
  <w15:docId w15:val="{A4714264-5709-44E7-ABF2-BD562B0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89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F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b.com/meetings/webina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adersedge.com/newslett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b.com/market-intel" TargetMode="External"/><Relationship Id="rId11" Type="http://schemas.openxmlformats.org/officeDocument/2006/relationships/hyperlink" Target="https://www.ciab.com/the-council-foundation/" TargetMode="External"/><Relationship Id="rId5" Type="http://schemas.openxmlformats.org/officeDocument/2006/relationships/hyperlink" Target="https://www.leadersedge.com/" TargetMode="External"/><Relationship Id="rId10" Type="http://schemas.openxmlformats.org/officeDocument/2006/relationships/hyperlink" Target="https://www.ciab.com/meetings/leadership-forums/legislative-sum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dersedge.com/magazine/podca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Bish</dc:creator>
  <cp:lastModifiedBy>Jennie Larson</cp:lastModifiedBy>
  <cp:revision>3</cp:revision>
  <cp:lastPrinted>2015-04-15T17:59:00Z</cp:lastPrinted>
  <dcterms:created xsi:type="dcterms:W3CDTF">2019-12-03T14:59:00Z</dcterms:created>
  <dcterms:modified xsi:type="dcterms:W3CDTF">2019-12-03T14:59:00Z</dcterms:modified>
</cp:coreProperties>
</file>