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497FA" w14:textId="77777777" w:rsidR="00926929" w:rsidRDefault="00CC35B6" w:rsidP="00CC35B6">
      <w:pPr>
        <w:jc w:val="center"/>
        <w:rPr>
          <w:rFonts w:ascii="Times New Roman" w:hAnsi="Times New Roman" w:cs="Times New Roman"/>
          <w:b/>
          <w:i/>
          <w:sz w:val="24"/>
          <w:szCs w:val="24"/>
        </w:rPr>
      </w:pPr>
      <w:r w:rsidRPr="00CD2A0C">
        <w:rPr>
          <w:rFonts w:ascii="Times New Roman" w:hAnsi="Times New Roman" w:cs="Times New Roman"/>
          <w:b/>
          <w:i/>
          <w:sz w:val="24"/>
          <w:szCs w:val="24"/>
        </w:rPr>
        <w:t>Producers’ Fees &amp; Commissions Survey</w:t>
      </w:r>
    </w:p>
    <w:tbl>
      <w:tblPr>
        <w:tblStyle w:val="TableGrid"/>
        <w:tblW w:w="0" w:type="auto"/>
        <w:tblLook w:val="04A0" w:firstRow="1" w:lastRow="0" w:firstColumn="1" w:lastColumn="0" w:noHBand="0" w:noVBand="1"/>
      </w:tblPr>
      <w:tblGrid>
        <w:gridCol w:w="17270"/>
      </w:tblGrid>
      <w:tr w:rsidR="001E69A1" w14:paraId="42008B5B" w14:textId="77777777" w:rsidTr="001E69A1">
        <w:tc>
          <w:tcPr>
            <w:tcW w:w="17496" w:type="dxa"/>
          </w:tcPr>
          <w:p w14:paraId="57873B65" w14:textId="77777777" w:rsidR="001E69A1" w:rsidRPr="00BA52B3" w:rsidRDefault="001E69A1" w:rsidP="001E69A1">
            <w:pPr>
              <w:rPr>
                <w:rFonts w:ascii="Times New Roman" w:hAnsi="Times New Roman" w:cs="Times New Roman"/>
                <w:b/>
                <w:i/>
              </w:rPr>
            </w:pPr>
          </w:p>
          <w:p w14:paraId="79FE68FB" w14:textId="77777777" w:rsidR="00BA52B3" w:rsidRPr="005B5857" w:rsidRDefault="001E69A1" w:rsidP="005B5857">
            <w:pPr>
              <w:pStyle w:val="ListParagraph"/>
              <w:numPr>
                <w:ilvl w:val="0"/>
                <w:numId w:val="54"/>
              </w:numPr>
              <w:contextualSpacing w:val="0"/>
              <w:rPr>
                <w:rFonts w:ascii="Times New Roman" w:hAnsi="Times New Roman" w:cs="Times New Roman"/>
              </w:rPr>
            </w:pPr>
            <w:bookmarkStart w:id="0" w:name="_GoBack"/>
            <w:r w:rsidRPr="00BA52B3">
              <w:rPr>
                <w:rFonts w:ascii="Times New Roman" w:hAnsi="Times New Roman" w:cs="Times New Roman"/>
              </w:rPr>
              <w:t xml:space="preserve">The laws governing the payment of fee compensation </w:t>
            </w:r>
            <w:r w:rsidR="008B6DE6" w:rsidRPr="00BA52B3">
              <w:rPr>
                <w:rFonts w:ascii="Times New Roman" w:hAnsi="Times New Roman" w:cs="Times New Roman"/>
              </w:rPr>
              <w:t xml:space="preserve">(i.e., whether producers may charge fees in addition to or in lieu of commissions) </w:t>
            </w:r>
            <w:r w:rsidRPr="00BA52B3">
              <w:rPr>
                <w:rFonts w:ascii="Times New Roman" w:hAnsi="Times New Roman" w:cs="Times New Roman"/>
              </w:rPr>
              <w:t>vary from state to state and often do not address the issue specifically</w:t>
            </w:r>
            <w:r w:rsidR="008B6DE6" w:rsidRPr="00BA52B3">
              <w:rPr>
                <w:rFonts w:ascii="Times New Roman" w:hAnsi="Times New Roman" w:cs="Times New Roman"/>
              </w:rPr>
              <w:t>. This</w:t>
            </w:r>
            <w:r w:rsidRPr="00BA52B3">
              <w:rPr>
                <w:rFonts w:ascii="Times New Roman" w:hAnsi="Times New Roman" w:cs="Times New Roman"/>
              </w:rPr>
              <w:t xml:space="preserve"> can make it challenging for agents and brokers to structure </w:t>
            </w:r>
            <w:r w:rsidR="008B6DE6" w:rsidRPr="00BA52B3">
              <w:rPr>
                <w:rFonts w:ascii="Times New Roman" w:hAnsi="Times New Roman" w:cs="Times New Roman"/>
              </w:rPr>
              <w:t xml:space="preserve">compliant </w:t>
            </w:r>
            <w:r w:rsidRPr="00BA52B3">
              <w:rPr>
                <w:rFonts w:ascii="Times New Roman" w:hAnsi="Times New Roman" w:cs="Times New Roman"/>
              </w:rPr>
              <w:t>compensation</w:t>
            </w:r>
            <w:r w:rsidR="008B6DE6" w:rsidRPr="00BA52B3">
              <w:rPr>
                <w:rFonts w:ascii="Times New Roman" w:hAnsi="Times New Roman" w:cs="Times New Roman"/>
              </w:rPr>
              <w:t xml:space="preserve"> arrangements</w:t>
            </w:r>
            <w:r w:rsidR="00F01FFB" w:rsidRPr="00BA52B3">
              <w:rPr>
                <w:rFonts w:ascii="Times New Roman" w:hAnsi="Times New Roman" w:cs="Times New Roman"/>
              </w:rPr>
              <w:t>.</w:t>
            </w:r>
            <w:r w:rsidR="005B5857">
              <w:rPr>
                <w:rFonts w:ascii="Times New Roman" w:hAnsi="Times New Roman" w:cs="Times New Roman"/>
              </w:rPr>
              <w:br/>
            </w:r>
          </w:p>
          <w:bookmarkEnd w:id="0"/>
          <w:p w14:paraId="300E567A" w14:textId="77777777" w:rsidR="00F01FFB" w:rsidRPr="00BA52B3" w:rsidRDefault="008B6DE6" w:rsidP="006B1F98">
            <w:pPr>
              <w:pStyle w:val="ListParagraph"/>
              <w:numPr>
                <w:ilvl w:val="0"/>
                <w:numId w:val="54"/>
              </w:numPr>
              <w:spacing w:after="100"/>
              <w:contextualSpacing w:val="0"/>
              <w:rPr>
                <w:rFonts w:ascii="Times New Roman" w:hAnsi="Times New Roman" w:cs="Times New Roman"/>
              </w:rPr>
            </w:pPr>
            <w:r w:rsidRPr="00BA52B3">
              <w:rPr>
                <w:rFonts w:ascii="Times New Roman" w:hAnsi="Times New Roman" w:cs="Times New Roman"/>
              </w:rPr>
              <w:t>Given the lack of uniformity among state requirements, t</w:t>
            </w:r>
            <w:r w:rsidR="001E69A1" w:rsidRPr="00BA52B3">
              <w:rPr>
                <w:rFonts w:ascii="Times New Roman" w:hAnsi="Times New Roman" w:cs="Times New Roman"/>
              </w:rPr>
              <w:t xml:space="preserve">he </w:t>
            </w:r>
            <w:r w:rsidR="001E69A1" w:rsidRPr="00BA52B3">
              <w:rPr>
                <w:rFonts w:ascii="Times New Roman" w:hAnsi="Times New Roman" w:cs="Times New Roman"/>
                <w:b/>
                <w:i/>
              </w:rPr>
              <w:t xml:space="preserve">Producers’ Fees </w:t>
            </w:r>
            <w:r w:rsidR="00FF076E">
              <w:rPr>
                <w:rFonts w:ascii="Times New Roman" w:hAnsi="Times New Roman" w:cs="Times New Roman"/>
                <w:b/>
                <w:i/>
              </w:rPr>
              <w:t>&amp;</w:t>
            </w:r>
            <w:r w:rsidR="001E69A1" w:rsidRPr="00BA52B3">
              <w:rPr>
                <w:rFonts w:ascii="Times New Roman" w:hAnsi="Times New Roman" w:cs="Times New Roman"/>
                <w:b/>
                <w:i/>
              </w:rPr>
              <w:t xml:space="preserve"> Commissions Survey</w:t>
            </w:r>
            <w:r w:rsidR="001E69A1" w:rsidRPr="00BA52B3">
              <w:rPr>
                <w:rFonts w:ascii="Times New Roman" w:hAnsi="Times New Roman" w:cs="Times New Roman"/>
              </w:rPr>
              <w:t xml:space="preserve"> is designed to assist Council members in navigating the murky waters of state agent/broker compensation laws. In particular, the survey </w:t>
            </w:r>
            <w:r w:rsidR="003734C9" w:rsidRPr="00BA52B3">
              <w:rPr>
                <w:rFonts w:ascii="Times New Roman" w:hAnsi="Times New Roman" w:cs="Times New Roman"/>
              </w:rPr>
              <w:t>seeks to address</w:t>
            </w:r>
            <w:r w:rsidR="001E69A1" w:rsidRPr="00BA52B3">
              <w:rPr>
                <w:rFonts w:ascii="Times New Roman" w:hAnsi="Times New Roman" w:cs="Times New Roman"/>
              </w:rPr>
              <w:t>:</w:t>
            </w:r>
          </w:p>
          <w:p w14:paraId="31185260" w14:textId="77777777" w:rsidR="003734C9" w:rsidRPr="00BA52B3" w:rsidRDefault="003734C9" w:rsidP="006B1F98">
            <w:pPr>
              <w:pStyle w:val="ListParagraph"/>
              <w:numPr>
                <w:ilvl w:val="1"/>
                <w:numId w:val="54"/>
              </w:numPr>
              <w:spacing w:after="100"/>
              <w:contextualSpacing w:val="0"/>
              <w:rPr>
                <w:rFonts w:ascii="Times New Roman" w:hAnsi="Times New Roman" w:cs="Times New Roman"/>
              </w:rPr>
            </w:pPr>
            <w:r w:rsidRPr="00BA52B3">
              <w:rPr>
                <w:rFonts w:ascii="Times New Roman" w:hAnsi="Times New Roman" w:cs="Times New Roman"/>
                <w:i/>
              </w:rPr>
              <w:t>Fee + Commission</w:t>
            </w:r>
            <w:r w:rsidRPr="00BA52B3">
              <w:rPr>
                <w:rFonts w:ascii="Times New Roman" w:hAnsi="Times New Roman" w:cs="Times New Roman"/>
              </w:rPr>
              <w:t xml:space="preserve"> (i.e., whether producers can charge both a fee and collect a commission in connection with transactions and services provided to a particular client (or whether a fee may be charged in lieu of a commission)).</w:t>
            </w:r>
          </w:p>
          <w:p w14:paraId="0D1CEE5E" w14:textId="77777777" w:rsidR="003734C9" w:rsidRPr="00BA52B3" w:rsidRDefault="003734C9" w:rsidP="006B1F98">
            <w:pPr>
              <w:pStyle w:val="ListParagraph"/>
              <w:numPr>
                <w:ilvl w:val="3"/>
                <w:numId w:val="54"/>
              </w:numPr>
              <w:spacing w:after="100"/>
              <w:contextualSpacing w:val="0"/>
              <w:rPr>
                <w:rFonts w:ascii="Times New Roman" w:hAnsi="Times New Roman" w:cs="Times New Roman"/>
              </w:rPr>
            </w:pPr>
            <w:r w:rsidRPr="00BA52B3">
              <w:rPr>
                <w:rFonts w:ascii="Times New Roman" w:hAnsi="Times New Roman" w:cs="Times New Roman"/>
              </w:rPr>
              <w:t>Some states (e.g., Alabama, California, Hawaii,</w:t>
            </w:r>
            <w:r w:rsidR="00FE6E3E" w:rsidRPr="00BA52B3">
              <w:rPr>
                <w:rFonts w:ascii="Times New Roman" w:hAnsi="Times New Roman" w:cs="Times New Roman"/>
              </w:rPr>
              <w:t xml:space="preserve"> Nevada,</w:t>
            </w:r>
            <w:r w:rsidRPr="00BA52B3">
              <w:rPr>
                <w:rFonts w:ascii="Times New Roman" w:hAnsi="Times New Roman" w:cs="Times New Roman"/>
              </w:rPr>
              <w:t xml:space="preserve"> etc.) require the fee to be disclosed in the rate filing, while others (e.g., Arizona, Arkansas, Connecticut, Idaho, Illinois, </w:t>
            </w:r>
            <w:r w:rsidR="00BA5318" w:rsidRPr="00BA52B3">
              <w:rPr>
                <w:rFonts w:ascii="Times New Roman" w:hAnsi="Times New Roman" w:cs="Times New Roman"/>
              </w:rPr>
              <w:t>Kansas, Minnesota, Missouri,</w:t>
            </w:r>
            <w:r w:rsidR="005F40FF" w:rsidRPr="00BA52B3">
              <w:rPr>
                <w:rFonts w:ascii="Times New Roman" w:hAnsi="Times New Roman" w:cs="Times New Roman"/>
              </w:rPr>
              <w:t xml:space="preserve"> New York, Ohio, Wisconsin,</w:t>
            </w:r>
            <w:r w:rsidR="00BA5318" w:rsidRPr="00BA52B3">
              <w:rPr>
                <w:rFonts w:ascii="Times New Roman" w:hAnsi="Times New Roman" w:cs="Times New Roman"/>
              </w:rPr>
              <w:t xml:space="preserve"> </w:t>
            </w:r>
            <w:r w:rsidRPr="00BA52B3">
              <w:rPr>
                <w:rFonts w:ascii="Times New Roman" w:hAnsi="Times New Roman" w:cs="Times New Roman"/>
              </w:rPr>
              <w:t xml:space="preserve">etc.) simply require general compliance with the state’s compensation disclosure framework.  </w:t>
            </w:r>
          </w:p>
          <w:p w14:paraId="29F1362F" w14:textId="77777777" w:rsidR="003734C9" w:rsidRPr="00BA52B3" w:rsidRDefault="00E73B57" w:rsidP="006B1F98">
            <w:pPr>
              <w:pStyle w:val="ListParagraph"/>
              <w:numPr>
                <w:ilvl w:val="3"/>
                <w:numId w:val="54"/>
              </w:numPr>
              <w:spacing w:after="100"/>
              <w:contextualSpacing w:val="0"/>
              <w:rPr>
                <w:rFonts w:ascii="Times New Roman" w:hAnsi="Times New Roman" w:cs="Times New Roman"/>
              </w:rPr>
            </w:pPr>
            <w:r w:rsidRPr="00BA52B3">
              <w:rPr>
                <w:rFonts w:ascii="Times New Roman" w:hAnsi="Times New Roman" w:cs="Times New Roman"/>
              </w:rPr>
              <w:t>Other</w:t>
            </w:r>
            <w:r w:rsidR="003734C9" w:rsidRPr="00BA52B3">
              <w:rPr>
                <w:rFonts w:ascii="Times New Roman" w:hAnsi="Times New Roman" w:cs="Times New Roman"/>
              </w:rPr>
              <w:t xml:space="preserve"> states (e.g., Alaska, </w:t>
            </w:r>
            <w:r w:rsidR="00334E44" w:rsidRPr="00BA52B3">
              <w:rPr>
                <w:rFonts w:ascii="Times New Roman" w:hAnsi="Times New Roman" w:cs="Times New Roman"/>
              </w:rPr>
              <w:t>Colorado,</w:t>
            </w:r>
            <w:r w:rsidR="003734C9" w:rsidRPr="00BA52B3">
              <w:rPr>
                <w:rFonts w:ascii="Times New Roman" w:hAnsi="Times New Roman" w:cs="Times New Roman"/>
              </w:rPr>
              <w:t xml:space="preserve"> </w:t>
            </w:r>
            <w:r w:rsidR="005F40FF" w:rsidRPr="00BA52B3">
              <w:rPr>
                <w:rFonts w:ascii="Times New Roman" w:hAnsi="Times New Roman" w:cs="Times New Roman"/>
              </w:rPr>
              <w:t xml:space="preserve">Delaware, </w:t>
            </w:r>
            <w:r w:rsidR="00334E44" w:rsidRPr="00BA52B3">
              <w:rPr>
                <w:rFonts w:ascii="Times New Roman" w:hAnsi="Times New Roman" w:cs="Times New Roman"/>
              </w:rPr>
              <w:t xml:space="preserve">Florida, </w:t>
            </w:r>
            <w:r w:rsidR="005F40FF" w:rsidRPr="00BA52B3">
              <w:rPr>
                <w:rFonts w:ascii="Times New Roman" w:hAnsi="Times New Roman" w:cs="Times New Roman"/>
              </w:rPr>
              <w:t xml:space="preserve">Maine, Michigan, New Hampshire, </w:t>
            </w:r>
            <w:r w:rsidR="00334E44" w:rsidRPr="00BA52B3">
              <w:rPr>
                <w:rFonts w:ascii="Times New Roman" w:hAnsi="Times New Roman" w:cs="Times New Roman"/>
              </w:rPr>
              <w:t>Rhode Island, South Dakota, and West Virginia</w:t>
            </w:r>
            <w:r w:rsidR="003734C9" w:rsidRPr="00BA52B3">
              <w:rPr>
                <w:rFonts w:ascii="Times New Roman" w:hAnsi="Times New Roman" w:cs="Times New Roman"/>
              </w:rPr>
              <w:t>) affirmatively prohibit certain compensation arrangements</w:t>
            </w:r>
            <w:r w:rsidR="005F40FF" w:rsidRPr="00BA52B3">
              <w:rPr>
                <w:rFonts w:ascii="Times New Roman" w:hAnsi="Times New Roman" w:cs="Times New Roman"/>
              </w:rPr>
              <w:t xml:space="preserve"> via statutory text or g</w:t>
            </w:r>
            <w:r w:rsidR="00334E44" w:rsidRPr="00BA52B3">
              <w:rPr>
                <w:rFonts w:ascii="Times New Roman" w:hAnsi="Times New Roman" w:cs="Times New Roman"/>
              </w:rPr>
              <w:t>uidance interpreting their statutory provisions as prohibiting or restricting a producer’s ability to charge fees in addition to commissions.</w:t>
            </w:r>
          </w:p>
          <w:p w14:paraId="25B87F18" w14:textId="77777777" w:rsidR="003734C9" w:rsidRPr="00BA52B3" w:rsidRDefault="00334E44" w:rsidP="006B1F98">
            <w:pPr>
              <w:pStyle w:val="ListParagraph"/>
              <w:numPr>
                <w:ilvl w:val="3"/>
                <w:numId w:val="54"/>
              </w:numPr>
              <w:spacing w:after="100"/>
              <w:contextualSpacing w:val="0"/>
              <w:rPr>
                <w:rFonts w:ascii="Times New Roman" w:hAnsi="Times New Roman" w:cs="Times New Roman"/>
              </w:rPr>
            </w:pPr>
            <w:r w:rsidRPr="00BA52B3">
              <w:rPr>
                <w:rFonts w:ascii="Times New Roman" w:hAnsi="Times New Roman" w:cs="Times New Roman"/>
              </w:rPr>
              <w:t>Finally,</w:t>
            </w:r>
            <w:r w:rsidR="003734C9" w:rsidRPr="00BA52B3">
              <w:rPr>
                <w:rFonts w:ascii="Times New Roman" w:hAnsi="Times New Roman" w:cs="Times New Roman"/>
              </w:rPr>
              <w:t xml:space="preserve"> </w:t>
            </w:r>
            <w:r w:rsidRPr="00BA52B3">
              <w:rPr>
                <w:rFonts w:ascii="Times New Roman" w:hAnsi="Times New Roman" w:cs="Times New Roman"/>
              </w:rPr>
              <w:t>a small number of states (e.g., Mississippi)</w:t>
            </w:r>
            <w:r w:rsidR="003734C9" w:rsidRPr="00BA52B3">
              <w:rPr>
                <w:rFonts w:ascii="Times New Roman" w:hAnsi="Times New Roman" w:cs="Times New Roman"/>
              </w:rPr>
              <w:t xml:space="preserve"> remain silent on the issue altogether</w:t>
            </w:r>
            <w:r w:rsidR="00701084" w:rsidRPr="00BA52B3">
              <w:rPr>
                <w:rFonts w:ascii="Times New Roman" w:hAnsi="Times New Roman" w:cs="Times New Roman"/>
              </w:rPr>
              <w:t xml:space="preserve"> or otherwise only reference fee arrangements that are permissible</w:t>
            </w:r>
            <w:r w:rsidRPr="00BA52B3">
              <w:rPr>
                <w:rFonts w:ascii="Times New Roman" w:hAnsi="Times New Roman" w:cs="Times New Roman"/>
              </w:rPr>
              <w:t xml:space="preserve"> </w:t>
            </w:r>
            <w:r w:rsidR="00701084" w:rsidRPr="00BA52B3">
              <w:rPr>
                <w:rFonts w:ascii="Times New Roman" w:hAnsi="Times New Roman" w:cs="Times New Roman"/>
              </w:rPr>
              <w:t xml:space="preserve">for producers who are also licensed as consultants (e.g., Georgia, Kentucky, Oklahoma, </w:t>
            </w:r>
            <w:r w:rsidR="008748C2" w:rsidRPr="00BA52B3">
              <w:rPr>
                <w:rFonts w:ascii="Times New Roman" w:hAnsi="Times New Roman" w:cs="Times New Roman"/>
              </w:rPr>
              <w:t xml:space="preserve">Wyoming, </w:t>
            </w:r>
            <w:r w:rsidR="00701084" w:rsidRPr="00BA52B3">
              <w:rPr>
                <w:rFonts w:ascii="Times New Roman" w:hAnsi="Times New Roman" w:cs="Times New Roman"/>
              </w:rPr>
              <w:t>etc.)</w:t>
            </w:r>
            <w:r w:rsidR="003734C9" w:rsidRPr="00BA52B3">
              <w:rPr>
                <w:rFonts w:ascii="Times New Roman" w:hAnsi="Times New Roman" w:cs="Times New Roman"/>
              </w:rPr>
              <w:t xml:space="preserve">. </w:t>
            </w:r>
          </w:p>
          <w:p w14:paraId="31F08347" w14:textId="77777777" w:rsidR="003734C9" w:rsidRPr="00BA52B3" w:rsidRDefault="003734C9" w:rsidP="006B1F98">
            <w:pPr>
              <w:pStyle w:val="ListParagraph"/>
              <w:numPr>
                <w:ilvl w:val="1"/>
                <w:numId w:val="54"/>
              </w:numPr>
              <w:spacing w:after="100"/>
              <w:contextualSpacing w:val="0"/>
              <w:rPr>
                <w:rFonts w:ascii="Times New Roman" w:hAnsi="Times New Roman" w:cs="Times New Roman"/>
              </w:rPr>
            </w:pPr>
            <w:r w:rsidRPr="00BA52B3">
              <w:rPr>
                <w:rFonts w:ascii="Times New Roman" w:hAnsi="Times New Roman" w:cs="Times New Roman"/>
                <w:i/>
              </w:rPr>
              <w:t>Disclosure Requirements</w:t>
            </w:r>
            <w:r w:rsidR="00334E44" w:rsidRPr="00BA52B3">
              <w:rPr>
                <w:rFonts w:ascii="Times New Roman" w:hAnsi="Times New Roman" w:cs="Times New Roman"/>
                <w:i/>
              </w:rPr>
              <w:t xml:space="preserve"> </w:t>
            </w:r>
            <w:r w:rsidR="00334E44" w:rsidRPr="00BA52B3">
              <w:rPr>
                <w:rFonts w:ascii="Times New Roman" w:hAnsi="Times New Roman" w:cs="Times New Roman"/>
              </w:rPr>
              <w:t>(i.e., whether specific disclosure or written agreements are required for a producer to charge a fee). Most states impose some form of compensation disclosure obligation on their producers requiring, for example, a signed acknowledgement of fee compensation by the client.</w:t>
            </w:r>
          </w:p>
          <w:p w14:paraId="72E9002C" w14:textId="77777777" w:rsidR="003734C9" w:rsidRPr="00BA52B3" w:rsidRDefault="003734C9" w:rsidP="006B1F98">
            <w:pPr>
              <w:pStyle w:val="ListParagraph"/>
              <w:numPr>
                <w:ilvl w:val="1"/>
                <w:numId w:val="54"/>
              </w:numPr>
              <w:spacing w:after="100"/>
              <w:contextualSpacing w:val="0"/>
              <w:rPr>
                <w:rFonts w:ascii="Times New Roman" w:hAnsi="Times New Roman" w:cs="Times New Roman"/>
              </w:rPr>
            </w:pPr>
            <w:r w:rsidRPr="00BA52B3">
              <w:rPr>
                <w:rFonts w:ascii="Times New Roman" w:hAnsi="Times New Roman" w:cs="Times New Roman"/>
                <w:i/>
              </w:rPr>
              <w:t>Compensation Sharing</w:t>
            </w:r>
            <w:r w:rsidR="00334E44" w:rsidRPr="00BA52B3">
              <w:rPr>
                <w:rFonts w:ascii="Times New Roman" w:hAnsi="Times New Roman" w:cs="Times New Roman"/>
              </w:rPr>
              <w:t xml:space="preserve"> (i.e., whether </w:t>
            </w:r>
            <w:r w:rsidR="00FE6E3E" w:rsidRPr="00BA52B3">
              <w:rPr>
                <w:rFonts w:ascii="Times New Roman" w:hAnsi="Times New Roman" w:cs="Times New Roman"/>
              </w:rPr>
              <w:t>p</w:t>
            </w:r>
            <w:r w:rsidR="00334E44" w:rsidRPr="00BA52B3">
              <w:rPr>
                <w:rFonts w:ascii="Times New Roman" w:hAnsi="Times New Roman" w:cs="Times New Roman"/>
              </w:rPr>
              <w:t xml:space="preserve">roducers can share compensation (such as override fees) with other producers and agencies). </w:t>
            </w:r>
            <w:r w:rsidR="00E73B57" w:rsidRPr="00BA52B3">
              <w:rPr>
                <w:rFonts w:ascii="Times New Roman" w:hAnsi="Times New Roman" w:cs="Times New Roman"/>
              </w:rPr>
              <w:t xml:space="preserve">The vast majority of states have incorporated </w:t>
            </w:r>
            <w:r w:rsidR="002D56BB" w:rsidRPr="00BA52B3">
              <w:rPr>
                <w:rFonts w:ascii="Times New Roman" w:hAnsi="Times New Roman" w:cs="Times New Roman"/>
              </w:rPr>
              <w:t xml:space="preserve">language from the </w:t>
            </w:r>
            <w:hyperlink r:id="rId8" w:history="1">
              <w:r w:rsidR="002D56BB" w:rsidRPr="00BA52B3">
                <w:rPr>
                  <w:rStyle w:val="Hyperlink"/>
                  <w:rFonts w:ascii="Times New Roman" w:hAnsi="Times New Roman" w:cs="Times New Roman"/>
                </w:rPr>
                <w:t>NAIC’s Producer Licensing Model Act</w:t>
              </w:r>
            </w:hyperlink>
            <w:r w:rsidR="002D56BB" w:rsidRPr="00BA52B3">
              <w:rPr>
                <w:rFonts w:ascii="Times New Roman" w:hAnsi="Times New Roman" w:cs="Times New Roman"/>
              </w:rPr>
              <w:t xml:space="preserve">, which permits producers to pay or assign commissions, service fees, brokerages, or other valuable consideration to an agency or unlicensed person, provided that such compensation sharing does not run afoul of the state’s anti-rebating rules. </w:t>
            </w:r>
          </w:p>
          <w:p w14:paraId="6FB89FD4" w14:textId="77777777" w:rsidR="00BA52B3" w:rsidRPr="005B5857" w:rsidRDefault="003734C9" w:rsidP="00BA52B3">
            <w:pPr>
              <w:pStyle w:val="ListParagraph"/>
              <w:numPr>
                <w:ilvl w:val="1"/>
                <w:numId w:val="54"/>
              </w:numPr>
              <w:spacing w:after="100"/>
              <w:contextualSpacing w:val="0"/>
              <w:rPr>
                <w:rFonts w:ascii="Times New Roman" w:hAnsi="Times New Roman" w:cs="Times New Roman"/>
              </w:rPr>
            </w:pPr>
            <w:r w:rsidRPr="00BA52B3">
              <w:rPr>
                <w:rFonts w:ascii="Times New Roman" w:hAnsi="Times New Roman" w:cs="Times New Roman"/>
                <w:i/>
              </w:rPr>
              <w:t>Referral Fees</w:t>
            </w:r>
            <w:r w:rsidRPr="00BA52B3">
              <w:rPr>
                <w:rFonts w:ascii="Times New Roman" w:hAnsi="Times New Roman" w:cs="Times New Roman"/>
              </w:rPr>
              <w:t xml:space="preserve"> (i.e., whether referral fees are permitted). </w:t>
            </w:r>
            <w:r w:rsidR="006B1F98" w:rsidRPr="00BA52B3">
              <w:rPr>
                <w:rFonts w:ascii="Times New Roman" w:hAnsi="Times New Roman" w:cs="Times New Roman"/>
              </w:rPr>
              <w:t xml:space="preserve">The majority of states permit producers to pay referral fees to unlicensed individuals, provided that certain requirements are met (e.g., the referral fee is a nominal/fixed amount, it is not contingent on the purchase of coverage, etc.).  </w:t>
            </w:r>
            <w:r w:rsidR="005B5857">
              <w:rPr>
                <w:rFonts w:ascii="Times New Roman" w:hAnsi="Times New Roman" w:cs="Times New Roman"/>
              </w:rPr>
              <w:br/>
            </w:r>
          </w:p>
          <w:p w14:paraId="18D86DFF" w14:textId="77777777" w:rsidR="00BA52B3" w:rsidRPr="00BA52B3" w:rsidRDefault="00B80ECB" w:rsidP="00BA52B3">
            <w:pPr>
              <w:pStyle w:val="ListParagraph"/>
              <w:numPr>
                <w:ilvl w:val="0"/>
                <w:numId w:val="54"/>
              </w:numPr>
              <w:contextualSpacing w:val="0"/>
              <w:rPr>
                <w:rFonts w:ascii="Times New Roman" w:hAnsi="Times New Roman" w:cs="Times New Roman"/>
                <w:sz w:val="24"/>
                <w:szCs w:val="24"/>
              </w:rPr>
            </w:pPr>
            <w:r w:rsidRPr="00BA52B3">
              <w:rPr>
                <w:rFonts w:ascii="Times New Roman" w:hAnsi="Times New Roman" w:cs="Times New Roman"/>
                <w:iCs/>
              </w:rPr>
              <w:t>The Council regularly monitors f</w:t>
            </w:r>
            <w:r w:rsidR="001E69A1" w:rsidRPr="00BA52B3">
              <w:rPr>
                <w:rFonts w:ascii="Times New Roman" w:hAnsi="Times New Roman" w:cs="Times New Roman"/>
                <w:iCs/>
              </w:rPr>
              <w:t>ederal and state legislative activity</w:t>
            </w:r>
            <w:r w:rsidRPr="00BA52B3">
              <w:rPr>
                <w:rFonts w:ascii="Times New Roman" w:hAnsi="Times New Roman" w:cs="Times New Roman"/>
                <w:iCs/>
              </w:rPr>
              <w:t>. </w:t>
            </w:r>
            <w:r w:rsidR="001E69A1" w:rsidRPr="00BA52B3">
              <w:rPr>
                <w:rFonts w:ascii="Times New Roman" w:hAnsi="Times New Roman" w:cs="Times New Roman"/>
                <w:iCs/>
              </w:rPr>
              <w:t xml:space="preserve">New activity </w:t>
            </w:r>
            <w:r w:rsidR="00F01FFB" w:rsidRPr="00BA52B3">
              <w:rPr>
                <w:rFonts w:ascii="Times New Roman" w:hAnsi="Times New Roman" w:cs="Times New Roman"/>
                <w:iCs/>
              </w:rPr>
              <w:t>will be included in this survey</w:t>
            </w:r>
            <w:r w:rsidR="001E69A1" w:rsidRPr="00BA52B3">
              <w:rPr>
                <w:rFonts w:ascii="Times New Roman" w:hAnsi="Times New Roman" w:cs="Times New Roman"/>
                <w:iCs/>
              </w:rPr>
              <w:t xml:space="preserve"> to reflect changes in state laws and regulations. In compiling this directory, every effort has been made to be as thorough, comprehensive and accurate as possible and to describe the various state requirements in as uniform a manner as possible. </w:t>
            </w:r>
            <w:r w:rsidR="00F01FFB" w:rsidRPr="00BA52B3">
              <w:rPr>
                <w:rFonts w:ascii="Times New Roman" w:hAnsi="Times New Roman" w:cs="Times New Roman"/>
                <w:iCs/>
              </w:rPr>
              <w:t xml:space="preserve">The survey, however, </w:t>
            </w:r>
            <w:r w:rsidR="001E69A1" w:rsidRPr="00BA52B3">
              <w:rPr>
                <w:rFonts w:ascii="Times New Roman" w:hAnsi="Times New Roman" w:cs="Times New Roman"/>
                <w:iCs/>
              </w:rPr>
              <w:t>is intended to serve only as a guide. The states may differ in some of their specific requirements and terms. The definition of premium, for example, may differ from state to state. Thus, the summaries and discussions herein are not intended to be, and cannot substitute for, legal advice. If you have any questions about the applicability of a state law or regulation to a specific situation, consult your legal counsel or call the appropriate state insurance regulator.</w:t>
            </w:r>
            <w:r w:rsidR="001E69A1" w:rsidRPr="00F01FFB">
              <w:rPr>
                <w:rFonts w:ascii="Times New Roman" w:hAnsi="Times New Roman" w:cs="Times New Roman"/>
                <w:iCs/>
                <w:sz w:val="24"/>
                <w:szCs w:val="24"/>
              </w:rPr>
              <w:t> </w:t>
            </w:r>
            <w:r w:rsidR="00BA52B3">
              <w:rPr>
                <w:rFonts w:ascii="Times New Roman" w:hAnsi="Times New Roman" w:cs="Times New Roman"/>
                <w:iCs/>
                <w:sz w:val="24"/>
                <w:szCs w:val="24"/>
              </w:rPr>
              <w:br/>
            </w:r>
          </w:p>
        </w:tc>
      </w:tr>
    </w:tbl>
    <w:tbl>
      <w:tblPr>
        <w:tblStyle w:val="GridTable1Light-Accent1"/>
        <w:tblW w:w="17568" w:type="dxa"/>
        <w:tblLook w:val="04A0" w:firstRow="1" w:lastRow="0" w:firstColumn="1" w:lastColumn="0" w:noHBand="0" w:noVBand="1"/>
      </w:tblPr>
      <w:tblGrid>
        <w:gridCol w:w="1418"/>
        <w:gridCol w:w="6317"/>
        <w:gridCol w:w="4590"/>
        <w:gridCol w:w="5243"/>
      </w:tblGrid>
      <w:tr w:rsidR="008D28AF" w:rsidRPr="00C7632A" w14:paraId="6EC5628F" w14:textId="77777777" w:rsidTr="00F0092A">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1418" w:type="dxa"/>
            <w:shd w:val="clear" w:color="auto" w:fill="365F91" w:themeFill="accent1" w:themeFillShade="BF"/>
            <w:vAlign w:val="center"/>
          </w:tcPr>
          <w:p w14:paraId="29EEF2FC" w14:textId="77777777" w:rsidR="00836B00" w:rsidRPr="00E75558" w:rsidRDefault="00836B00" w:rsidP="00741A33">
            <w:pPr>
              <w:jc w:val="center"/>
              <w:rPr>
                <w:rFonts w:ascii="Times New Roman" w:hAnsi="Times New Roman" w:cs="Times New Roman"/>
                <w:i/>
                <w:color w:val="FFFFFF" w:themeColor="background1"/>
                <w:sz w:val="20"/>
                <w:szCs w:val="20"/>
              </w:rPr>
            </w:pPr>
            <w:r w:rsidRPr="00E75558">
              <w:rPr>
                <w:rFonts w:ascii="Times New Roman" w:hAnsi="Times New Roman" w:cs="Times New Roman"/>
                <w:i/>
                <w:color w:val="FFFFFF" w:themeColor="background1"/>
                <w:sz w:val="20"/>
                <w:szCs w:val="20"/>
              </w:rPr>
              <w:lastRenderedPageBreak/>
              <w:t>State</w:t>
            </w:r>
          </w:p>
        </w:tc>
        <w:tc>
          <w:tcPr>
            <w:tcW w:w="6317" w:type="dxa"/>
            <w:shd w:val="clear" w:color="auto" w:fill="365F91" w:themeFill="accent1" w:themeFillShade="BF"/>
            <w:vAlign w:val="center"/>
          </w:tcPr>
          <w:p w14:paraId="4EEC679E" w14:textId="77777777" w:rsidR="00836B00" w:rsidRPr="00E75558" w:rsidRDefault="00836B00" w:rsidP="00741A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FFFFFF" w:themeColor="background1"/>
                <w:sz w:val="20"/>
                <w:szCs w:val="20"/>
              </w:rPr>
            </w:pPr>
            <w:r w:rsidRPr="00E75558">
              <w:rPr>
                <w:rFonts w:ascii="Times New Roman" w:hAnsi="Times New Roman" w:cs="Times New Roman"/>
                <w:i/>
                <w:color w:val="FFFFFF" w:themeColor="background1"/>
                <w:sz w:val="20"/>
                <w:szCs w:val="20"/>
              </w:rPr>
              <w:t>Fee + Commission</w:t>
            </w:r>
          </w:p>
        </w:tc>
        <w:tc>
          <w:tcPr>
            <w:tcW w:w="4590" w:type="dxa"/>
            <w:shd w:val="clear" w:color="auto" w:fill="365F91" w:themeFill="accent1" w:themeFillShade="BF"/>
            <w:vAlign w:val="center"/>
          </w:tcPr>
          <w:p w14:paraId="5E4FE978" w14:textId="77777777" w:rsidR="00836B00" w:rsidRPr="00E75558" w:rsidRDefault="00836B00" w:rsidP="00741A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FFFFFF" w:themeColor="background1"/>
                <w:sz w:val="20"/>
                <w:szCs w:val="20"/>
              </w:rPr>
            </w:pPr>
            <w:r w:rsidRPr="00E75558">
              <w:rPr>
                <w:rFonts w:ascii="Times New Roman" w:hAnsi="Times New Roman" w:cs="Times New Roman"/>
                <w:i/>
                <w:color w:val="FFFFFF" w:themeColor="background1"/>
                <w:sz w:val="20"/>
                <w:szCs w:val="20"/>
              </w:rPr>
              <w:t>Compensation Disclosure</w:t>
            </w:r>
          </w:p>
        </w:tc>
        <w:tc>
          <w:tcPr>
            <w:tcW w:w="5243" w:type="dxa"/>
            <w:shd w:val="clear" w:color="auto" w:fill="365F91" w:themeFill="accent1" w:themeFillShade="BF"/>
            <w:vAlign w:val="center"/>
          </w:tcPr>
          <w:p w14:paraId="3ABC8EF7" w14:textId="77777777" w:rsidR="00836B00" w:rsidRPr="00E75558" w:rsidRDefault="00836B00" w:rsidP="00741A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FFFFFF" w:themeColor="background1"/>
                <w:sz w:val="20"/>
                <w:szCs w:val="20"/>
              </w:rPr>
            </w:pPr>
            <w:r w:rsidRPr="00E75558">
              <w:rPr>
                <w:rFonts w:ascii="Times New Roman" w:hAnsi="Times New Roman" w:cs="Times New Roman"/>
                <w:i/>
                <w:color w:val="FFFFFF" w:themeColor="background1"/>
                <w:sz w:val="20"/>
                <w:szCs w:val="20"/>
              </w:rPr>
              <w:t>Miscellaneous</w:t>
            </w:r>
          </w:p>
        </w:tc>
      </w:tr>
      <w:tr w:rsidR="008D28AF" w:rsidRPr="00C7632A" w14:paraId="2938462E"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2562F712" w14:textId="77777777" w:rsidR="0086661B" w:rsidRPr="00F61A3D" w:rsidRDefault="0086661B" w:rsidP="00632270">
            <w:pPr>
              <w:rPr>
                <w:rFonts w:ascii="Times New Roman" w:hAnsi="Times New Roman" w:cs="Times New Roman"/>
                <w:sz w:val="20"/>
                <w:szCs w:val="20"/>
              </w:rPr>
            </w:pPr>
          </w:p>
          <w:p w14:paraId="60AD2F66" w14:textId="77777777" w:rsidR="0086661B" w:rsidRPr="00F61A3D" w:rsidRDefault="0086661B" w:rsidP="00632270">
            <w:pPr>
              <w:pStyle w:val="Heading1"/>
              <w:spacing w:before="0"/>
              <w:outlineLvl w:val="0"/>
              <w:rPr>
                <w:rFonts w:ascii="Times New Roman" w:hAnsi="Times New Roman" w:cs="Times New Roman"/>
                <w:b/>
                <w:i/>
                <w:sz w:val="20"/>
                <w:szCs w:val="20"/>
              </w:rPr>
            </w:pPr>
            <w:bookmarkStart w:id="1" w:name="_Toc31217626"/>
            <w:r w:rsidRPr="00F61A3D">
              <w:rPr>
                <w:rFonts w:ascii="Times New Roman" w:hAnsi="Times New Roman" w:cs="Times New Roman"/>
                <w:b/>
                <w:i/>
                <w:sz w:val="20"/>
                <w:szCs w:val="20"/>
              </w:rPr>
              <w:t>Alabama</w:t>
            </w:r>
            <w:bookmarkEnd w:id="1"/>
          </w:p>
          <w:p w14:paraId="6F004F4B" w14:textId="77777777" w:rsidR="0086661B" w:rsidRPr="00F61A3D" w:rsidRDefault="0086661B" w:rsidP="00632270">
            <w:pPr>
              <w:rPr>
                <w:rFonts w:ascii="Times New Roman" w:hAnsi="Times New Roman" w:cs="Times New Roman"/>
                <w:b w:val="0"/>
                <w:sz w:val="20"/>
                <w:szCs w:val="20"/>
              </w:rPr>
            </w:pPr>
          </w:p>
          <w:p w14:paraId="79EED805" w14:textId="77777777" w:rsidR="0086661B" w:rsidRPr="00F61A3D" w:rsidRDefault="0086661B" w:rsidP="00632270">
            <w:pPr>
              <w:rPr>
                <w:rFonts w:ascii="Times New Roman" w:hAnsi="Times New Roman" w:cs="Times New Roman"/>
                <w:sz w:val="20"/>
                <w:szCs w:val="20"/>
              </w:rPr>
            </w:pPr>
          </w:p>
        </w:tc>
        <w:tc>
          <w:tcPr>
            <w:tcW w:w="6317" w:type="dxa"/>
          </w:tcPr>
          <w:p w14:paraId="5AE227AF" w14:textId="77777777" w:rsidR="0086661B" w:rsidRPr="00C7632A" w:rsidRDefault="0086661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1945C2" w14:textId="77777777" w:rsidR="0086661B" w:rsidRPr="00C7632A" w:rsidRDefault="0086661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32A">
              <w:rPr>
                <w:rFonts w:ascii="Times New Roman" w:hAnsi="Times New Roman" w:cs="Times New Roman"/>
                <w:sz w:val="20"/>
                <w:szCs w:val="20"/>
              </w:rPr>
              <w:t xml:space="preserve">Alabama law prohibits insurance producers from charging fees in addition to receiving commissions for their services as an insurance producer, </w:t>
            </w:r>
            <w:r w:rsidRPr="00C7632A">
              <w:rPr>
                <w:rFonts w:ascii="Times New Roman" w:hAnsi="Times New Roman" w:cs="Times New Roman"/>
                <w:sz w:val="20"/>
                <w:szCs w:val="20"/>
                <w:u w:val="single"/>
              </w:rPr>
              <w:t>unless</w:t>
            </w:r>
            <w:r w:rsidRPr="00C7632A">
              <w:rPr>
                <w:rFonts w:ascii="Times New Roman" w:hAnsi="Times New Roman" w:cs="Times New Roman"/>
                <w:sz w:val="20"/>
                <w:szCs w:val="20"/>
              </w:rPr>
              <w:t xml:space="preserve"> such compensation is specified in the policy and in accordance with the rate filing approved by the commissioner. In cases where classifications, premiums, or rates are not required, fees may not be in excess of those specified in the policy and as fixed by the insurer. </w:t>
            </w:r>
          </w:p>
          <w:p w14:paraId="3195ED82" w14:textId="77777777" w:rsidR="0086661B" w:rsidRPr="00C7632A" w:rsidRDefault="0086661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FC55962" w14:textId="77777777" w:rsidR="0086661B" w:rsidRPr="00C7632A" w:rsidRDefault="0086661B" w:rsidP="00C763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32A">
              <w:rPr>
                <w:rFonts w:ascii="Times New Roman" w:hAnsi="Times New Roman" w:cs="Times New Roman"/>
                <w:sz w:val="20"/>
                <w:szCs w:val="20"/>
              </w:rPr>
              <w:t xml:space="preserve">This does </w:t>
            </w:r>
            <w:r w:rsidRPr="00C7632A">
              <w:rPr>
                <w:rFonts w:ascii="Times New Roman" w:hAnsi="Times New Roman" w:cs="Times New Roman"/>
                <w:sz w:val="20"/>
                <w:szCs w:val="20"/>
                <w:u w:val="single"/>
              </w:rPr>
              <w:t>not</w:t>
            </w:r>
            <w:r w:rsidRPr="00C7632A">
              <w:rPr>
                <w:rFonts w:ascii="Times New Roman" w:hAnsi="Times New Roman" w:cs="Times New Roman"/>
                <w:sz w:val="20"/>
                <w:szCs w:val="20"/>
              </w:rPr>
              <w:t xml:space="preserve"> prohibit, among other things, insurance producers from charging:</w:t>
            </w:r>
          </w:p>
          <w:p w14:paraId="3102F78B" w14:textId="77777777" w:rsidR="0086661B" w:rsidRPr="00C7632A" w:rsidRDefault="0086661B" w:rsidP="00C7632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32A">
              <w:rPr>
                <w:rFonts w:ascii="Times New Roman" w:hAnsi="Times New Roman" w:cs="Times New Roman"/>
                <w:sz w:val="20"/>
                <w:szCs w:val="20"/>
              </w:rPr>
              <w:t xml:space="preserve">A collection fee of up to 1.5% per month on unpaid balances for insurance premiums; or </w:t>
            </w:r>
          </w:p>
          <w:p w14:paraId="59DF5B66" w14:textId="77777777" w:rsidR="0086661B" w:rsidRPr="00C7632A" w:rsidRDefault="0086661B" w:rsidP="00C7632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32A">
              <w:rPr>
                <w:rFonts w:ascii="Times New Roman" w:hAnsi="Times New Roman" w:cs="Times New Roman"/>
                <w:sz w:val="20"/>
                <w:szCs w:val="20"/>
              </w:rPr>
              <w:t>Administrative fees to process property and casualty insurance applications when the fees have been approved by the commissioner. </w:t>
            </w:r>
            <w:hyperlink r:id="rId9" w:history="1">
              <w:r w:rsidRPr="00C7632A">
                <w:rPr>
                  <w:rStyle w:val="Hyperlink"/>
                  <w:rFonts w:ascii="Times New Roman" w:hAnsi="Times New Roman" w:cs="Times New Roman"/>
                  <w:smallCaps/>
                  <w:sz w:val="20"/>
                  <w:szCs w:val="20"/>
                </w:rPr>
                <w:t>Ala. Code</w:t>
              </w:r>
              <w:r w:rsidRPr="00C7632A">
                <w:rPr>
                  <w:rStyle w:val="Hyperlink"/>
                  <w:rFonts w:ascii="Times New Roman" w:hAnsi="Times New Roman" w:cs="Times New Roman"/>
                  <w:sz w:val="20"/>
                  <w:szCs w:val="20"/>
                </w:rPr>
                <w:t xml:space="preserve"> § 27-12-17</w:t>
              </w:r>
            </w:hyperlink>
            <w:r w:rsidRPr="00C7632A">
              <w:rPr>
                <w:rFonts w:ascii="Times New Roman" w:hAnsi="Times New Roman" w:cs="Times New Roman"/>
                <w:sz w:val="20"/>
                <w:szCs w:val="20"/>
              </w:rPr>
              <w:t>; </w:t>
            </w:r>
            <w:hyperlink r:id="rId10" w:history="1">
              <w:r w:rsidR="00933180" w:rsidRPr="00CD2A0C">
                <w:rPr>
                  <w:rStyle w:val="Hyperlink"/>
                  <w:rFonts w:ascii="Times New Roman" w:hAnsi="Times New Roman" w:cs="Times New Roman"/>
                  <w:sz w:val="20"/>
                  <w:szCs w:val="20"/>
                </w:rPr>
                <w:t>Alabama News – Producer Fees (2001)</w:t>
              </w:r>
            </w:hyperlink>
            <w:r w:rsidR="00933180" w:rsidRPr="00CD2A0C">
              <w:rPr>
                <w:rFonts w:ascii="Times New Roman" w:hAnsi="Times New Roman" w:cs="Times New Roman"/>
                <w:sz w:val="20"/>
                <w:szCs w:val="20"/>
              </w:rPr>
              <w:t>.</w:t>
            </w:r>
          </w:p>
          <w:p w14:paraId="68C231F7" w14:textId="77777777" w:rsidR="00836B00" w:rsidRPr="00C7632A"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7D03CFBB" w14:textId="77777777" w:rsidR="0086661B" w:rsidRDefault="0086661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6453491" w14:textId="77777777" w:rsidR="0086661B" w:rsidRPr="00836B00" w:rsidRDefault="0086661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sidRPr="00836B00">
              <w:rPr>
                <w:rFonts w:ascii="Times New Roman" w:hAnsi="Times New Roman" w:cs="Times New Roman"/>
                <w:b/>
                <w:i/>
                <w:color w:val="365F91" w:themeColor="accent1" w:themeShade="BF"/>
                <w:sz w:val="20"/>
                <w:szCs w:val="20"/>
              </w:rPr>
              <w:t xml:space="preserve">Alabama </w:t>
            </w:r>
            <w:r w:rsidR="008C1022">
              <w:rPr>
                <w:rFonts w:ascii="Times New Roman" w:hAnsi="Times New Roman" w:cs="Times New Roman"/>
                <w:b/>
                <w:i/>
                <w:color w:val="365F91" w:themeColor="accent1" w:themeShade="BF"/>
                <w:sz w:val="20"/>
                <w:szCs w:val="20"/>
              </w:rPr>
              <w:t>law does not address</w:t>
            </w:r>
            <w:r w:rsidRPr="00836B00">
              <w:rPr>
                <w:rFonts w:ascii="Times New Roman" w:hAnsi="Times New Roman" w:cs="Times New Roman"/>
                <w:b/>
                <w:i/>
                <w:color w:val="365F91" w:themeColor="accent1" w:themeShade="BF"/>
                <w:sz w:val="20"/>
                <w:szCs w:val="20"/>
              </w:rPr>
              <w:t xml:space="preserve"> producer compensation disclosure. </w:t>
            </w:r>
          </w:p>
          <w:p w14:paraId="77FE6D6C" w14:textId="77777777" w:rsidR="0086661B" w:rsidRDefault="0086661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6B8C4C3" w14:textId="77777777" w:rsidR="0086661B" w:rsidRDefault="0086661B" w:rsidP="00CD2A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With respect to </w:t>
            </w:r>
            <w:r>
              <w:rPr>
                <w:rFonts w:ascii="Times New Roman" w:hAnsi="Times New Roman" w:cs="Times New Roman"/>
                <w:sz w:val="20"/>
                <w:szCs w:val="20"/>
                <w:u w:val="single"/>
              </w:rPr>
              <w:t>administrative fees</w:t>
            </w:r>
            <w:r>
              <w:rPr>
                <w:rFonts w:ascii="Times New Roman" w:hAnsi="Times New Roman" w:cs="Times New Roman"/>
                <w:sz w:val="20"/>
                <w:szCs w:val="20"/>
              </w:rPr>
              <w:t xml:space="preserve">, the Department </w:t>
            </w:r>
            <w:r w:rsidR="008C500B">
              <w:rPr>
                <w:rFonts w:ascii="Times New Roman" w:hAnsi="Times New Roman" w:cs="Times New Roman"/>
                <w:sz w:val="20"/>
                <w:szCs w:val="20"/>
              </w:rPr>
              <w:t xml:space="preserve">of Insurance </w:t>
            </w:r>
            <w:r>
              <w:rPr>
                <w:rFonts w:ascii="Times New Roman" w:hAnsi="Times New Roman" w:cs="Times New Roman"/>
                <w:sz w:val="20"/>
                <w:szCs w:val="20"/>
              </w:rPr>
              <w:t>has stated that s</w:t>
            </w:r>
            <w:r w:rsidRPr="00CD2A0C">
              <w:rPr>
                <w:rFonts w:ascii="Times New Roman" w:hAnsi="Times New Roman" w:cs="Times New Roman"/>
                <w:sz w:val="20"/>
                <w:szCs w:val="20"/>
              </w:rPr>
              <w:t>uch fees are separate and distinct from the insurance company’s premium and they must be disclosed to consumers as a separate charge by the producer. </w:t>
            </w:r>
            <w:hyperlink r:id="rId11" w:history="1">
              <w:r w:rsidRPr="00CD2A0C">
                <w:rPr>
                  <w:rStyle w:val="Hyperlink"/>
                  <w:rFonts w:ascii="Times New Roman" w:hAnsi="Times New Roman" w:cs="Times New Roman"/>
                  <w:sz w:val="20"/>
                  <w:szCs w:val="20"/>
                </w:rPr>
                <w:t>Alabama News – Producer Fees (2001)</w:t>
              </w:r>
            </w:hyperlink>
            <w:r w:rsidRPr="00CD2A0C">
              <w:rPr>
                <w:rFonts w:ascii="Times New Roman" w:hAnsi="Times New Roman" w:cs="Times New Roman"/>
                <w:sz w:val="20"/>
                <w:szCs w:val="20"/>
              </w:rPr>
              <w:t>.</w:t>
            </w:r>
            <w:r w:rsidRPr="00C7632A">
              <w:rPr>
                <w:rFonts w:ascii="Times New Roman" w:hAnsi="Times New Roman" w:cs="Times New Roman"/>
                <w:sz w:val="20"/>
                <w:szCs w:val="20"/>
              </w:rPr>
              <w:t xml:space="preserve"> </w:t>
            </w:r>
          </w:p>
          <w:p w14:paraId="296168D9" w14:textId="77777777" w:rsidR="0086661B" w:rsidRDefault="0086661B" w:rsidP="00CD2A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90017FD" w14:textId="77777777" w:rsidR="0086661B" w:rsidRDefault="0086661B" w:rsidP="00CD2A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632A">
              <w:rPr>
                <w:rFonts w:ascii="Times New Roman" w:hAnsi="Times New Roman" w:cs="Times New Roman"/>
                <w:sz w:val="20"/>
                <w:szCs w:val="20"/>
              </w:rPr>
              <w:t xml:space="preserve">The Department </w:t>
            </w:r>
            <w:r>
              <w:rPr>
                <w:rFonts w:ascii="Times New Roman" w:hAnsi="Times New Roman" w:cs="Times New Roman"/>
                <w:sz w:val="20"/>
                <w:szCs w:val="20"/>
              </w:rPr>
              <w:t xml:space="preserve">also </w:t>
            </w:r>
            <w:r w:rsidRPr="00C7632A">
              <w:rPr>
                <w:rFonts w:ascii="Times New Roman" w:hAnsi="Times New Roman" w:cs="Times New Roman"/>
                <w:sz w:val="20"/>
                <w:szCs w:val="20"/>
              </w:rPr>
              <w:t>recommends that producer</w:t>
            </w:r>
            <w:r>
              <w:rPr>
                <w:rFonts w:ascii="Times New Roman" w:hAnsi="Times New Roman" w:cs="Times New Roman"/>
                <w:sz w:val="20"/>
                <w:szCs w:val="20"/>
              </w:rPr>
              <w:t>s</w:t>
            </w:r>
            <w:r w:rsidRPr="00C7632A">
              <w:rPr>
                <w:rFonts w:ascii="Times New Roman" w:hAnsi="Times New Roman" w:cs="Times New Roman"/>
                <w:sz w:val="20"/>
                <w:szCs w:val="20"/>
              </w:rPr>
              <w:t xml:space="preserve"> engaged in </w:t>
            </w:r>
            <w:r w:rsidRPr="00CD2A0C">
              <w:rPr>
                <w:rFonts w:ascii="Times New Roman" w:hAnsi="Times New Roman" w:cs="Times New Roman"/>
                <w:sz w:val="20"/>
                <w:szCs w:val="20"/>
                <w:u w:val="single"/>
              </w:rPr>
              <w:t>personal financial planning</w:t>
            </w:r>
            <w:r w:rsidRPr="00C7632A">
              <w:rPr>
                <w:rFonts w:ascii="Times New Roman" w:hAnsi="Times New Roman" w:cs="Times New Roman"/>
                <w:sz w:val="20"/>
                <w:szCs w:val="20"/>
              </w:rPr>
              <w:t xml:space="preserve"> </w:t>
            </w:r>
            <w:r w:rsidRPr="00CD2A0C">
              <w:rPr>
                <w:rFonts w:ascii="Times New Roman" w:hAnsi="Times New Roman" w:cs="Times New Roman"/>
                <w:sz w:val="20"/>
                <w:szCs w:val="20"/>
                <w:u w:val="single"/>
              </w:rPr>
              <w:t>not</w:t>
            </w:r>
            <w:r>
              <w:rPr>
                <w:rFonts w:ascii="Times New Roman" w:hAnsi="Times New Roman" w:cs="Times New Roman"/>
                <w:sz w:val="20"/>
                <w:szCs w:val="20"/>
              </w:rPr>
              <w:t xml:space="preserve"> </w:t>
            </w:r>
            <w:r w:rsidRPr="00C7632A">
              <w:rPr>
                <w:rFonts w:ascii="Times New Roman" w:hAnsi="Times New Roman" w:cs="Times New Roman"/>
                <w:sz w:val="20"/>
                <w:szCs w:val="20"/>
              </w:rPr>
              <w:t xml:space="preserve">charge fees for financial planning other than commissions, </w:t>
            </w:r>
            <w:r w:rsidRPr="00C7632A">
              <w:rPr>
                <w:rFonts w:ascii="Times New Roman" w:hAnsi="Times New Roman" w:cs="Times New Roman"/>
                <w:sz w:val="20"/>
                <w:szCs w:val="20"/>
                <w:u w:val="single"/>
              </w:rPr>
              <w:t>unless</w:t>
            </w:r>
            <w:r w:rsidRPr="00C7632A">
              <w:rPr>
                <w:rFonts w:ascii="Times New Roman" w:hAnsi="Times New Roman" w:cs="Times New Roman"/>
                <w:sz w:val="20"/>
                <w:szCs w:val="20"/>
              </w:rPr>
              <w:t xml:space="preserve"> the fees are based upon a written agreement, signed by the party to be charged in advance of the performance of the services under the agreement. </w:t>
            </w:r>
            <w:hyperlink r:id="rId12" w:history="1">
              <w:r w:rsidRPr="00C7632A">
                <w:rPr>
                  <w:rStyle w:val="Hyperlink"/>
                  <w:rFonts w:ascii="Times New Roman" w:hAnsi="Times New Roman" w:cs="Times New Roman"/>
                  <w:sz w:val="20"/>
                  <w:szCs w:val="20"/>
                </w:rPr>
                <w:t>Alabama News – Producer Fees (2001)</w:t>
              </w:r>
            </w:hyperlink>
            <w:r w:rsidRPr="00C7632A">
              <w:rPr>
                <w:rFonts w:ascii="Times New Roman" w:hAnsi="Times New Roman" w:cs="Times New Roman"/>
                <w:sz w:val="20"/>
                <w:szCs w:val="20"/>
              </w:rPr>
              <w:t>.</w:t>
            </w:r>
          </w:p>
          <w:p w14:paraId="33A4FF81" w14:textId="77777777" w:rsidR="0086661B" w:rsidRPr="00C7632A" w:rsidRDefault="0086661B" w:rsidP="00CD2A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5BEAD359" w14:textId="77777777" w:rsidR="0086661B" w:rsidRPr="00C7632A" w:rsidRDefault="0086661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ABAF537" w14:textId="77777777" w:rsidR="0086661B" w:rsidRPr="00AC5A98" w:rsidRDefault="0086661B" w:rsidP="00C763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AC5A98">
              <w:rPr>
                <w:rFonts w:ascii="Times New Roman" w:hAnsi="Times New Roman" w:cs="Times New Roman"/>
                <w:sz w:val="20"/>
                <w:szCs w:val="20"/>
              </w:rPr>
              <w:t>An insurer or producer may pay or assign commissions to an insurance agency or persons who do not sell, solicit, or negotiate insurance in Alabama, unless the payment would violate the Unfair Trade Practices Act. </w:t>
            </w:r>
            <w:hyperlink r:id="rId13" w:history="1">
              <w:r w:rsidRPr="00AC5A98">
                <w:rPr>
                  <w:rStyle w:val="Hyperlink"/>
                  <w:rFonts w:ascii="Times New Roman" w:hAnsi="Times New Roman" w:cs="Times New Roman"/>
                  <w:sz w:val="20"/>
                  <w:szCs w:val="20"/>
                </w:rPr>
                <w:t>A</w:t>
              </w:r>
              <w:r w:rsidRPr="00AC5A98">
                <w:rPr>
                  <w:rStyle w:val="Hyperlink"/>
                  <w:rFonts w:ascii="Times New Roman" w:hAnsi="Times New Roman" w:cs="Times New Roman"/>
                  <w:smallCaps/>
                  <w:sz w:val="20"/>
                  <w:szCs w:val="20"/>
                </w:rPr>
                <w:t>la. Code</w:t>
              </w:r>
              <w:r w:rsidRPr="00AC5A98">
                <w:rPr>
                  <w:rStyle w:val="Hyperlink"/>
                  <w:rFonts w:ascii="Times New Roman" w:hAnsi="Times New Roman" w:cs="Times New Roman"/>
                  <w:sz w:val="20"/>
                  <w:szCs w:val="20"/>
                </w:rPr>
                <w:t xml:space="preserve"> § 27-7-35.1</w:t>
              </w:r>
            </w:hyperlink>
            <w:r w:rsidRPr="00AC5A98">
              <w:rPr>
                <w:rFonts w:ascii="Times New Roman" w:hAnsi="Times New Roman" w:cs="Times New Roman"/>
                <w:sz w:val="20"/>
                <w:szCs w:val="20"/>
              </w:rPr>
              <w:t>.</w:t>
            </w:r>
          </w:p>
          <w:p w14:paraId="515E30CC" w14:textId="77777777" w:rsidR="0086661B" w:rsidRPr="00AC5A98" w:rsidRDefault="0086661B" w:rsidP="00C763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582D894" w14:textId="77777777" w:rsidR="0086661B" w:rsidRPr="00C7632A" w:rsidRDefault="0086661B" w:rsidP="00C763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5A98">
              <w:rPr>
                <w:rFonts w:ascii="Times New Roman" w:hAnsi="Times New Roman" w:cs="Times New Roman"/>
                <w:sz w:val="20"/>
                <w:szCs w:val="20"/>
              </w:rPr>
              <w:t>A producer may divide or share in the commissions with other producers licensed as to the same kinds of insurance. </w:t>
            </w:r>
            <w:hyperlink r:id="rId14" w:history="1">
              <w:r w:rsidRPr="00AC5A98">
                <w:rPr>
                  <w:rStyle w:val="Hyperlink"/>
                  <w:rFonts w:ascii="Times New Roman" w:hAnsi="Times New Roman" w:cs="Times New Roman"/>
                  <w:smallCaps/>
                  <w:sz w:val="20"/>
                  <w:szCs w:val="20"/>
                </w:rPr>
                <w:t>Ala. Code</w:t>
              </w:r>
              <w:r w:rsidRPr="00AC5A98">
                <w:rPr>
                  <w:rStyle w:val="Hyperlink"/>
                  <w:rFonts w:ascii="Times New Roman" w:hAnsi="Times New Roman" w:cs="Times New Roman"/>
                  <w:sz w:val="20"/>
                  <w:szCs w:val="20"/>
                </w:rPr>
                <w:t xml:space="preserve"> § 27-7-35</w:t>
              </w:r>
            </w:hyperlink>
            <w:r w:rsidRPr="00AC5A98">
              <w:rPr>
                <w:rFonts w:ascii="Times New Roman" w:hAnsi="Times New Roman" w:cs="Times New Roman"/>
                <w:sz w:val="20"/>
                <w:szCs w:val="20"/>
              </w:rPr>
              <w:t>.</w:t>
            </w:r>
          </w:p>
          <w:p w14:paraId="27BB70C5" w14:textId="77777777" w:rsidR="0086661B" w:rsidRPr="00C7632A" w:rsidRDefault="0086661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CE20896" w14:textId="77777777" w:rsidR="00836B00" w:rsidRPr="00AC5A98" w:rsidRDefault="00836B00" w:rsidP="00836B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Pr>
                <w:rFonts w:ascii="Times New Roman" w:hAnsi="Times New Roman" w:cs="Times New Roman"/>
                <w:i/>
                <w:sz w:val="20"/>
                <w:szCs w:val="20"/>
              </w:rPr>
              <w:t>Referral Fees</w:t>
            </w:r>
            <w:r>
              <w:rPr>
                <w:rFonts w:ascii="Times New Roman" w:hAnsi="Times New Roman" w:cs="Times New Roman"/>
                <w:sz w:val="20"/>
                <w:szCs w:val="20"/>
              </w:rPr>
              <w:t xml:space="preserve">. </w:t>
            </w:r>
            <w:r w:rsidRPr="00836B00">
              <w:rPr>
                <w:rFonts w:ascii="Times New Roman" w:hAnsi="Times New Roman" w:cs="Times New Roman"/>
                <w:b/>
                <w:i/>
                <w:color w:val="365F91" w:themeColor="accent1" w:themeShade="BF"/>
                <w:sz w:val="20"/>
                <w:szCs w:val="20"/>
              </w:rPr>
              <w:t xml:space="preserve">Alabama </w:t>
            </w:r>
            <w:r w:rsidR="00AC04F0">
              <w:rPr>
                <w:rFonts w:ascii="Times New Roman" w:hAnsi="Times New Roman" w:cs="Times New Roman"/>
                <w:b/>
                <w:i/>
                <w:color w:val="365F91" w:themeColor="accent1" w:themeShade="BF"/>
                <w:sz w:val="20"/>
                <w:szCs w:val="20"/>
              </w:rPr>
              <w:t xml:space="preserve">law does not appear to address referral fees. </w:t>
            </w:r>
            <w:r w:rsidRPr="00836B00">
              <w:rPr>
                <w:rFonts w:ascii="Times New Roman" w:hAnsi="Times New Roman" w:cs="Times New Roman"/>
                <w:b/>
                <w:i/>
                <w:color w:val="365F91" w:themeColor="accent1" w:themeShade="BF"/>
                <w:sz w:val="20"/>
                <w:szCs w:val="20"/>
              </w:rPr>
              <w:t xml:space="preserve"> </w:t>
            </w:r>
          </w:p>
          <w:p w14:paraId="66704638" w14:textId="77777777" w:rsidR="0086661B" w:rsidRDefault="0086661B" w:rsidP="00CD2A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p>
          <w:p w14:paraId="7C42C97A" w14:textId="77777777" w:rsidR="008C500B" w:rsidRPr="008C500B" w:rsidRDefault="008C500B" w:rsidP="00CD2A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D28AF" w:rsidRPr="00C7632A" w14:paraId="076EF479"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6EE92C19" w14:textId="77777777" w:rsidR="00836B00" w:rsidRPr="00F61A3D" w:rsidRDefault="00836B00" w:rsidP="00632270">
            <w:pPr>
              <w:rPr>
                <w:rFonts w:ascii="Times New Roman" w:hAnsi="Times New Roman" w:cs="Times New Roman"/>
                <w:sz w:val="20"/>
                <w:szCs w:val="20"/>
              </w:rPr>
            </w:pPr>
          </w:p>
          <w:p w14:paraId="024DAFAD" w14:textId="77777777" w:rsidR="00836B00" w:rsidRPr="00F61A3D" w:rsidRDefault="00836B00" w:rsidP="00632270">
            <w:pPr>
              <w:pStyle w:val="Heading1"/>
              <w:spacing w:before="0"/>
              <w:outlineLvl w:val="0"/>
              <w:rPr>
                <w:rFonts w:ascii="Times New Roman" w:hAnsi="Times New Roman" w:cs="Times New Roman"/>
                <w:sz w:val="20"/>
                <w:szCs w:val="20"/>
              </w:rPr>
            </w:pPr>
            <w:bookmarkStart w:id="2" w:name="_Toc31217627"/>
            <w:r w:rsidRPr="008B6DE6">
              <w:rPr>
                <w:rFonts w:ascii="Times New Roman" w:hAnsi="Times New Roman" w:cs="Times New Roman"/>
                <w:b/>
                <w:i/>
                <w:sz w:val="20"/>
                <w:szCs w:val="20"/>
              </w:rPr>
              <w:t>Alaska</w:t>
            </w:r>
            <w:bookmarkEnd w:id="2"/>
          </w:p>
          <w:p w14:paraId="7959253C" w14:textId="77777777" w:rsidR="00836B00" w:rsidRPr="00F61A3D" w:rsidRDefault="00836B00" w:rsidP="00632270">
            <w:pPr>
              <w:rPr>
                <w:rFonts w:ascii="Times New Roman" w:hAnsi="Times New Roman" w:cs="Times New Roman"/>
                <w:sz w:val="20"/>
                <w:szCs w:val="20"/>
              </w:rPr>
            </w:pPr>
          </w:p>
          <w:p w14:paraId="6BF66123" w14:textId="77777777" w:rsidR="00836B00" w:rsidRPr="00F61A3D" w:rsidRDefault="00836B00" w:rsidP="0038756C">
            <w:pPr>
              <w:rPr>
                <w:rFonts w:ascii="Times New Roman" w:hAnsi="Times New Roman" w:cs="Times New Roman"/>
                <w:sz w:val="20"/>
                <w:szCs w:val="20"/>
              </w:rPr>
            </w:pPr>
          </w:p>
        </w:tc>
        <w:tc>
          <w:tcPr>
            <w:tcW w:w="6317" w:type="dxa"/>
          </w:tcPr>
          <w:p w14:paraId="65F973AC"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DD78658" w14:textId="77777777" w:rsidR="00836B00" w:rsidRPr="00CD2A0C" w:rsidRDefault="00836B00" w:rsidP="00804C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A0C">
              <w:rPr>
                <w:rFonts w:ascii="Times New Roman" w:hAnsi="Times New Roman" w:cs="Times New Roman"/>
                <w:sz w:val="20"/>
                <w:szCs w:val="20"/>
              </w:rPr>
              <w:t xml:space="preserve">An insurance producer appointed as a client’s </w:t>
            </w:r>
            <w:r w:rsidRPr="00804CD4">
              <w:rPr>
                <w:rFonts w:ascii="Times New Roman" w:hAnsi="Times New Roman" w:cs="Times New Roman"/>
                <w:b/>
                <w:i/>
                <w:sz w:val="20"/>
                <w:szCs w:val="20"/>
              </w:rPr>
              <w:t>broker</w:t>
            </w:r>
            <w:r w:rsidRPr="00CD2A0C">
              <w:rPr>
                <w:rFonts w:ascii="Times New Roman" w:hAnsi="Times New Roman" w:cs="Times New Roman"/>
                <w:sz w:val="20"/>
                <w:szCs w:val="20"/>
              </w:rPr>
              <w:t xml:space="preserve"> </w:t>
            </w:r>
            <w:r>
              <w:rPr>
                <w:rFonts w:ascii="Times New Roman" w:hAnsi="Times New Roman" w:cs="Times New Roman"/>
                <w:sz w:val="20"/>
                <w:szCs w:val="20"/>
              </w:rPr>
              <w:t>may charge a fee or be compensated by a combination of fees and commissions. Specifically, a producer acting as a broker m</w:t>
            </w:r>
            <w:r w:rsidRPr="00CD2A0C">
              <w:rPr>
                <w:rFonts w:ascii="Times New Roman" w:hAnsi="Times New Roman" w:cs="Times New Roman"/>
                <w:sz w:val="20"/>
                <w:szCs w:val="20"/>
              </w:rPr>
              <w:t xml:space="preserve">ay </w:t>
            </w:r>
            <w:r>
              <w:rPr>
                <w:rFonts w:ascii="Times New Roman" w:hAnsi="Times New Roman" w:cs="Times New Roman"/>
                <w:sz w:val="20"/>
                <w:szCs w:val="20"/>
                <w:u w:val="single"/>
              </w:rPr>
              <w:t>only</w:t>
            </w:r>
            <w:r w:rsidRPr="00CD2A0C">
              <w:rPr>
                <w:rFonts w:ascii="Times New Roman" w:hAnsi="Times New Roman" w:cs="Times New Roman"/>
                <w:sz w:val="20"/>
                <w:szCs w:val="20"/>
              </w:rPr>
              <w:t xml:space="preserve"> receive compensation in the following forms:</w:t>
            </w:r>
          </w:p>
          <w:p w14:paraId="4049B749" w14:textId="77777777" w:rsidR="00836B00" w:rsidRPr="00CD2A0C" w:rsidRDefault="00836B00" w:rsidP="00CD2A0C">
            <w:pPr>
              <w:numPr>
                <w:ilvl w:val="0"/>
                <w:numId w:val="2"/>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A0C">
              <w:rPr>
                <w:rFonts w:ascii="Times New Roman" w:hAnsi="Times New Roman" w:cs="Times New Roman"/>
                <w:sz w:val="20"/>
                <w:szCs w:val="20"/>
              </w:rPr>
              <w:t>A fee that requires the insurance producer to offset or reimburse the client for the full amount of a com</w:t>
            </w:r>
            <w:r>
              <w:rPr>
                <w:rFonts w:ascii="Times New Roman" w:hAnsi="Times New Roman" w:cs="Times New Roman"/>
                <w:sz w:val="20"/>
                <w:szCs w:val="20"/>
              </w:rPr>
              <w:t>mission earned by the producer</w:t>
            </w:r>
            <w:r w:rsidRPr="00CD2A0C">
              <w:rPr>
                <w:rFonts w:ascii="Times New Roman" w:hAnsi="Times New Roman" w:cs="Times New Roman"/>
                <w:sz w:val="20"/>
                <w:szCs w:val="20"/>
              </w:rPr>
              <w:t>;</w:t>
            </w:r>
          </w:p>
          <w:p w14:paraId="670932C6" w14:textId="77777777" w:rsidR="00836B00" w:rsidRPr="00CD2A0C" w:rsidRDefault="00836B00" w:rsidP="00CD2A0C">
            <w:pPr>
              <w:numPr>
                <w:ilvl w:val="0"/>
                <w:numId w:val="2"/>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A0C">
              <w:rPr>
                <w:rFonts w:ascii="Times New Roman" w:hAnsi="Times New Roman" w:cs="Times New Roman"/>
                <w:sz w:val="20"/>
                <w:szCs w:val="20"/>
              </w:rPr>
              <w:t>A combination of a fee paid by the client and a commission paid by an insurer with which coverage is placed that may offset or reimburse a client for all or part of a commission earned by the insurance producer if the amount of the commission is disclosed to the client; or</w:t>
            </w:r>
          </w:p>
          <w:p w14:paraId="66EDCC2A" w14:textId="77777777" w:rsidR="00836B00" w:rsidRPr="00CD2A0C" w:rsidRDefault="00836B00" w:rsidP="00CD2A0C">
            <w:pPr>
              <w:numPr>
                <w:ilvl w:val="0"/>
                <w:numId w:val="2"/>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A0C">
              <w:rPr>
                <w:rFonts w:ascii="Times New Roman" w:hAnsi="Times New Roman" w:cs="Times New Roman"/>
                <w:sz w:val="20"/>
                <w:szCs w:val="20"/>
              </w:rPr>
              <w:t>A commission paid by an insurer with which coverage has been placed. </w:t>
            </w:r>
            <w:hyperlink r:id="rId15" w:history="1">
              <w:r w:rsidRPr="00CD2A0C">
                <w:rPr>
                  <w:rStyle w:val="Hyperlink"/>
                  <w:rFonts w:ascii="Times New Roman" w:hAnsi="Times New Roman" w:cs="Times New Roman"/>
                  <w:sz w:val="20"/>
                  <w:szCs w:val="20"/>
                </w:rPr>
                <w:t>Bulletin B 04-14</w:t>
              </w:r>
            </w:hyperlink>
            <w:r>
              <w:rPr>
                <w:rFonts w:ascii="Times New Roman" w:hAnsi="Times New Roman" w:cs="Times New Roman"/>
                <w:sz w:val="20"/>
                <w:szCs w:val="20"/>
              </w:rPr>
              <w:t>;</w:t>
            </w:r>
            <w:r w:rsidRPr="00CD2A0C">
              <w:rPr>
                <w:rFonts w:ascii="Times New Roman" w:hAnsi="Times New Roman" w:cs="Times New Roman"/>
                <w:sz w:val="20"/>
                <w:szCs w:val="20"/>
              </w:rPr>
              <w:t> </w:t>
            </w:r>
            <w:hyperlink r:id="rId16" w:history="1">
              <w:r w:rsidRPr="00CD2A0C">
                <w:rPr>
                  <w:rStyle w:val="Hyperlink"/>
                  <w:rFonts w:ascii="Times New Roman" w:hAnsi="Times New Roman" w:cs="Times New Roman"/>
                  <w:sz w:val="20"/>
                  <w:szCs w:val="20"/>
                </w:rPr>
                <w:t>Bulletin B 16-02</w:t>
              </w:r>
            </w:hyperlink>
            <w:r>
              <w:rPr>
                <w:rFonts w:ascii="Times New Roman" w:hAnsi="Times New Roman" w:cs="Times New Roman"/>
                <w:sz w:val="20"/>
                <w:szCs w:val="20"/>
              </w:rPr>
              <w:t xml:space="preserve">; </w:t>
            </w:r>
            <w:hyperlink r:id="rId17" w:history="1">
              <w:r w:rsidRPr="009C3294">
                <w:rPr>
                  <w:rStyle w:val="Hyperlink"/>
                  <w:rFonts w:ascii="Times New Roman" w:hAnsi="Times New Roman" w:cs="Times New Roman"/>
                  <w:smallCaps/>
                  <w:sz w:val="20"/>
                  <w:szCs w:val="20"/>
                </w:rPr>
                <w:t>Alaska Stat</w:t>
              </w:r>
              <w:r w:rsidRPr="00CD2A0C">
                <w:rPr>
                  <w:rStyle w:val="Hyperlink"/>
                  <w:rFonts w:ascii="Times New Roman" w:hAnsi="Times New Roman" w:cs="Times New Roman"/>
                  <w:sz w:val="20"/>
                  <w:szCs w:val="20"/>
                </w:rPr>
                <w:t>. § 21.27.560</w:t>
              </w:r>
            </w:hyperlink>
            <w:r w:rsidRPr="00CD2A0C">
              <w:rPr>
                <w:rFonts w:ascii="Times New Roman" w:hAnsi="Times New Roman" w:cs="Times New Roman"/>
                <w:sz w:val="20"/>
                <w:szCs w:val="20"/>
              </w:rPr>
              <w:t>.</w:t>
            </w:r>
          </w:p>
          <w:p w14:paraId="4BBE5939"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71C41C" w14:textId="77777777" w:rsidR="00836B00" w:rsidRPr="00616844" w:rsidRDefault="00836B00" w:rsidP="00804C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An insurance producer acting as an </w:t>
            </w:r>
            <w:r w:rsidRPr="00804CD4">
              <w:rPr>
                <w:rFonts w:ascii="Times New Roman" w:hAnsi="Times New Roman" w:cs="Times New Roman"/>
                <w:b/>
                <w:i/>
                <w:sz w:val="20"/>
                <w:szCs w:val="20"/>
              </w:rPr>
              <w:t>agent</w:t>
            </w:r>
            <w:r>
              <w:rPr>
                <w:rFonts w:ascii="Times New Roman" w:hAnsi="Times New Roman" w:cs="Times New Roman"/>
                <w:sz w:val="20"/>
                <w:szCs w:val="20"/>
              </w:rPr>
              <w:t xml:space="preserve"> is prohibited from charging a fee, </w:t>
            </w:r>
            <w:r>
              <w:rPr>
                <w:rFonts w:ascii="Times New Roman" w:hAnsi="Times New Roman" w:cs="Times New Roman"/>
                <w:sz w:val="20"/>
                <w:szCs w:val="20"/>
                <w:u w:val="single"/>
              </w:rPr>
              <w:t>unless</w:t>
            </w:r>
            <w:r>
              <w:rPr>
                <w:rFonts w:ascii="Times New Roman" w:hAnsi="Times New Roman" w:cs="Times New Roman"/>
                <w:sz w:val="20"/>
                <w:szCs w:val="20"/>
              </w:rPr>
              <w:t xml:space="preserve"> the fee is specified in the policy, agreed to by the insurer, and included in the insurer’s rate filing for review by the Division. </w:t>
            </w:r>
            <w:hyperlink r:id="rId18" w:history="1">
              <w:r w:rsidRPr="00CD2A0C">
                <w:rPr>
                  <w:rStyle w:val="Hyperlink"/>
                  <w:rFonts w:ascii="Times New Roman" w:hAnsi="Times New Roman" w:cs="Times New Roman"/>
                  <w:sz w:val="20"/>
                  <w:szCs w:val="20"/>
                </w:rPr>
                <w:t>Bulletin B 16-02</w:t>
              </w:r>
            </w:hyperlink>
            <w:r>
              <w:rPr>
                <w:rFonts w:ascii="Times New Roman" w:hAnsi="Times New Roman" w:cs="Times New Roman"/>
                <w:sz w:val="20"/>
                <w:szCs w:val="20"/>
              </w:rPr>
              <w:t xml:space="preserve"> (basing this interpretation on the broad definition of “premium” to </w:t>
            </w:r>
            <w:r>
              <w:rPr>
                <w:rFonts w:ascii="Times New Roman" w:hAnsi="Times New Roman" w:cs="Times New Roman"/>
                <w:sz w:val="20"/>
                <w:szCs w:val="20"/>
              </w:rPr>
              <w:lastRenderedPageBreak/>
              <w:t xml:space="preserve">include any fee “by whatever name called” and the requirement that the policy “contain the entire contract between the parties”); </w:t>
            </w:r>
            <w:hyperlink r:id="rId19" w:history="1">
              <w:r w:rsidRPr="00333FC1">
                <w:rPr>
                  <w:rStyle w:val="Hyperlink"/>
                  <w:rFonts w:ascii="Times New Roman" w:hAnsi="Times New Roman" w:cs="Times New Roman"/>
                  <w:smallCaps/>
                  <w:sz w:val="20"/>
                  <w:szCs w:val="20"/>
                </w:rPr>
                <w:t>Alaska Stat</w:t>
              </w:r>
              <w:r w:rsidRPr="00333FC1">
                <w:rPr>
                  <w:rStyle w:val="Hyperlink"/>
                  <w:rFonts w:ascii="Times New Roman" w:hAnsi="Times New Roman" w:cs="Times New Roman"/>
                  <w:sz w:val="20"/>
                  <w:szCs w:val="20"/>
                </w:rPr>
                <w:t>. § 21.27.550</w:t>
              </w:r>
            </w:hyperlink>
            <w:r>
              <w:rPr>
                <w:rFonts w:ascii="Times New Roman" w:hAnsi="Times New Roman" w:cs="Times New Roman"/>
                <w:sz w:val="20"/>
                <w:szCs w:val="20"/>
              </w:rPr>
              <w:t xml:space="preserve"> (providing no explicit authorization that a producer acting as an agent may charge a fee). The Division cautions that producers acting as agents who charge a fee that is </w:t>
            </w:r>
            <w:r>
              <w:rPr>
                <w:rFonts w:ascii="Times New Roman" w:hAnsi="Times New Roman" w:cs="Times New Roman"/>
                <w:sz w:val="20"/>
                <w:szCs w:val="20"/>
                <w:u w:val="single"/>
              </w:rPr>
              <w:t>not</w:t>
            </w:r>
            <w:r>
              <w:rPr>
                <w:rFonts w:ascii="Times New Roman" w:hAnsi="Times New Roman" w:cs="Times New Roman"/>
                <w:sz w:val="20"/>
                <w:szCs w:val="20"/>
              </w:rPr>
              <w:t xml:space="preserve"> specified in the policy and </w:t>
            </w:r>
            <w:r>
              <w:rPr>
                <w:rFonts w:ascii="Times New Roman" w:hAnsi="Times New Roman" w:cs="Times New Roman"/>
                <w:sz w:val="20"/>
                <w:szCs w:val="20"/>
                <w:u w:val="single"/>
              </w:rPr>
              <w:t>not</w:t>
            </w:r>
            <w:r>
              <w:rPr>
                <w:rFonts w:ascii="Times New Roman" w:hAnsi="Times New Roman" w:cs="Times New Roman"/>
                <w:sz w:val="20"/>
                <w:szCs w:val="20"/>
              </w:rPr>
              <w:t xml:space="preserve"> part of an insurer’s approved rate filing may be subject to penalties under Alaska law. </w:t>
            </w:r>
            <w:hyperlink r:id="rId20" w:history="1">
              <w:r w:rsidR="00933180" w:rsidRPr="00CD2A0C">
                <w:rPr>
                  <w:rStyle w:val="Hyperlink"/>
                  <w:rFonts w:ascii="Times New Roman" w:hAnsi="Times New Roman" w:cs="Times New Roman"/>
                  <w:sz w:val="20"/>
                  <w:szCs w:val="20"/>
                </w:rPr>
                <w:t>Bulletin B 16-02</w:t>
              </w:r>
            </w:hyperlink>
            <w:r w:rsidR="00933180">
              <w:rPr>
                <w:rFonts w:ascii="Times New Roman" w:hAnsi="Times New Roman" w:cs="Times New Roman"/>
                <w:sz w:val="20"/>
                <w:szCs w:val="20"/>
              </w:rPr>
              <w:t>.</w:t>
            </w:r>
          </w:p>
          <w:p w14:paraId="077D4F4D" w14:textId="77777777" w:rsidR="00836B00" w:rsidRPr="00C7632A"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6D57EA60"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C767EC" w14:textId="77777777" w:rsidR="00836B00" w:rsidRPr="00CD2A0C" w:rsidRDefault="00836B00" w:rsidP="00CD2A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A0C">
              <w:rPr>
                <w:rFonts w:ascii="Times New Roman" w:hAnsi="Times New Roman" w:cs="Times New Roman"/>
                <w:sz w:val="20"/>
                <w:szCs w:val="20"/>
              </w:rPr>
              <w:t>A producer</w:t>
            </w:r>
            <w:r>
              <w:rPr>
                <w:rFonts w:ascii="Times New Roman" w:hAnsi="Times New Roman" w:cs="Times New Roman"/>
                <w:sz w:val="20"/>
                <w:szCs w:val="20"/>
              </w:rPr>
              <w:t xml:space="preserve"> acting as a </w:t>
            </w:r>
            <w:r>
              <w:rPr>
                <w:rFonts w:ascii="Times New Roman" w:hAnsi="Times New Roman" w:cs="Times New Roman"/>
                <w:b/>
                <w:i/>
                <w:sz w:val="20"/>
                <w:szCs w:val="20"/>
              </w:rPr>
              <w:t>broker</w:t>
            </w:r>
            <w:r w:rsidRPr="00CD2A0C">
              <w:rPr>
                <w:rFonts w:ascii="Times New Roman" w:hAnsi="Times New Roman" w:cs="Times New Roman"/>
                <w:sz w:val="20"/>
                <w:szCs w:val="20"/>
              </w:rPr>
              <w:t xml:space="preserve"> may not charge a fee</w:t>
            </w:r>
            <w:r>
              <w:rPr>
                <w:rFonts w:ascii="Times New Roman" w:hAnsi="Times New Roman" w:cs="Times New Roman"/>
                <w:sz w:val="20"/>
                <w:szCs w:val="20"/>
              </w:rPr>
              <w:t>,</w:t>
            </w:r>
            <w:r w:rsidRPr="00CD2A0C">
              <w:rPr>
                <w:rFonts w:ascii="Times New Roman" w:hAnsi="Times New Roman" w:cs="Times New Roman"/>
                <w:sz w:val="20"/>
                <w:szCs w:val="20"/>
              </w:rPr>
              <w:t xml:space="preserve"> </w:t>
            </w:r>
            <w:r w:rsidRPr="009C3294">
              <w:rPr>
                <w:rFonts w:ascii="Times New Roman" w:hAnsi="Times New Roman" w:cs="Times New Roman"/>
                <w:sz w:val="20"/>
                <w:szCs w:val="20"/>
                <w:u w:val="single"/>
              </w:rPr>
              <w:t>unless</w:t>
            </w:r>
            <w:r w:rsidRPr="00CD2A0C">
              <w:rPr>
                <w:rFonts w:ascii="Times New Roman" w:hAnsi="Times New Roman" w:cs="Times New Roman"/>
                <w:sz w:val="20"/>
                <w:szCs w:val="20"/>
              </w:rPr>
              <w:t xml:space="preserve"> the fee is based on a written agreement signed by the client, containing</w:t>
            </w:r>
          </w:p>
          <w:p w14:paraId="5CEABD19" w14:textId="77777777" w:rsidR="00836B00" w:rsidRPr="00CD2A0C" w:rsidRDefault="00836B00" w:rsidP="00CD2A0C">
            <w:pPr>
              <w:numPr>
                <w:ilvl w:val="0"/>
                <w:numId w:val="3"/>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A0C">
              <w:rPr>
                <w:rFonts w:ascii="Times New Roman" w:hAnsi="Times New Roman" w:cs="Times New Roman"/>
                <w:sz w:val="20"/>
                <w:szCs w:val="20"/>
              </w:rPr>
              <w:t>The appointment by the client naming the insurance producer as their broker;</w:t>
            </w:r>
          </w:p>
          <w:p w14:paraId="3465454B" w14:textId="77777777" w:rsidR="00836B00" w:rsidRPr="00CD2A0C" w:rsidRDefault="00836B00" w:rsidP="00CD2A0C">
            <w:pPr>
              <w:numPr>
                <w:ilvl w:val="0"/>
                <w:numId w:val="3"/>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A0C">
              <w:rPr>
                <w:rFonts w:ascii="Times New Roman" w:hAnsi="Times New Roman" w:cs="Times New Roman"/>
                <w:sz w:val="20"/>
                <w:szCs w:val="20"/>
              </w:rPr>
              <w:t>The duties, functions powers, and authority of the insurance producer as their broker;</w:t>
            </w:r>
          </w:p>
          <w:p w14:paraId="2C202697" w14:textId="77777777" w:rsidR="00836B00" w:rsidRPr="00CD2A0C" w:rsidRDefault="00836B00" w:rsidP="00CD2A0C">
            <w:pPr>
              <w:numPr>
                <w:ilvl w:val="0"/>
                <w:numId w:val="3"/>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A0C">
              <w:rPr>
                <w:rFonts w:ascii="Times New Roman" w:hAnsi="Times New Roman" w:cs="Times New Roman"/>
                <w:sz w:val="20"/>
                <w:szCs w:val="20"/>
              </w:rPr>
              <w:t>The fee to be charged and how the fee is calculated; and</w:t>
            </w:r>
          </w:p>
          <w:p w14:paraId="68752840" w14:textId="77777777" w:rsidR="00836B00" w:rsidRPr="00CD2A0C" w:rsidRDefault="00836B00" w:rsidP="00CD2A0C">
            <w:pPr>
              <w:numPr>
                <w:ilvl w:val="0"/>
                <w:numId w:val="3"/>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A0C">
              <w:rPr>
                <w:rFonts w:ascii="Times New Roman" w:hAnsi="Times New Roman" w:cs="Times New Roman"/>
                <w:sz w:val="20"/>
                <w:szCs w:val="20"/>
              </w:rPr>
              <w:t>A statement providing that the client is under no obligation to purchase an insurance product.  </w:t>
            </w:r>
            <w:hyperlink r:id="rId21" w:history="1">
              <w:r w:rsidRPr="00CD2A0C">
                <w:rPr>
                  <w:rStyle w:val="Hyperlink"/>
                  <w:rFonts w:ascii="Times New Roman" w:hAnsi="Times New Roman" w:cs="Times New Roman"/>
                  <w:sz w:val="20"/>
                  <w:szCs w:val="20"/>
                </w:rPr>
                <w:t>Bulletin B 04-14</w:t>
              </w:r>
            </w:hyperlink>
            <w:r>
              <w:rPr>
                <w:rFonts w:ascii="Times New Roman" w:hAnsi="Times New Roman" w:cs="Times New Roman"/>
                <w:sz w:val="20"/>
                <w:szCs w:val="20"/>
              </w:rPr>
              <w:t>;</w:t>
            </w:r>
            <w:r w:rsidRPr="00CD2A0C">
              <w:rPr>
                <w:rFonts w:ascii="Times New Roman" w:hAnsi="Times New Roman" w:cs="Times New Roman"/>
                <w:sz w:val="20"/>
                <w:szCs w:val="20"/>
              </w:rPr>
              <w:t> </w:t>
            </w:r>
            <w:hyperlink r:id="rId22" w:history="1">
              <w:r w:rsidRPr="00CD2A0C">
                <w:rPr>
                  <w:rStyle w:val="Hyperlink"/>
                  <w:rFonts w:ascii="Times New Roman" w:hAnsi="Times New Roman" w:cs="Times New Roman"/>
                  <w:sz w:val="20"/>
                  <w:szCs w:val="20"/>
                </w:rPr>
                <w:t>Bulletin B 16-02</w:t>
              </w:r>
            </w:hyperlink>
            <w:r>
              <w:rPr>
                <w:rFonts w:ascii="Times New Roman" w:hAnsi="Times New Roman" w:cs="Times New Roman"/>
                <w:sz w:val="20"/>
                <w:szCs w:val="20"/>
              </w:rPr>
              <w:t xml:space="preserve">; </w:t>
            </w:r>
            <w:hyperlink r:id="rId23" w:history="1">
              <w:r w:rsidRPr="009C3294">
                <w:rPr>
                  <w:rStyle w:val="Hyperlink"/>
                  <w:rFonts w:ascii="Times New Roman" w:hAnsi="Times New Roman" w:cs="Times New Roman"/>
                  <w:smallCaps/>
                  <w:sz w:val="20"/>
                  <w:szCs w:val="20"/>
                </w:rPr>
                <w:t>Alaska Stat</w:t>
              </w:r>
              <w:r w:rsidRPr="00CD2A0C">
                <w:rPr>
                  <w:rStyle w:val="Hyperlink"/>
                  <w:rFonts w:ascii="Times New Roman" w:hAnsi="Times New Roman" w:cs="Times New Roman"/>
                  <w:sz w:val="20"/>
                  <w:szCs w:val="20"/>
                </w:rPr>
                <w:t>. § 21.27.560</w:t>
              </w:r>
            </w:hyperlink>
            <w:r w:rsidRPr="00CD2A0C">
              <w:rPr>
                <w:rFonts w:ascii="Times New Roman" w:hAnsi="Times New Roman" w:cs="Times New Roman"/>
                <w:sz w:val="20"/>
                <w:szCs w:val="20"/>
              </w:rPr>
              <w:t>.</w:t>
            </w:r>
          </w:p>
          <w:p w14:paraId="7195FE55"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4AEFFA" w14:textId="77777777" w:rsidR="00836B00" w:rsidRPr="00616844"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producer acting as an </w:t>
            </w:r>
            <w:r>
              <w:rPr>
                <w:rFonts w:ascii="Times New Roman" w:hAnsi="Times New Roman" w:cs="Times New Roman"/>
                <w:b/>
                <w:i/>
                <w:sz w:val="20"/>
                <w:szCs w:val="20"/>
              </w:rPr>
              <w:t>agent</w:t>
            </w:r>
            <w:r>
              <w:rPr>
                <w:rFonts w:ascii="Times New Roman" w:hAnsi="Times New Roman" w:cs="Times New Roman"/>
                <w:sz w:val="20"/>
                <w:szCs w:val="20"/>
              </w:rPr>
              <w:t xml:space="preserve"> must specify the fee to be charged in the insurer’s rate filing. </w:t>
            </w:r>
            <w:hyperlink r:id="rId24" w:history="1">
              <w:r w:rsidRPr="00CD2A0C">
                <w:rPr>
                  <w:rStyle w:val="Hyperlink"/>
                  <w:rFonts w:ascii="Times New Roman" w:hAnsi="Times New Roman" w:cs="Times New Roman"/>
                  <w:sz w:val="20"/>
                  <w:szCs w:val="20"/>
                </w:rPr>
                <w:t>Bulletin B 16-02</w:t>
              </w:r>
            </w:hyperlink>
            <w:r>
              <w:rPr>
                <w:rFonts w:ascii="Times New Roman" w:hAnsi="Times New Roman" w:cs="Times New Roman"/>
                <w:sz w:val="20"/>
                <w:szCs w:val="20"/>
              </w:rPr>
              <w:t>.</w:t>
            </w:r>
          </w:p>
          <w:p w14:paraId="2FE50F48" w14:textId="77777777" w:rsidR="00836B00" w:rsidRDefault="00836B00" w:rsidP="001076FD">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187FF3F" w14:textId="77777777" w:rsidR="00836B00" w:rsidRPr="009C3294"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 xml:space="preserve">A person licensed as a </w:t>
            </w:r>
            <w:r w:rsidRPr="008C500B">
              <w:rPr>
                <w:rFonts w:ascii="Times New Roman" w:hAnsi="Times New Roman" w:cs="Times New Roman"/>
                <w:b/>
                <w:i/>
                <w:sz w:val="20"/>
                <w:szCs w:val="20"/>
              </w:rPr>
              <w:t>financial planner, investment adviser, consultant, financial counselor or similar specialist engaged in the business of giving financial planning or advice relating to investment, insurance, real estate, etc.</w:t>
            </w:r>
            <w:r>
              <w:rPr>
                <w:rFonts w:ascii="Times New Roman" w:hAnsi="Times New Roman" w:cs="Times New Roman"/>
                <w:sz w:val="20"/>
                <w:szCs w:val="20"/>
              </w:rPr>
              <w:t xml:space="preserve"> is prohibited from charging a fee other than a commission for financial planning, </w:t>
            </w:r>
            <w:r>
              <w:rPr>
                <w:rFonts w:ascii="Times New Roman" w:hAnsi="Times New Roman" w:cs="Times New Roman"/>
                <w:sz w:val="20"/>
                <w:szCs w:val="20"/>
                <w:u w:val="single"/>
              </w:rPr>
              <w:t>unless</w:t>
            </w:r>
            <w:r>
              <w:rPr>
                <w:rFonts w:ascii="Times New Roman" w:hAnsi="Times New Roman" w:cs="Times New Roman"/>
                <w:sz w:val="20"/>
                <w:szCs w:val="20"/>
              </w:rPr>
              <w:t xml:space="preserve"> the fee is based upon a written agreement signed before the performance of a service under the agreement. </w:t>
            </w:r>
            <w:hyperlink r:id="rId25" w:history="1">
              <w:r w:rsidRPr="009C3294">
                <w:rPr>
                  <w:rStyle w:val="Hyperlink"/>
                  <w:rFonts w:ascii="Times New Roman" w:hAnsi="Times New Roman" w:cs="Times New Roman"/>
                  <w:smallCaps/>
                  <w:sz w:val="20"/>
                  <w:szCs w:val="20"/>
                </w:rPr>
                <w:t>Alaska Stat</w:t>
              </w:r>
              <w:r w:rsidRPr="00CD2A0C">
                <w:rPr>
                  <w:rStyle w:val="Hyperlink"/>
                  <w:rFonts w:ascii="Times New Roman" w:hAnsi="Times New Roman" w:cs="Times New Roman"/>
                  <w:sz w:val="20"/>
                  <w:szCs w:val="20"/>
                </w:rPr>
                <w:t>. § 21.36.500</w:t>
              </w:r>
            </w:hyperlink>
            <w:r>
              <w:rPr>
                <w:rFonts w:ascii="Times New Roman" w:hAnsi="Times New Roman" w:cs="Times New Roman"/>
                <w:sz w:val="20"/>
                <w:szCs w:val="20"/>
              </w:rPr>
              <w:t xml:space="preserve">. </w:t>
            </w:r>
          </w:p>
          <w:p w14:paraId="5957CF4E" w14:textId="77777777" w:rsidR="00836B00" w:rsidRPr="00C7632A"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18B8BEC1"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27AA1C6" w14:textId="77777777" w:rsidR="00836B00" w:rsidRDefault="00836B00" w:rsidP="00AC5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AC5A98">
              <w:rPr>
                <w:rFonts w:ascii="Times New Roman" w:hAnsi="Times New Roman" w:cs="Times New Roman"/>
                <w:sz w:val="20"/>
                <w:szCs w:val="20"/>
              </w:rPr>
              <w:t>An insurance producer may compensate an insurance agency or persons who do not sell, solicit, or negotiate insurance in Alaska if that person does not transact insurance in the state and the payment does not otherwise violate Alaska law.  </w:t>
            </w:r>
            <w:hyperlink r:id="rId26" w:history="1">
              <w:r w:rsidRPr="00AC5A98">
                <w:rPr>
                  <w:rStyle w:val="Hyperlink"/>
                  <w:rFonts w:ascii="Times New Roman" w:hAnsi="Times New Roman" w:cs="Times New Roman"/>
                  <w:smallCaps/>
                  <w:sz w:val="20"/>
                  <w:szCs w:val="20"/>
                </w:rPr>
                <w:t>Alaska Stat</w:t>
              </w:r>
              <w:r w:rsidRPr="00AC5A98">
                <w:rPr>
                  <w:rStyle w:val="Hyperlink"/>
                  <w:rFonts w:ascii="Times New Roman" w:hAnsi="Times New Roman" w:cs="Times New Roman"/>
                  <w:sz w:val="20"/>
                  <w:szCs w:val="20"/>
                </w:rPr>
                <w:t>. § 21.27.370</w:t>
              </w:r>
            </w:hyperlink>
            <w:r>
              <w:rPr>
                <w:rFonts w:ascii="Times New Roman" w:hAnsi="Times New Roman" w:cs="Times New Roman"/>
                <w:sz w:val="20"/>
                <w:szCs w:val="20"/>
              </w:rPr>
              <w:t xml:space="preserve">; </w:t>
            </w:r>
            <w:hyperlink r:id="rId27" w:history="1">
              <w:r w:rsidRPr="00CD2A0C">
                <w:rPr>
                  <w:rStyle w:val="Hyperlink"/>
                  <w:rFonts w:ascii="Times New Roman" w:hAnsi="Times New Roman" w:cs="Times New Roman"/>
                  <w:sz w:val="20"/>
                  <w:szCs w:val="20"/>
                </w:rPr>
                <w:t>Bulletin B 04-14</w:t>
              </w:r>
            </w:hyperlink>
            <w:r>
              <w:rPr>
                <w:rFonts w:ascii="Times New Roman" w:hAnsi="Times New Roman" w:cs="Times New Roman"/>
                <w:sz w:val="20"/>
                <w:szCs w:val="20"/>
              </w:rPr>
              <w:t xml:space="preserve"> (explaining that compensation may be shared between appropriately licensed persons). </w:t>
            </w:r>
          </w:p>
          <w:p w14:paraId="359CCA20" w14:textId="77777777" w:rsidR="00836B00" w:rsidRDefault="00836B00" w:rsidP="00AC5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B02F302" w14:textId="77777777" w:rsidR="00836B00" w:rsidRPr="00AC5A98" w:rsidRDefault="00836B00" w:rsidP="00AC5A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Referral Fees. </w:t>
            </w:r>
            <w:r>
              <w:rPr>
                <w:rFonts w:ascii="Times New Roman" w:hAnsi="Times New Roman" w:cs="Times New Roman"/>
                <w:sz w:val="20"/>
                <w:szCs w:val="20"/>
              </w:rPr>
              <w:t xml:space="preserve">An insurance producer appointed as a </w:t>
            </w:r>
            <w:r>
              <w:rPr>
                <w:rFonts w:ascii="Times New Roman" w:hAnsi="Times New Roman" w:cs="Times New Roman"/>
                <w:b/>
                <w:i/>
                <w:sz w:val="20"/>
                <w:szCs w:val="20"/>
              </w:rPr>
              <w:t>broker</w:t>
            </w:r>
            <w:r>
              <w:rPr>
                <w:rFonts w:ascii="Times New Roman" w:hAnsi="Times New Roman" w:cs="Times New Roman"/>
                <w:sz w:val="20"/>
                <w:szCs w:val="20"/>
              </w:rPr>
              <w:t xml:space="preserve"> may share a fee or commission with another properly licensed producer, provided all necessary disclosures are made. </w:t>
            </w:r>
            <w:hyperlink r:id="rId28" w:history="1">
              <w:r w:rsidRPr="00AC5A98">
                <w:rPr>
                  <w:rStyle w:val="Hyperlink"/>
                  <w:rFonts w:ascii="Times New Roman" w:hAnsi="Times New Roman" w:cs="Times New Roman"/>
                  <w:smallCaps/>
                  <w:sz w:val="20"/>
                  <w:szCs w:val="20"/>
                </w:rPr>
                <w:t>Alaska Stat</w:t>
              </w:r>
              <w:r w:rsidRPr="00AC5A98">
                <w:rPr>
                  <w:rStyle w:val="Hyperlink"/>
                  <w:rFonts w:ascii="Times New Roman" w:hAnsi="Times New Roman" w:cs="Times New Roman"/>
                  <w:sz w:val="20"/>
                  <w:szCs w:val="20"/>
                </w:rPr>
                <w:t>. § 21.27.370</w:t>
              </w:r>
            </w:hyperlink>
            <w:r>
              <w:rPr>
                <w:rFonts w:ascii="Times New Roman" w:hAnsi="Times New Roman" w:cs="Times New Roman"/>
                <w:sz w:val="20"/>
                <w:szCs w:val="20"/>
              </w:rPr>
              <w:t xml:space="preserve">; </w:t>
            </w:r>
            <w:hyperlink r:id="rId29" w:history="1">
              <w:r w:rsidRPr="00CD2A0C">
                <w:rPr>
                  <w:rStyle w:val="Hyperlink"/>
                  <w:rFonts w:ascii="Times New Roman" w:hAnsi="Times New Roman" w:cs="Times New Roman"/>
                  <w:sz w:val="20"/>
                  <w:szCs w:val="20"/>
                </w:rPr>
                <w:t>Bulletin B 04-14</w:t>
              </w:r>
            </w:hyperlink>
            <w:r>
              <w:rPr>
                <w:rFonts w:ascii="Times New Roman" w:hAnsi="Times New Roman" w:cs="Times New Roman"/>
                <w:sz w:val="20"/>
                <w:szCs w:val="20"/>
              </w:rPr>
              <w:t>.</w:t>
            </w:r>
          </w:p>
          <w:p w14:paraId="1B318C37"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6DCD074" w14:textId="77777777" w:rsidR="00836B00" w:rsidRPr="009C3294" w:rsidRDefault="00836B00" w:rsidP="009C32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3294">
              <w:rPr>
                <w:rFonts w:ascii="Times New Roman" w:hAnsi="Times New Roman" w:cs="Times New Roman"/>
                <w:sz w:val="20"/>
                <w:szCs w:val="20"/>
              </w:rPr>
              <w:t>A producer may pay  referral fees to an unlicensed person provided the unlicensed person does not discuss specific terms and conditions of a policy or give opinions or advice regarding insurance. For the referral fee to be valid, the compensation for each referral must</w:t>
            </w:r>
            <w:r w:rsidR="008A4D44">
              <w:rPr>
                <w:rFonts w:ascii="Times New Roman" w:hAnsi="Times New Roman" w:cs="Times New Roman"/>
                <w:sz w:val="20"/>
                <w:szCs w:val="20"/>
              </w:rPr>
              <w:t>:</w:t>
            </w:r>
          </w:p>
          <w:p w14:paraId="7035CE00" w14:textId="77777777" w:rsidR="00836B00" w:rsidRPr="009C3294" w:rsidRDefault="00836B00" w:rsidP="009C3294">
            <w:pPr>
              <w:numPr>
                <w:ilvl w:val="0"/>
                <w:numId w:val="4"/>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3294">
              <w:rPr>
                <w:rFonts w:ascii="Times New Roman" w:hAnsi="Times New Roman" w:cs="Times New Roman"/>
                <w:sz w:val="20"/>
                <w:szCs w:val="20"/>
              </w:rPr>
              <w:lastRenderedPageBreak/>
              <w:t>Be a nominal one-time fee of a fixed dollar amount for each referral;</w:t>
            </w:r>
          </w:p>
          <w:p w14:paraId="5B2CCA5D" w14:textId="77777777" w:rsidR="00836B00" w:rsidRPr="009C3294" w:rsidRDefault="00836B00" w:rsidP="009C3294">
            <w:pPr>
              <w:numPr>
                <w:ilvl w:val="0"/>
                <w:numId w:val="4"/>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3294">
              <w:rPr>
                <w:rFonts w:ascii="Times New Roman" w:hAnsi="Times New Roman" w:cs="Times New Roman"/>
                <w:sz w:val="20"/>
                <w:szCs w:val="20"/>
              </w:rPr>
              <w:t>Not depend on whether the custome</w:t>
            </w:r>
            <w:r>
              <w:rPr>
                <w:rFonts w:ascii="Times New Roman" w:hAnsi="Times New Roman" w:cs="Times New Roman"/>
                <w:sz w:val="20"/>
                <w:szCs w:val="20"/>
              </w:rPr>
              <w:t xml:space="preserve">r purchases the insurance; and </w:t>
            </w:r>
          </w:p>
          <w:p w14:paraId="605C2F12" w14:textId="77777777" w:rsidR="00836B00" w:rsidRPr="009C3294" w:rsidRDefault="00836B00" w:rsidP="009C3294">
            <w:pPr>
              <w:numPr>
                <w:ilvl w:val="0"/>
                <w:numId w:val="4"/>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3294">
              <w:rPr>
                <w:rFonts w:ascii="Times New Roman" w:hAnsi="Times New Roman" w:cs="Times New Roman"/>
                <w:sz w:val="20"/>
                <w:szCs w:val="20"/>
              </w:rPr>
              <w:t>Not be contingent on the volume of insurance transacted.  </w:t>
            </w:r>
            <w:hyperlink r:id="rId30" w:history="1">
              <w:r w:rsidRPr="009C3294">
                <w:rPr>
                  <w:rStyle w:val="Hyperlink"/>
                  <w:rFonts w:ascii="Times New Roman" w:hAnsi="Times New Roman" w:cs="Times New Roman"/>
                  <w:smallCaps/>
                  <w:sz w:val="20"/>
                  <w:szCs w:val="20"/>
                </w:rPr>
                <w:t>Alaska Stat</w:t>
              </w:r>
              <w:r w:rsidRPr="009C3294">
                <w:rPr>
                  <w:rStyle w:val="Hyperlink"/>
                  <w:rFonts w:ascii="Times New Roman" w:hAnsi="Times New Roman" w:cs="Times New Roman"/>
                  <w:sz w:val="20"/>
                  <w:szCs w:val="20"/>
                </w:rPr>
                <w:t>. § 21.27.370</w:t>
              </w:r>
            </w:hyperlink>
            <w:r w:rsidRPr="009C3294">
              <w:rPr>
                <w:rFonts w:ascii="Times New Roman" w:hAnsi="Times New Roman" w:cs="Times New Roman"/>
                <w:sz w:val="20"/>
                <w:szCs w:val="20"/>
              </w:rPr>
              <w:t>.</w:t>
            </w:r>
          </w:p>
          <w:p w14:paraId="4B86A4D9" w14:textId="77777777" w:rsidR="00836B00" w:rsidRPr="009C3294"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D28AF" w:rsidRPr="00C7632A" w14:paraId="6F56EC50"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46A57F0D" w14:textId="77777777" w:rsidR="00836B00" w:rsidRPr="00F61A3D" w:rsidRDefault="00836B00" w:rsidP="00632270">
            <w:pPr>
              <w:rPr>
                <w:rFonts w:ascii="Times New Roman" w:hAnsi="Times New Roman" w:cs="Times New Roman"/>
                <w:sz w:val="20"/>
                <w:szCs w:val="20"/>
              </w:rPr>
            </w:pPr>
          </w:p>
          <w:p w14:paraId="5607FF4C" w14:textId="77777777" w:rsidR="00836B00" w:rsidRPr="00F61A3D" w:rsidRDefault="00836B00" w:rsidP="00632270">
            <w:pPr>
              <w:pStyle w:val="Heading1"/>
              <w:spacing w:before="0"/>
              <w:outlineLvl w:val="0"/>
              <w:rPr>
                <w:rFonts w:ascii="Times New Roman" w:hAnsi="Times New Roman" w:cs="Times New Roman"/>
                <w:sz w:val="20"/>
                <w:szCs w:val="20"/>
              </w:rPr>
            </w:pPr>
            <w:bookmarkStart w:id="3" w:name="_Toc31217628"/>
            <w:r w:rsidRPr="00F61A3D">
              <w:rPr>
                <w:rFonts w:ascii="Times New Roman" w:hAnsi="Times New Roman" w:cs="Times New Roman"/>
                <w:b/>
                <w:i/>
                <w:sz w:val="20"/>
                <w:szCs w:val="20"/>
              </w:rPr>
              <w:t>Arizona</w:t>
            </w:r>
            <w:bookmarkEnd w:id="3"/>
          </w:p>
          <w:p w14:paraId="0BD9DDD4" w14:textId="77777777" w:rsidR="00836B00" w:rsidRPr="00F61A3D" w:rsidRDefault="00836B00" w:rsidP="00632270">
            <w:pPr>
              <w:rPr>
                <w:rFonts w:ascii="Times New Roman" w:hAnsi="Times New Roman" w:cs="Times New Roman"/>
                <w:sz w:val="20"/>
                <w:szCs w:val="20"/>
              </w:rPr>
            </w:pPr>
          </w:p>
          <w:p w14:paraId="401FD1FA" w14:textId="77777777" w:rsidR="00836B00" w:rsidRPr="00F61A3D" w:rsidRDefault="00836B00" w:rsidP="00632270">
            <w:pPr>
              <w:rPr>
                <w:rFonts w:ascii="Times New Roman" w:hAnsi="Times New Roman" w:cs="Times New Roman"/>
                <w:sz w:val="20"/>
                <w:szCs w:val="20"/>
              </w:rPr>
            </w:pPr>
          </w:p>
        </w:tc>
        <w:tc>
          <w:tcPr>
            <w:tcW w:w="6317" w:type="dxa"/>
          </w:tcPr>
          <w:p w14:paraId="1FC733FF"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8227EC0" w14:textId="77777777" w:rsidR="00836B00" w:rsidRPr="00571DE4" w:rsidRDefault="00836B00" w:rsidP="00571D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71DE4">
              <w:rPr>
                <w:rFonts w:ascii="Times New Roman" w:hAnsi="Times New Roman" w:cs="Times New Roman"/>
                <w:sz w:val="20"/>
                <w:szCs w:val="20"/>
              </w:rPr>
              <w:t>An insurance producer may charge or receive any fee</w:t>
            </w:r>
            <w:r>
              <w:rPr>
                <w:rFonts w:ascii="Times New Roman" w:hAnsi="Times New Roman" w:cs="Times New Roman"/>
                <w:sz w:val="20"/>
                <w:szCs w:val="20"/>
              </w:rPr>
              <w:t xml:space="preserve"> or service charge</w:t>
            </w:r>
            <w:r w:rsidRPr="00571DE4">
              <w:rPr>
                <w:rFonts w:ascii="Times New Roman" w:hAnsi="Times New Roman" w:cs="Times New Roman"/>
                <w:sz w:val="20"/>
                <w:szCs w:val="20"/>
              </w:rPr>
              <w:t xml:space="preserve"> in addition to the premium in connection with the transaction of insurance </w:t>
            </w:r>
            <w:r>
              <w:rPr>
                <w:rFonts w:ascii="Times New Roman" w:hAnsi="Times New Roman" w:cs="Times New Roman"/>
                <w:sz w:val="20"/>
                <w:szCs w:val="20"/>
              </w:rPr>
              <w:t>provided that</w:t>
            </w:r>
            <w:r w:rsidRPr="00571DE4">
              <w:rPr>
                <w:rFonts w:ascii="Times New Roman" w:hAnsi="Times New Roman" w:cs="Times New Roman"/>
                <w:sz w:val="20"/>
                <w:szCs w:val="20"/>
              </w:rPr>
              <w:t xml:space="preserve"> </w:t>
            </w:r>
            <w:r w:rsidRPr="00CF18C2">
              <w:rPr>
                <w:rFonts w:ascii="Times New Roman" w:hAnsi="Times New Roman" w:cs="Times New Roman"/>
                <w:sz w:val="20"/>
                <w:szCs w:val="20"/>
                <w:u w:val="single"/>
              </w:rPr>
              <w:t>both</w:t>
            </w:r>
            <w:r>
              <w:rPr>
                <w:rFonts w:ascii="Times New Roman" w:hAnsi="Times New Roman" w:cs="Times New Roman"/>
                <w:sz w:val="20"/>
                <w:szCs w:val="20"/>
              </w:rPr>
              <w:t xml:space="preserve"> of the following apply</w:t>
            </w:r>
            <w:r w:rsidRPr="00571DE4">
              <w:rPr>
                <w:rFonts w:ascii="Times New Roman" w:hAnsi="Times New Roman" w:cs="Times New Roman"/>
                <w:sz w:val="20"/>
                <w:szCs w:val="20"/>
              </w:rPr>
              <w:t>:</w:t>
            </w:r>
          </w:p>
          <w:p w14:paraId="1E655FAC" w14:textId="77777777" w:rsidR="00836B00" w:rsidRPr="00571DE4" w:rsidRDefault="00836B00" w:rsidP="00571DE4">
            <w:pPr>
              <w:numPr>
                <w:ilvl w:val="0"/>
                <w:numId w:val="5"/>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71DE4">
              <w:rPr>
                <w:rFonts w:ascii="Times New Roman" w:hAnsi="Times New Roman" w:cs="Times New Roman"/>
                <w:sz w:val="20"/>
                <w:szCs w:val="20"/>
              </w:rPr>
              <w:t xml:space="preserve">The fee </w:t>
            </w:r>
            <w:r>
              <w:rPr>
                <w:rFonts w:ascii="Times New Roman" w:hAnsi="Times New Roman" w:cs="Times New Roman"/>
                <w:sz w:val="20"/>
                <w:szCs w:val="20"/>
              </w:rPr>
              <w:t xml:space="preserve">or service charge </w:t>
            </w:r>
            <w:r w:rsidRPr="00571DE4">
              <w:rPr>
                <w:rFonts w:ascii="Times New Roman" w:hAnsi="Times New Roman" w:cs="Times New Roman"/>
                <w:sz w:val="20"/>
                <w:szCs w:val="20"/>
              </w:rPr>
              <w:t xml:space="preserve">and the specific services for which it is charged are disclosed and agreed to in writing by the insured, </w:t>
            </w:r>
            <w:r w:rsidRPr="00050998">
              <w:rPr>
                <w:rFonts w:ascii="Times New Roman" w:hAnsi="Times New Roman" w:cs="Times New Roman"/>
                <w:sz w:val="20"/>
                <w:szCs w:val="20"/>
                <w:u w:val="single"/>
              </w:rPr>
              <w:t>and</w:t>
            </w:r>
          </w:p>
          <w:p w14:paraId="32140DBF" w14:textId="77777777" w:rsidR="00836B00" w:rsidRDefault="00836B00" w:rsidP="00571DE4">
            <w:pPr>
              <w:numPr>
                <w:ilvl w:val="0"/>
                <w:numId w:val="5"/>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71DE4">
              <w:rPr>
                <w:rFonts w:ascii="Times New Roman" w:hAnsi="Times New Roman" w:cs="Times New Roman"/>
                <w:sz w:val="20"/>
                <w:szCs w:val="20"/>
              </w:rPr>
              <w:t>The amount of the fee</w:t>
            </w:r>
            <w:r>
              <w:rPr>
                <w:rFonts w:ascii="Times New Roman" w:hAnsi="Times New Roman" w:cs="Times New Roman"/>
                <w:sz w:val="20"/>
                <w:szCs w:val="20"/>
              </w:rPr>
              <w:t xml:space="preserve"> or service charge</w:t>
            </w:r>
            <w:r w:rsidRPr="00571DE4">
              <w:rPr>
                <w:rFonts w:ascii="Times New Roman" w:hAnsi="Times New Roman" w:cs="Times New Roman"/>
                <w:sz w:val="20"/>
                <w:szCs w:val="20"/>
              </w:rPr>
              <w:t xml:space="preserve"> is reasonably related to the cost of the service rendered and does not duplicate or increase any fee or service charge included in the insurer’s rate filing. </w:t>
            </w:r>
            <w:hyperlink r:id="rId31" w:history="1">
              <w:r w:rsidRPr="00CF18C2">
                <w:rPr>
                  <w:rStyle w:val="Hyperlink"/>
                  <w:rFonts w:ascii="Times New Roman" w:hAnsi="Times New Roman" w:cs="Times New Roman"/>
                  <w:smallCaps/>
                  <w:sz w:val="20"/>
                  <w:szCs w:val="20"/>
                </w:rPr>
                <w:t>Ariz. Rev. Stat.</w:t>
              </w:r>
              <w:r>
                <w:rPr>
                  <w:rStyle w:val="Hyperlink"/>
                  <w:rFonts w:ascii="Times New Roman" w:hAnsi="Times New Roman" w:cs="Times New Roman"/>
                  <w:sz w:val="20"/>
                  <w:szCs w:val="20"/>
                </w:rPr>
                <w:t xml:space="preserve"> § 20-465</w:t>
              </w:r>
            </w:hyperlink>
            <w:r w:rsidRPr="00571DE4">
              <w:rPr>
                <w:rFonts w:ascii="Times New Roman" w:hAnsi="Times New Roman" w:cs="Times New Roman"/>
                <w:sz w:val="20"/>
                <w:szCs w:val="20"/>
              </w:rPr>
              <w:t>.</w:t>
            </w:r>
          </w:p>
          <w:p w14:paraId="46601E12" w14:textId="77777777" w:rsidR="00836B00" w:rsidRDefault="00836B00" w:rsidP="00571D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71DE4">
              <w:rPr>
                <w:rFonts w:ascii="Times New Roman" w:hAnsi="Times New Roman" w:cs="Times New Roman"/>
                <w:sz w:val="20"/>
                <w:szCs w:val="20"/>
              </w:rPr>
              <w:t xml:space="preserve">Regardless of whether the two requirements are met, an insurance producer nonetheless must </w:t>
            </w:r>
            <w:r w:rsidRPr="00050998">
              <w:rPr>
                <w:rFonts w:ascii="Times New Roman" w:hAnsi="Times New Roman" w:cs="Times New Roman"/>
                <w:sz w:val="20"/>
                <w:szCs w:val="20"/>
                <w:u w:val="single"/>
              </w:rPr>
              <w:t>not</w:t>
            </w:r>
            <w:r w:rsidRPr="00571DE4">
              <w:rPr>
                <w:rFonts w:ascii="Times New Roman" w:hAnsi="Times New Roman" w:cs="Times New Roman"/>
                <w:sz w:val="20"/>
                <w:szCs w:val="20"/>
              </w:rPr>
              <w:t xml:space="preserve"> charge or receive any fee in connection with the transaction of Medicare supplement insurance. </w:t>
            </w:r>
            <w:hyperlink r:id="rId32" w:history="1">
              <w:r w:rsidRPr="00CF18C2">
                <w:rPr>
                  <w:rStyle w:val="Hyperlink"/>
                  <w:rFonts w:ascii="Times New Roman" w:hAnsi="Times New Roman" w:cs="Times New Roman"/>
                  <w:smallCaps/>
                  <w:sz w:val="20"/>
                  <w:szCs w:val="20"/>
                </w:rPr>
                <w:t>Ariz. Rev. Stat.</w:t>
              </w:r>
              <w:r w:rsidRPr="00571DE4">
                <w:rPr>
                  <w:rStyle w:val="Hyperlink"/>
                  <w:rFonts w:ascii="Times New Roman" w:hAnsi="Times New Roman" w:cs="Times New Roman"/>
                  <w:sz w:val="20"/>
                  <w:szCs w:val="20"/>
                </w:rPr>
                <w:t xml:space="preserve"> § 20-465</w:t>
              </w:r>
            </w:hyperlink>
            <w:r w:rsidRPr="00571DE4">
              <w:rPr>
                <w:rFonts w:ascii="Times New Roman" w:hAnsi="Times New Roman" w:cs="Times New Roman"/>
                <w:sz w:val="20"/>
                <w:szCs w:val="20"/>
              </w:rPr>
              <w:t>.</w:t>
            </w:r>
          </w:p>
          <w:p w14:paraId="706E6F87" w14:textId="77777777" w:rsidR="00836B00" w:rsidRDefault="00836B00" w:rsidP="00571D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71DE4">
              <w:rPr>
                <w:rFonts w:ascii="Times New Roman" w:hAnsi="Times New Roman" w:cs="Times New Roman"/>
                <w:sz w:val="20"/>
                <w:szCs w:val="20"/>
              </w:rPr>
              <w:br/>
              <w:t xml:space="preserve">This does </w:t>
            </w:r>
            <w:r w:rsidRPr="00050998">
              <w:rPr>
                <w:rFonts w:ascii="Times New Roman" w:hAnsi="Times New Roman" w:cs="Times New Roman"/>
                <w:sz w:val="20"/>
                <w:szCs w:val="20"/>
                <w:u w:val="single"/>
              </w:rPr>
              <w:t>not</w:t>
            </w:r>
            <w:r>
              <w:rPr>
                <w:rFonts w:ascii="Times New Roman" w:hAnsi="Times New Roman" w:cs="Times New Roman"/>
                <w:sz w:val="20"/>
                <w:szCs w:val="20"/>
              </w:rPr>
              <w:t>:</w:t>
            </w:r>
          </w:p>
          <w:p w14:paraId="57B989D3" w14:textId="77777777" w:rsidR="00836B00" w:rsidRDefault="00836B00" w:rsidP="00CF18C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Pr="00CF18C2">
              <w:rPr>
                <w:rFonts w:ascii="Times New Roman" w:hAnsi="Times New Roman" w:cs="Times New Roman"/>
                <w:sz w:val="20"/>
                <w:szCs w:val="20"/>
              </w:rPr>
              <w:t>rohibit insurance producers from charging and collecting fees include</w:t>
            </w:r>
            <w:r>
              <w:rPr>
                <w:rFonts w:ascii="Times New Roman" w:hAnsi="Times New Roman" w:cs="Times New Roman"/>
                <w:sz w:val="20"/>
                <w:szCs w:val="20"/>
              </w:rPr>
              <w:t xml:space="preserve">d in the insurer’s rate filing; or </w:t>
            </w:r>
          </w:p>
          <w:p w14:paraId="03E94031" w14:textId="77777777" w:rsidR="00836B00" w:rsidRPr="00CF18C2" w:rsidRDefault="00836B00" w:rsidP="00CF18C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sidRPr="00CF18C2">
              <w:rPr>
                <w:rFonts w:ascii="Times New Roman" w:hAnsi="Times New Roman" w:cs="Times New Roman"/>
                <w:sz w:val="20"/>
                <w:szCs w:val="20"/>
              </w:rPr>
              <w:t xml:space="preserve">pply to insurance producers transacting commercial insurance </w:t>
            </w:r>
            <w:r>
              <w:rPr>
                <w:rFonts w:ascii="Times New Roman" w:hAnsi="Times New Roman" w:cs="Times New Roman"/>
                <w:sz w:val="20"/>
                <w:szCs w:val="20"/>
              </w:rPr>
              <w:t>or surplus lines brokers transacting surplus lines insurance under Arizona law</w:t>
            </w:r>
            <w:r w:rsidRPr="00CF18C2">
              <w:rPr>
                <w:rFonts w:ascii="Times New Roman" w:hAnsi="Times New Roman" w:cs="Times New Roman"/>
                <w:sz w:val="20"/>
                <w:szCs w:val="20"/>
              </w:rPr>
              <w:t>. </w:t>
            </w:r>
            <w:hyperlink r:id="rId33" w:history="1">
              <w:r w:rsidRPr="00CF18C2">
                <w:rPr>
                  <w:rStyle w:val="Hyperlink"/>
                  <w:rFonts w:ascii="Times New Roman" w:hAnsi="Times New Roman" w:cs="Times New Roman"/>
                  <w:smallCaps/>
                  <w:sz w:val="20"/>
                  <w:szCs w:val="20"/>
                </w:rPr>
                <w:t>Ariz. Rev. Stat.</w:t>
              </w:r>
              <w:r w:rsidRPr="00CF18C2">
                <w:rPr>
                  <w:rStyle w:val="Hyperlink"/>
                  <w:rFonts w:ascii="Times New Roman" w:hAnsi="Times New Roman" w:cs="Times New Roman"/>
                  <w:sz w:val="20"/>
                  <w:szCs w:val="20"/>
                </w:rPr>
                <w:t xml:space="preserve"> § 20-465</w:t>
              </w:r>
            </w:hyperlink>
            <w:r w:rsidRPr="00CF18C2">
              <w:rPr>
                <w:rFonts w:ascii="Times New Roman" w:hAnsi="Times New Roman" w:cs="Times New Roman"/>
                <w:sz w:val="20"/>
                <w:szCs w:val="20"/>
              </w:rPr>
              <w:t>.</w:t>
            </w:r>
          </w:p>
          <w:p w14:paraId="265057CB" w14:textId="77777777" w:rsidR="00836B00" w:rsidRPr="00C7632A"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7344BEDD" w14:textId="77777777" w:rsidR="00836B00" w:rsidRPr="0038756C"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p w14:paraId="2F5B265D" w14:textId="77777777" w:rsidR="00836B00" w:rsidRPr="0038756C" w:rsidRDefault="00836B00" w:rsidP="00702F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8C1022">
              <w:rPr>
                <w:rFonts w:ascii="Times New Roman" w:hAnsi="Times New Roman" w:cs="Times New Roman"/>
                <w:sz w:val="20"/>
                <w:szCs w:val="20"/>
              </w:rPr>
              <w:t>Fees and service charges must be disclosed and agreed to in writing by insured. </w:t>
            </w:r>
            <w:hyperlink r:id="rId34" w:history="1">
              <w:r w:rsidRPr="008C1022">
                <w:rPr>
                  <w:rStyle w:val="Hyperlink"/>
                  <w:rFonts w:ascii="Times New Roman" w:hAnsi="Times New Roman" w:cs="Times New Roman"/>
                  <w:smallCaps/>
                  <w:sz w:val="20"/>
                  <w:szCs w:val="20"/>
                </w:rPr>
                <w:t>Ariz. Rev. Stat</w:t>
              </w:r>
              <w:r w:rsidRPr="008C1022">
                <w:rPr>
                  <w:rStyle w:val="Hyperlink"/>
                  <w:rFonts w:ascii="Times New Roman" w:hAnsi="Times New Roman" w:cs="Times New Roman"/>
                  <w:sz w:val="20"/>
                  <w:szCs w:val="20"/>
                </w:rPr>
                <w:t>. § 20-465</w:t>
              </w:r>
            </w:hyperlink>
            <w:r w:rsidRPr="008C1022">
              <w:rPr>
                <w:rFonts w:ascii="Times New Roman" w:hAnsi="Times New Roman" w:cs="Times New Roman"/>
                <w:sz w:val="20"/>
                <w:szCs w:val="20"/>
              </w:rPr>
              <w:t>.</w:t>
            </w:r>
          </w:p>
        </w:tc>
        <w:tc>
          <w:tcPr>
            <w:tcW w:w="5243" w:type="dxa"/>
          </w:tcPr>
          <w:p w14:paraId="56DB7DD9"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77D349"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AC5A98">
              <w:rPr>
                <w:rFonts w:ascii="Times New Roman" w:hAnsi="Times New Roman" w:cs="Times New Roman"/>
                <w:sz w:val="20"/>
                <w:szCs w:val="20"/>
              </w:rPr>
              <w:t>An insurance producer may pay or assign commissions, service fees, brokerages, or other valuable consideration to an insurance agency or to persons who do not sell, solicit, or negotiate insurance</w:t>
            </w:r>
            <w:r>
              <w:rPr>
                <w:rFonts w:ascii="Times New Roman" w:hAnsi="Times New Roman" w:cs="Times New Roman"/>
                <w:sz w:val="20"/>
                <w:szCs w:val="20"/>
              </w:rPr>
              <w:t xml:space="preserve"> in Arizona. </w:t>
            </w:r>
            <w:hyperlink r:id="rId35" w:history="1">
              <w:r w:rsidRPr="00AC5A98">
                <w:rPr>
                  <w:rStyle w:val="Hyperlink"/>
                  <w:rFonts w:ascii="Times New Roman" w:hAnsi="Times New Roman" w:cs="Times New Roman"/>
                  <w:smallCaps/>
                  <w:sz w:val="20"/>
                  <w:szCs w:val="20"/>
                </w:rPr>
                <w:t xml:space="preserve">Ariz. Rev. Stat. </w:t>
              </w:r>
              <w:r w:rsidRPr="00AC5A98">
                <w:rPr>
                  <w:rStyle w:val="Hyperlink"/>
                  <w:rFonts w:ascii="Times New Roman" w:hAnsi="Times New Roman" w:cs="Times New Roman"/>
                  <w:sz w:val="20"/>
                  <w:szCs w:val="20"/>
                </w:rPr>
                <w:t>§ 20-298</w:t>
              </w:r>
            </w:hyperlink>
            <w:r>
              <w:rPr>
                <w:rFonts w:ascii="Times New Roman" w:hAnsi="Times New Roman" w:cs="Times New Roman"/>
                <w:sz w:val="20"/>
                <w:szCs w:val="20"/>
              </w:rPr>
              <w:t xml:space="preserve">; </w:t>
            </w:r>
            <w:hyperlink r:id="rId36" w:history="1">
              <w:r w:rsidRPr="00632270">
                <w:rPr>
                  <w:rStyle w:val="Hyperlink"/>
                  <w:rFonts w:ascii="Times New Roman" w:hAnsi="Times New Roman" w:cs="Times New Roman"/>
                  <w:sz w:val="20"/>
                  <w:szCs w:val="20"/>
                </w:rPr>
                <w:t>Bulletin 2001-14</w:t>
              </w:r>
            </w:hyperlink>
            <w:r>
              <w:rPr>
                <w:rFonts w:ascii="Times New Roman" w:hAnsi="Times New Roman" w:cs="Times New Roman"/>
                <w:sz w:val="20"/>
                <w:szCs w:val="20"/>
              </w:rPr>
              <w:t xml:space="preserve"> (offering an example of permissible commission sharing). </w:t>
            </w:r>
          </w:p>
          <w:p w14:paraId="38F16F1D"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1406BFA" w14:textId="77777777" w:rsidR="00836B00" w:rsidRPr="00AC5A98" w:rsidRDefault="00836B00" w:rsidP="00836B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Pr>
                <w:rFonts w:ascii="Times New Roman" w:hAnsi="Times New Roman" w:cs="Times New Roman"/>
                <w:i/>
                <w:sz w:val="20"/>
                <w:szCs w:val="20"/>
              </w:rPr>
              <w:t>Referral Fees</w:t>
            </w:r>
            <w:r>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Arizona</w:t>
            </w:r>
            <w:r w:rsidRPr="00836B00">
              <w:rPr>
                <w:rFonts w:ascii="Times New Roman" w:hAnsi="Times New Roman" w:cs="Times New Roman"/>
                <w:b/>
                <w:i/>
                <w:color w:val="365F91" w:themeColor="accent1" w:themeShade="BF"/>
                <w:sz w:val="20"/>
                <w:szCs w:val="20"/>
              </w:rPr>
              <w:t xml:space="preserve"> </w:t>
            </w:r>
            <w:r w:rsidR="00AC04F0">
              <w:rPr>
                <w:rFonts w:ascii="Times New Roman" w:hAnsi="Times New Roman" w:cs="Times New Roman"/>
                <w:b/>
                <w:i/>
                <w:color w:val="365F91" w:themeColor="accent1" w:themeShade="BF"/>
                <w:sz w:val="20"/>
                <w:szCs w:val="20"/>
              </w:rPr>
              <w:t xml:space="preserve">law does not appear to address referral fees. </w:t>
            </w:r>
            <w:r w:rsidRPr="00836B00">
              <w:rPr>
                <w:rFonts w:ascii="Times New Roman" w:hAnsi="Times New Roman" w:cs="Times New Roman"/>
                <w:b/>
                <w:i/>
                <w:color w:val="365F91" w:themeColor="accent1" w:themeShade="BF"/>
                <w:sz w:val="20"/>
                <w:szCs w:val="20"/>
              </w:rPr>
              <w:t xml:space="preserve"> </w:t>
            </w:r>
          </w:p>
          <w:p w14:paraId="3F7B1163" w14:textId="77777777" w:rsidR="00836B00" w:rsidRPr="00C7632A"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D28AF" w:rsidRPr="00C7632A" w14:paraId="7DAD7544"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74B4A1BC" w14:textId="77777777" w:rsidR="00836B00" w:rsidRPr="00F61A3D" w:rsidRDefault="00836B00" w:rsidP="00632270">
            <w:pPr>
              <w:rPr>
                <w:rFonts w:ascii="Times New Roman" w:hAnsi="Times New Roman" w:cs="Times New Roman"/>
                <w:sz w:val="20"/>
                <w:szCs w:val="20"/>
              </w:rPr>
            </w:pPr>
          </w:p>
          <w:p w14:paraId="50ADA00F" w14:textId="77777777" w:rsidR="00836B00" w:rsidRPr="00F61A3D" w:rsidRDefault="00836B00" w:rsidP="00632270">
            <w:pPr>
              <w:pStyle w:val="Heading1"/>
              <w:spacing w:before="0"/>
              <w:outlineLvl w:val="0"/>
              <w:rPr>
                <w:rFonts w:ascii="Times New Roman" w:hAnsi="Times New Roman" w:cs="Times New Roman"/>
                <w:sz w:val="20"/>
                <w:szCs w:val="20"/>
              </w:rPr>
            </w:pPr>
            <w:bookmarkStart w:id="4" w:name="_Toc31217629"/>
            <w:r w:rsidRPr="00F61A3D">
              <w:rPr>
                <w:rFonts w:ascii="Times New Roman" w:hAnsi="Times New Roman" w:cs="Times New Roman"/>
                <w:b/>
                <w:i/>
                <w:sz w:val="20"/>
                <w:szCs w:val="20"/>
              </w:rPr>
              <w:t>Arkansas</w:t>
            </w:r>
            <w:bookmarkEnd w:id="4"/>
          </w:p>
          <w:p w14:paraId="2FE2358B" w14:textId="77777777" w:rsidR="00836B00" w:rsidRPr="00F61A3D" w:rsidRDefault="00836B00" w:rsidP="00632270">
            <w:pPr>
              <w:rPr>
                <w:rFonts w:ascii="Times New Roman" w:hAnsi="Times New Roman" w:cs="Times New Roman"/>
                <w:b w:val="0"/>
                <w:sz w:val="20"/>
                <w:szCs w:val="20"/>
              </w:rPr>
            </w:pPr>
          </w:p>
          <w:p w14:paraId="142CE406" w14:textId="77777777" w:rsidR="00836B00" w:rsidRPr="00F61A3D" w:rsidRDefault="00836B00" w:rsidP="00632270">
            <w:pPr>
              <w:rPr>
                <w:rFonts w:ascii="Times New Roman" w:hAnsi="Times New Roman" w:cs="Times New Roman"/>
                <w:b w:val="0"/>
                <w:sz w:val="20"/>
                <w:szCs w:val="20"/>
              </w:rPr>
            </w:pPr>
          </w:p>
        </w:tc>
        <w:tc>
          <w:tcPr>
            <w:tcW w:w="6317" w:type="dxa"/>
          </w:tcPr>
          <w:p w14:paraId="19347B72"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D707FE9"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Generally, a producer is prohibited from collecting any “charge for insurance” in excess of the premium charge, classification, and rates filed and approved by the Department. There are, however, several exceptions, including the below which are not prohibited:</w:t>
            </w:r>
          </w:p>
          <w:p w14:paraId="2FE7C9AA" w14:textId="77777777" w:rsidR="00836B00" w:rsidRDefault="00836B00" w:rsidP="00D45DF9">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Surplus lines brokers licensed under Arkansas law may collect/charge the amount of applicable state/federal taxes in addition to the premium </w:t>
            </w:r>
            <w:r>
              <w:rPr>
                <w:rFonts w:ascii="Times New Roman" w:hAnsi="Times New Roman" w:cs="Times New Roman"/>
                <w:sz w:val="20"/>
                <w:szCs w:val="20"/>
              </w:rPr>
              <w:lastRenderedPageBreak/>
              <w:t>and expense of underwriting as required by the insurer on risks written pursuant to the surplus lines law;</w:t>
            </w:r>
          </w:p>
          <w:p w14:paraId="6A304530" w14:textId="77777777" w:rsidR="00836B00" w:rsidRDefault="00836B00" w:rsidP="00D45DF9">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life insurer may charge/collect amounts actually to be expended for medical examination of an applicant; </w:t>
            </w:r>
          </w:p>
          <w:p w14:paraId="58DB38C0" w14:textId="77777777" w:rsidR="00836B00" w:rsidRDefault="00836B00" w:rsidP="00D45DF9">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 property and casualty agent may charge/collect interest upon premiums and charges that remain unpaid for a period of 30 days beyond the date that the original premium was due;</w:t>
            </w:r>
          </w:p>
          <w:p w14:paraId="6D1CF052" w14:textId="77777777" w:rsidR="00836B00" w:rsidRDefault="00836B00" w:rsidP="00D45DF9">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property and casualty agent may collect membership dues when membership of the applicant in an organization is a prerequisite of the insurer to the issuance of the coverage; </w:t>
            </w:r>
            <w:r>
              <w:rPr>
                <w:rFonts w:ascii="Times New Roman" w:hAnsi="Times New Roman" w:cs="Times New Roman"/>
                <w:sz w:val="20"/>
                <w:szCs w:val="20"/>
                <w:u w:val="single"/>
              </w:rPr>
              <w:t>or</w:t>
            </w:r>
          </w:p>
          <w:p w14:paraId="0A3C5A13" w14:textId="77777777" w:rsidR="00836B00" w:rsidRPr="00B0531B" w:rsidRDefault="00836B00" w:rsidP="00D45DF9">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w:t>
            </w:r>
            <w:r w:rsidRPr="00770AAF">
              <w:rPr>
                <w:rFonts w:ascii="Times New Roman" w:hAnsi="Times New Roman" w:cs="Times New Roman"/>
                <w:b/>
                <w:i/>
                <w:sz w:val="20"/>
                <w:szCs w:val="20"/>
              </w:rPr>
              <w:t>licensed consultant</w:t>
            </w:r>
            <w:r>
              <w:rPr>
                <w:rFonts w:ascii="Times New Roman" w:hAnsi="Times New Roman" w:cs="Times New Roman"/>
                <w:sz w:val="20"/>
                <w:szCs w:val="20"/>
              </w:rPr>
              <w:t xml:space="preserve"> may charge a fee if the fee is not excessive (i.e., if the total of such fees when added to commissions received exceeds 20% of the premium charged, it will not be presumed reasonable). </w:t>
            </w:r>
            <w:hyperlink r:id="rId37" w:history="1">
              <w:r w:rsidRPr="00377FA0">
                <w:rPr>
                  <w:rStyle w:val="Hyperlink"/>
                  <w:rFonts w:ascii="Times New Roman" w:hAnsi="Times New Roman" w:cs="Times New Roman"/>
                  <w:sz w:val="20"/>
                  <w:szCs w:val="20"/>
                </w:rPr>
                <w:t>A</w:t>
              </w:r>
              <w:r w:rsidRPr="009E0984">
                <w:rPr>
                  <w:rStyle w:val="Hyperlink"/>
                  <w:rFonts w:ascii="Times New Roman" w:hAnsi="Times New Roman" w:cs="Times New Roman"/>
                  <w:smallCaps/>
                  <w:sz w:val="20"/>
                  <w:szCs w:val="20"/>
                </w:rPr>
                <w:t>rk. Code Ann.</w:t>
              </w:r>
              <w:r w:rsidRPr="00377FA0">
                <w:rPr>
                  <w:rStyle w:val="Hyperlink"/>
                  <w:rFonts w:ascii="Times New Roman" w:hAnsi="Times New Roman" w:cs="Times New Roman"/>
                  <w:sz w:val="20"/>
                  <w:szCs w:val="20"/>
                </w:rPr>
                <w:t xml:space="preserve"> § 23-66-310</w:t>
              </w:r>
            </w:hyperlink>
            <w:r>
              <w:rPr>
                <w:rFonts w:ascii="Times New Roman" w:hAnsi="Times New Roman" w:cs="Times New Roman"/>
                <w:sz w:val="20"/>
                <w:szCs w:val="20"/>
              </w:rPr>
              <w:t>;</w:t>
            </w:r>
            <w:r w:rsidRPr="00377FA0">
              <w:rPr>
                <w:rFonts w:ascii="Times New Roman" w:hAnsi="Times New Roman" w:cs="Times New Roman"/>
                <w:sz w:val="20"/>
                <w:szCs w:val="20"/>
              </w:rPr>
              <w:t xml:space="preserve"> </w:t>
            </w:r>
            <w:hyperlink r:id="rId38" w:history="1">
              <w:r w:rsidRPr="00377FA0">
                <w:rPr>
                  <w:rStyle w:val="Hyperlink"/>
                  <w:rFonts w:ascii="Times New Roman" w:hAnsi="Times New Roman" w:cs="Times New Roman"/>
                  <w:sz w:val="20"/>
                  <w:szCs w:val="20"/>
                </w:rPr>
                <w:t>Bulletin 06-2012</w:t>
              </w:r>
            </w:hyperlink>
            <w:r w:rsidRPr="00377FA0">
              <w:rPr>
                <w:rFonts w:ascii="Times New Roman" w:hAnsi="Times New Roman" w:cs="Times New Roman"/>
                <w:sz w:val="20"/>
                <w:szCs w:val="20"/>
              </w:rPr>
              <w:t>.</w:t>
            </w:r>
          </w:p>
          <w:p w14:paraId="48584E1D"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B985C0"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Additionally, the following payment arrangements are permitted under Arkansas law:</w:t>
            </w:r>
          </w:p>
          <w:p w14:paraId="2E4D0113" w14:textId="77777777" w:rsidR="00836B00" w:rsidRDefault="00836B00" w:rsidP="00D45DF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0DF">
              <w:rPr>
                <w:rFonts w:ascii="Times New Roman" w:hAnsi="Times New Roman" w:cs="Times New Roman"/>
                <w:b/>
                <w:i/>
                <w:sz w:val="20"/>
                <w:szCs w:val="20"/>
              </w:rPr>
              <w:t xml:space="preserve">Property and casualty producers </w:t>
            </w:r>
            <w:r w:rsidRPr="006B10DF">
              <w:rPr>
                <w:rFonts w:ascii="Times New Roman" w:hAnsi="Times New Roman" w:cs="Times New Roman"/>
                <w:sz w:val="20"/>
                <w:szCs w:val="20"/>
              </w:rPr>
              <w:t xml:space="preserve">may charge fees </w:t>
            </w:r>
            <w:r w:rsidRPr="006B10DF">
              <w:rPr>
                <w:rFonts w:ascii="Times New Roman" w:hAnsi="Times New Roman" w:cs="Times New Roman"/>
                <w:b/>
                <w:i/>
                <w:sz w:val="20"/>
                <w:szCs w:val="20"/>
              </w:rPr>
              <w:t>in excess</w:t>
            </w:r>
            <w:r w:rsidRPr="006B10DF">
              <w:rPr>
                <w:rFonts w:ascii="Times New Roman" w:hAnsi="Times New Roman" w:cs="Times New Roman"/>
                <w:sz w:val="20"/>
                <w:szCs w:val="20"/>
              </w:rPr>
              <w:t xml:space="preserve"> of premiums as long as:</w:t>
            </w:r>
          </w:p>
          <w:p w14:paraId="5B2F0626" w14:textId="77777777" w:rsidR="00836B00" w:rsidRPr="006B10DF" w:rsidRDefault="00836B00" w:rsidP="00D45DF9">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0DF">
              <w:rPr>
                <w:rFonts w:ascii="Times New Roman" w:hAnsi="Times New Roman" w:cs="Times New Roman"/>
                <w:sz w:val="20"/>
                <w:szCs w:val="20"/>
              </w:rPr>
              <w:t>The fee is separately disclosed on the insured’s bill</w:t>
            </w:r>
            <w:r>
              <w:rPr>
                <w:rFonts w:ascii="Times New Roman" w:hAnsi="Times New Roman" w:cs="Times New Roman"/>
                <w:sz w:val="20"/>
                <w:szCs w:val="20"/>
              </w:rPr>
              <w:t xml:space="preserve"> or invoice</w:t>
            </w:r>
            <w:r w:rsidRPr="006B10DF">
              <w:rPr>
                <w:rFonts w:ascii="Times New Roman" w:hAnsi="Times New Roman" w:cs="Times New Roman"/>
                <w:sz w:val="20"/>
                <w:szCs w:val="20"/>
              </w:rPr>
              <w:t xml:space="preserve">; </w:t>
            </w:r>
            <w:r w:rsidRPr="006B10DF">
              <w:rPr>
                <w:rFonts w:ascii="Times New Roman" w:hAnsi="Times New Roman" w:cs="Times New Roman"/>
                <w:sz w:val="20"/>
                <w:szCs w:val="20"/>
                <w:u w:val="single"/>
              </w:rPr>
              <w:t>and</w:t>
            </w:r>
          </w:p>
          <w:p w14:paraId="360BCE40" w14:textId="77777777" w:rsidR="00836B00" w:rsidRPr="006B10DF" w:rsidRDefault="00836B00" w:rsidP="00D45DF9">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0DF">
              <w:rPr>
                <w:rFonts w:ascii="Times New Roman" w:hAnsi="Times New Roman" w:cs="Times New Roman"/>
                <w:sz w:val="20"/>
                <w:szCs w:val="20"/>
              </w:rPr>
              <w:t xml:space="preserve">The fee does not exceed 20% of the premium. </w:t>
            </w:r>
            <w:hyperlink r:id="rId39" w:history="1">
              <w:r w:rsidRPr="006B10DF">
                <w:rPr>
                  <w:rStyle w:val="Hyperlink"/>
                  <w:rFonts w:ascii="Times New Roman" w:hAnsi="Times New Roman" w:cs="Times New Roman"/>
                  <w:sz w:val="20"/>
                  <w:szCs w:val="20"/>
                </w:rPr>
                <w:t>A</w:t>
              </w:r>
              <w:r w:rsidRPr="006B10DF">
                <w:rPr>
                  <w:rStyle w:val="Hyperlink"/>
                  <w:rFonts w:ascii="Times New Roman" w:hAnsi="Times New Roman" w:cs="Times New Roman"/>
                  <w:smallCaps/>
                  <w:sz w:val="20"/>
                  <w:szCs w:val="20"/>
                </w:rPr>
                <w:t>rk. Code Ann.</w:t>
              </w:r>
              <w:r w:rsidRPr="006B10DF">
                <w:rPr>
                  <w:rStyle w:val="Hyperlink"/>
                  <w:rFonts w:ascii="Times New Roman" w:hAnsi="Times New Roman" w:cs="Times New Roman"/>
                  <w:sz w:val="20"/>
                  <w:szCs w:val="20"/>
                </w:rPr>
                <w:t xml:space="preserve"> § 23-66-310</w:t>
              </w:r>
            </w:hyperlink>
            <w:r w:rsidRPr="006B10DF">
              <w:rPr>
                <w:rFonts w:ascii="Times New Roman" w:hAnsi="Times New Roman" w:cs="Times New Roman"/>
                <w:sz w:val="20"/>
                <w:szCs w:val="20"/>
              </w:rPr>
              <w:t xml:space="preserve">; </w:t>
            </w:r>
            <w:hyperlink r:id="rId40" w:history="1">
              <w:r w:rsidRPr="006B10DF">
                <w:rPr>
                  <w:rStyle w:val="Hyperlink"/>
                  <w:rFonts w:ascii="Times New Roman" w:hAnsi="Times New Roman" w:cs="Times New Roman"/>
                  <w:sz w:val="20"/>
                  <w:szCs w:val="20"/>
                </w:rPr>
                <w:t>Producer FAQs</w:t>
              </w:r>
            </w:hyperlink>
            <w:r w:rsidRPr="006B10DF">
              <w:rPr>
                <w:rFonts w:ascii="Times New Roman" w:hAnsi="Times New Roman" w:cs="Times New Roman"/>
                <w:sz w:val="20"/>
                <w:szCs w:val="20"/>
              </w:rPr>
              <w:t>.</w:t>
            </w:r>
          </w:p>
          <w:p w14:paraId="7DF43D0C" w14:textId="77777777" w:rsidR="00836B00" w:rsidRDefault="00836B00" w:rsidP="00D45DF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0DF">
              <w:rPr>
                <w:rFonts w:ascii="Times New Roman" w:hAnsi="Times New Roman" w:cs="Times New Roman"/>
                <w:sz w:val="20"/>
                <w:szCs w:val="20"/>
              </w:rPr>
              <w:t xml:space="preserve">Any fee charged by a </w:t>
            </w:r>
            <w:r w:rsidRPr="006B10DF">
              <w:rPr>
                <w:rFonts w:ascii="Times New Roman" w:hAnsi="Times New Roman" w:cs="Times New Roman"/>
                <w:b/>
                <w:i/>
                <w:sz w:val="20"/>
                <w:szCs w:val="20"/>
              </w:rPr>
              <w:t>licensed insurance agent or producer</w:t>
            </w:r>
            <w:r w:rsidRPr="006B10DF">
              <w:rPr>
                <w:rFonts w:ascii="Times New Roman" w:hAnsi="Times New Roman" w:cs="Times New Roman"/>
                <w:sz w:val="20"/>
                <w:szCs w:val="20"/>
              </w:rPr>
              <w:t xml:space="preserve"> for services not customarily associated with the solicitation, negotiation, or servicing of an insurance policy will not be deemed a premium or charge for insurance (and will be permitted under Arkansas law) if the following requirements are met:</w:t>
            </w:r>
          </w:p>
          <w:p w14:paraId="1DD6E05C" w14:textId="77777777" w:rsidR="00836B00" w:rsidRDefault="00836B00" w:rsidP="00D45DF9">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0DF">
              <w:rPr>
                <w:rFonts w:ascii="Times New Roman" w:hAnsi="Times New Roman" w:cs="Times New Roman"/>
                <w:sz w:val="20"/>
                <w:szCs w:val="20"/>
              </w:rPr>
              <w:t>The fee is based upon a written agreement signed by the party to be charged in advance of the performance of services under the agreement;</w:t>
            </w:r>
          </w:p>
          <w:p w14:paraId="5769EB95" w14:textId="77777777" w:rsidR="00836B00" w:rsidRDefault="00836B00" w:rsidP="00D45DF9">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0DF">
              <w:rPr>
                <w:rFonts w:ascii="Times New Roman" w:hAnsi="Times New Roman" w:cs="Times New Roman"/>
                <w:sz w:val="20"/>
                <w:szCs w:val="20"/>
              </w:rPr>
              <w:t>A copy of the agreement is provided to the party to be charged;</w:t>
            </w:r>
          </w:p>
          <w:p w14:paraId="157F9BE2" w14:textId="77777777" w:rsidR="00836B00" w:rsidRDefault="00836B00" w:rsidP="00D45DF9">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0DF">
              <w:rPr>
                <w:rFonts w:ascii="Times New Roman" w:hAnsi="Times New Roman" w:cs="Times New Roman"/>
                <w:sz w:val="20"/>
                <w:szCs w:val="20"/>
              </w:rPr>
              <w:t>The services for which the fee is charged are (1) specifically stated in the agreement and (2) vary from those customarily associated with the solicitation, negotiation, and servicing of an insurance policy or contract;</w:t>
            </w:r>
          </w:p>
          <w:p w14:paraId="5B8BDE07" w14:textId="77777777" w:rsidR="00836B00" w:rsidRDefault="00836B00" w:rsidP="00D45DF9">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0DF">
              <w:rPr>
                <w:rFonts w:ascii="Times New Roman" w:hAnsi="Times New Roman" w:cs="Times New Roman"/>
                <w:sz w:val="20"/>
                <w:szCs w:val="20"/>
              </w:rPr>
              <w:t>The amount of the fee charged is specifically stated in the agreement;</w:t>
            </w:r>
          </w:p>
          <w:p w14:paraId="1FD1A3D6" w14:textId="77777777" w:rsidR="00836B00" w:rsidRDefault="00836B00" w:rsidP="00D45DF9">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0DF">
              <w:rPr>
                <w:rFonts w:ascii="Times New Roman" w:hAnsi="Times New Roman" w:cs="Times New Roman"/>
                <w:sz w:val="20"/>
                <w:szCs w:val="20"/>
              </w:rPr>
              <w:lastRenderedPageBreak/>
              <w:t>The agreement contains a statement concerning the receipt and charge of the fee; and</w:t>
            </w:r>
          </w:p>
          <w:p w14:paraId="488714CB" w14:textId="77777777" w:rsidR="00836B00" w:rsidRDefault="00836B00" w:rsidP="00D45DF9">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0DF">
              <w:rPr>
                <w:rFonts w:ascii="Times New Roman" w:hAnsi="Times New Roman" w:cs="Times New Roman"/>
                <w:sz w:val="20"/>
                <w:szCs w:val="20"/>
              </w:rPr>
              <w:t xml:space="preserve">The producer retains a copy of the agreement for at least 3 years after completion of the services. </w:t>
            </w:r>
            <w:hyperlink r:id="rId41" w:history="1">
              <w:r w:rsidRPr="006B10DF">
                <w:rPr>
                  <w:rStyle w:val="Hyperlink"/>
                  <w:rFonts w:ascii="Times New Roman" w:hAnsi="Times New Roman" w:cs="Times New Roman"/>
                  <w:sz w:val="20"/>
                  <w:szCs w:val="20"/>
                </w:rPr>
                <w:t>A</w:t>
              </w:r>
              <w:r w:rsidRPr="006B10DF">
                <w:rPr>
                  <w:rStyle w:val="Hyperlink"/>
                  <w:rFonts w:ascii="Times New Roman" w:hAnsi="Times New Roman" w:cs="Times New Roman"/>
                  <w:smallCaps/>
                  <w:sz w:val="20"/>
                  <w:szCs w:val="20"/>
                </w:rPr>
                <w:t>rk. Code Ann.</w:t>
              </w:r>
              <w:r w:rsidRPr="006B10DF">
                <w:rPr>
                  <w:rStyle w:val="Hyperlink"/>
                  <w:rFonts w:ascii="Times New Roman" w:hAnsi="Times New Roman" w:cs="Times New Roman"/>
                  <w:sz w:val="20"/>
                  <w:szCs w:val="20"/>
                </w:rPr>
                <w:t xml:space="preserve"> § 23-66-310</w:t>
              </w:r>
            </w:hyperlink>
            <w:r w:rsidRPr="006B10DF">
              <w:rPr>
                <w:rFonts w:ascii="Times New Roman" w:hAnsi="Times New Roman" w:cs="Times New Roman"/>
                <w:sz w:val="20"/>
                <w:szCs w:val="20"/>
              </w:rPr>
              <w:t>.</w:t>
            </w:r>
          </w:p>
          <w:p w14:paraId="0135979A" w14:textId="77777777" w:rsidR="00836B00" w:rsidRPr="006B10DF" w:rsidRDefault="00836B00" w:rsidP="00D45DF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0DF">
              <w:rPr>
                <w:rFonts w:ascii="Times New Roman" w:hAnsi="Times New Roman" w:cs="Times New Roman"/>
                <w:sz w:val="20"/>
                <w:szCs w:val="20"/>
              </w:rPr>
              <w:t xml:space="preserve">Insurance producers for large commercial accounts may also charge and receive fees for the services they provide </w:t>
            </w:r>
            <w:r w:rsidRPr="006B10DF">
              <w:rPr>
                <w:rFonts w:ascii="Times New Roman" w:hAnsi="Times New Roman" w:cs="Times New Roman"/>
                <w:b/>
                <w:i/>
                <w:sz w:val="20"/>
                <w:szCs w:val="20"/>
              </w:rPr>
              <w:t>in lieu</w:t>
            </w:r>
            <w:r w:rsidRPr="006B10DF">
              <w:rPr>
                <w:rFonts w:ascii="Times New Roman" w:hAnsi="Times New Roman" w:cs="Times New Roman"/>
                <w:sz w:val="20"/>
                <w:szCs w:val="20"/>
              </w:rPr>
              <w:t xml:space="preserve"> of receiving commissions. </w:t>
            </w:r>
            <w:hyperlink r:id="rId42" w:history="1">
              <w:r w:rsidRPr="006B10DF">
                <w:rPr>
                  <w:rStyle w:val="Hyperlink"/>
                  <w:rFonts w:ascii="Times New Roman" w:hAnsi="Times New Roman" w:cs="Times New Roman"/>
                  <w:sz w:val="20"/>
                  <w:szCs w:val="20"/>
                </w:rPr>
                <w:t>Bulletin 3-98</w:t>
              </w:r>
            </w:hyperlink>
            <w:r w:rsidRPr="006B10DF">
              <w:rPr>
                <w:rFonts w:ascii="Times New Roman" w:hAnsi="Times New Roman" w:cs="Times New Roman"/>
                <w:sz w:val="20"/>
                <w:szCs w:val="20"/>
              </w:rPr>
              <w:t>.</w:t>
            </w:r>
          </w:p>
          <w:p w14:paraId="000598FC" w14:textId="77777777" w:rsidR="00836B00" w:rsidRPr="00C7632A" w:rsidRDefault="00836B00" w:rsidP="009E0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71CAAB33"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716BCF3" w14:textId="77777777" w:rsidR="00836B00" w:rsidRPr="00933180" w:rsidRDefault="00836B00" w:rsidP="00FA12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Before the placement of insurance, all producers must disclose:</w:t>
            </w:r>
          </w:p>
          <w:p w14:paraId="0E5B75BF" w14:textId="77777777" w:rsidR="00836B00" w:rsidRDefault="00836B00" w:rsidP="00D45DF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Whether the producer or its affiliate represents the customer or the insurer; </w:t>
            </w:r>
            <w:r>
              <w:rPr>
                <w:rFonts w:ascii="Times New Roman" w:hAnsi="Times New Roman" w:cs="Times New Roman"/>
                <w:sz w:val="20"/>
                <w:szCs w:val="20"/>
                <w:u w:val="single"/>
              </w:rPr>
              <w:t>and</w:t>
            </w:r>
          </w:p>
          <w:p w14:paraId="65C0CE17" w14:textId="77777777" w:rsidR="00836B00" w:rsidRDefault="00836B00" w:rsidP="00D45DF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source(s) of the producer’s or affiliate’s compensation for the placement. </w:t>
            </w:r>
          </w:p>
          <w:p w14:paraId="30AF40EB" w14:textId="77777777" w:rsidR="00836B00" w:rsidRDefault="00836B00" w:rsidP="006414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E5A34D0" w14:textId="77777777" w:rsidR="00836B00" w:rsidRDefault="00836B00" w:rsidP="006414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If the producer </w:t>
            </w:r>
            <w:r w:rsidRPr="006414AF">
              <w:rPr>
                <w:rFonts w:ascii="Times New Roman" w:hAnsi="Times New Roman" w:cs="Times New Roman"/>
                <w:b/>
                <w:i/>
                <w:sz w:val="20"/>
                <w:szCs w:val="20"/>
              </w:rPr>
              <w:t>represents the insurer</w:t>
            </w:r>
            <w:r>
              <w:rPr>
                <w:rFonts w:ascii="Times New Roman" w:hAnsi="Times New Roman" w:cs="Times New Roman"/>
                <w:sz w:val="20"/>
                <w:szCs w:val="20"/>
              </w:rPr>
              <w:t xml:space="preserve">, it must disclose to the customer that the producer provides services to the customer on behalf of the insurer. </w:t>
            </w:r>
          </w:p>
          <w:p w14:paraId="75A8E74D" w14:textId="77777777" w:rsidR="00836B00" w:rsidRDefault="00836B00" w:rsidP="006414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BE69B5" w14:textId="77777777" w:rsidR="00836B00" w:rsidRDefault="00836B00" w:rsidP="006414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If the producer receives compensation from the customer for a placement of insurance or acts as a </w:t>
            </w:r>
            <w:r>
              <w:rPr>
                <w:rFonts w:ascii="Times New Roman" w:hAnsi="Times New Roman" w:cs="Times New Roman"/>
                <w:b/>
                <w:i/>
                <w:sz w:val="20"/>
                <w:szCs w:val="20"/>
              </w:rPr>
              <w:t>broker</w:t>
            </w:r>
            <w:r>
              <w:rPr>
                <w:rFonts w:ascii="Times New Roman" w:hAnsi="Times New Roman" w:cs="Times New Roman"/>
                <w:sz w:val="20"/>
                <w:szCs w:val="20"/>
              </w:rPr>
              <w:t>, the producer must disclose:</w:t>
            </w:r>
          </w:p>
          <w:p w14:paraId="02EA44F6" w14:textId="77777777" w:rsidR="00836B00" w:rsidRDefault="00836B00" w:rsidP="00D45DF9">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source(s) of the producer’s or affiliate’s compensation for the placement; </w:t>
            </w:r>
            <w:r>
              <w:rPr>
                <w:rFonts w:ascii="Times New Roman" w:hAnsi="Times New Roman" w:cs="Times New Roman"/>
                <w:sz w:val="20"/>
                <w:szCs w:val="20"/>
                <w:u w:val="single"/>
              </w:rPr>
              <w:t>and</w:t>
            </w:r>
          </w:p>
          <w:p w14:paraId="70643CBF" w14:textId="77777777" w:rsidR="00836B00" w:rsidRPr="006414AF" w:rsidRDefault="00836B00" w:rsidP="00D45DF9">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Whether the produce or its affiliate will receive compensation for the placement from the insurer or other third party based upon volume, profitability, or other factors </w:t>
            </w:r>
            <w:r>
              <w:rPr>
                <w:rFonts w:ascii="Times New Roman" w:hAnsi="Times New Roman" w:cs="Times New Roman"/>
                <w:sz w:val="20"/>
                <w:szCs w:val="20"/>
                <w:u w:val="single"/>
              </w:rPr>
              <w:t>and</w:t>
            </w:r>
            <w:r>
              <w:rPr>
                <w:rFonts w:ascii="Times New Roman" w:hAnsi="Times New Roman" w:cs="Times New Roman"/>
                <w:sz w:val="20"/>
                <w:szCs w:val="20"/>
              </w:rPr>
              <w:t xml:space="preserve"> (if the customer asks) the producer must provide a reasonable estimate of the amount of compensation. </w:t>
            </w:r>
            <w:hyperlink r:id="rId43" w:history="1">
              <w:r w:rsidRPr="006414AF">
                <w:rPr>
                  <w:rStyle w:val="Hyperlink"/>
                  <w:rFonts w:ascii="Times New Roman" w:hAnsi="Times New Roman" w:cs="Times New Roman"/>
                  <w:smallCaps/>
                  <w:sz w:val="20"/>
                  <w:szCs w:val="20"/>
                </w:rPr>
                <w:t>Ark. Code Ann. § 23-64-520</w:t>
              </w:r>
            </w:hyperlink>
            <w:r>
              <w:rPr>
                <w:rFonts w:ascii="Times New Roman" w:hAnsi="Times New Roman" w:cs="Times New Roman"/>
                <w:smallCaps/>
                <w:sz w:val="20"/>
                <w:szCs w:val="20"/>
              </w:rPr>
              <w:t>.</w:t>
            </w:r>
          </w:p>
          <w:p w14:paraId="507B721C"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AD57D5B" w14:textId="77777777" w:rsidR="00836B00" w:rsidRPr="006414AF"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Note that a written disclosure is </w:t>
            </w:r>
            <w:r>
              <w:rPr>
                <w:rFonts w:ascii="Times New Roman" w:hAnsi="Times New Roman" w:cs="Times New Roman"/>
                <w:sz w:val="20"/>
                <w:szCs w:val="20"/>
                <w:u w:val="single"/>
              </w:rPr>
              <w:t>not</w:t>
            </w:r>
            <w:r>
              <w:rPr>
                <w:rFonts w:ascii="Times New Roman" w:hAnsi="Times New Roman" w:cs="Times New Roman"/>
                <w:sz w:val="20"/>
                <w:szCs w:val="20"/>
              </w:rPr>
              <w:t xml:space="preserve"> required. The Department advises, however, that “a producer would be well served in documenting that the disclosure was made to the customer, as well as the specific date on which the disclosure was made.” </w:t>
            </w:r>
            <w:hyperlink r:id="rId44" w:history="1">
              <w:r w:rsidRPr="006B10DF">
                <w:rPr>
                  <w:rStyle w:val="Hyperlink"/>
                  <w:rFonts w:ascii="Times New Roman" w:hAnsi="Times New Roman" w:cs="Times New Roman"/>
                  <w:sz w:val="20"/>
                  <w:szCs w:val="20"/>
                </w:rPr>
                <w:t>Producer FAQs</w:t>
              </w:r>
            </w:hyperlink>
            <w:r w:rsidRPr="006B10DF">
              <w:rPr>
                <w:rFonts w:ascii="Times New Roman" w:hAnsi="Times New Roman" w:cs="Times New Roman"/>
                <w:sz w:val="20"/>
                <w:szCs w:val="20"/>
              </w:rPr>
              <w:t>.</w:t>
            </w:r>
          </w:p>
          <w:p w14:paraId="5B36D616"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1BFF583" w14:textId="77777777" w:rsidR="00836B00" w:rsidRPr="00C7632A"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Other disclosures may be necessary depending on the circumstances of the transaction (i.e., whether it is for services “not customarily associated with the solicitation, negotiation, or servicing of an insurance policy”) and the producer’s line of insurance (i.e., property and casualty producers must disclose the fee separately on an insured’s bill or invoice).</w:t>
            </w:r>
            <w:r w:rsidRPr="006B10DF">
              <w:rPr>
                <w:rFonts w:ascii="Times New Roman" w:hAnsi="Times New Roman" w:cs="Times New Roman"/>
                <w:sz w:val="20"/>
                <w:szCs w:val="20"/>
              </w:rPr>
              <w:t> </w:t>
            </w:r>
            <w:hyperlink r:id="rId45" w:history="1">
              <w:r w:rsidRPr="006B10DF">
                <w:rPr>
                  <w:rStyle w:val="Hyperlink"/>
                  <w:rFonts w:ascii="Times New Roman" w:hAnsi="Times New Roman" w:cs="Times New Roman"/>
                  <w:smallCaps/>
                  <w:sz w:val="20"/>
                  <w:szCs w:val="20"/>
                </w:rPr>
                <w:t>Ark. Code Ann. § 23-66-310</w:t>
              </w:r>
            </w:hyperlink>
            <w:r w:rsidRPr="006B10DF">
              <w:rPr>
                <w:rFonts w:ascii="Times New Roman" w:hAnsi="Times New Roman" w:cs="Times New Roman"/>
                <w:smallCaps/>
                <w:sz w:val="20"/>
                <w:szCs w:val="20"/>
              </w:rPr>
              <w:t>.</w:t>
            </w:r>
          </w:p>
        </w:tc>
        <w:tc>
          <w:tcPr>
            <w:tcW w:w="5243" w:type="dxa"/>
          </w:tcPr>
          <w:p w14:paraId="1C3A9588" w14:textId="77777777" w:rsidR="00836B00" w:rsidRDefault="00836B00" w:rsidP="00BB31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E874E50" w14:textId="77777777" w:rsidR="00836B00" w:rsidRPr="00BB31DE" w:rsidRDefault="00836B00" w:rsidP="00BB31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377FA0">
              <w:rPr>
                <w:rFonts w:ascii="Times New Roman" w:hAnsi="Times New Roman" w:cs="Times New Roman"/>
                <w:sz w:val="20"/>
                <w:szCs w:val="20"/>
              </w:rPr>
              <w:t>An insurance producer may pay compensation to an insurance agency or to persons who do not sell, solicit, or negotiate insurance in Arkansas</w:t>
            </w:r>
            <w:r>
              <w:rPr>
                <w:rFonts w:ascii="Times New Roman" w:hAnsi="Times New Roman" w:cs="Times New Roman"/>
                <w:sz w:val="20"/>
                <w:szCs w:val="20"/>
              </w:rPr>
              <w:t xml:space="preserve"> (unless doing so would violate some other law, such as rebating)</w:t>
            </w:r>
            <w:r w:rsidRPr="00377FA0">
              <w:rPr>
                <w:rFonts w:ascii="Times New Roman" w:hAnsi="Times New Roman" w:cs="Times New Roman"/>
                <w:sz w:val="20"/>
                <w:szCs w:val="20"/>
              </w:rPr>
              <w:t>.  </w:t>
            </w:r>
            <w:hyperlink r:id="rId46" w:history="1">
              <w:r w:rsidRPr="006B10DF">
                <w:rPr>
                  <w:rStyle w:val="Hyperlink"/>
                  <w:rFonts w:ascii="Times New Roman" w:hAnsi="Times New Roman" w:cs="Times New Roman"/>
                  <w:smallCaps/>
                  <w:sz w:val="20"/>
                  <w:szCs w:val="20"/>
                </w:rPr>
                <w:t>Ark. Code Ann. § 23-64-513</w:t>
              </w:r>
            </w:hyperlink>
            <w:r w:rsidRPr="006B10DF">
              <w:rPr>
                <w:rFonts w:ascii="Times New Roman" w:hAnsi="Times New Roman" w:cs="Times New Roman"/>
                <w:smallCaps/>
                <w:sz w:val="20"/>
                <w:szCs w:val="20"/>
              </w:rPr>
              <w:t>.</w:t>
            </w:r>
            <w:r>
              <w:rPr>
                <w:rFonts w:ascii="Times New Roman" w:hAnsi="Times New Roman" w:cs="Times New Roman"/>
                <w:smallCaps/>
                <w:sz w:val="20"/>
                <w:szCs w:val="20"/>
              </w:rPr>
              <w:t xml:space="preserve"> </w:t>
            </w:r>
            <w:r>
              <w:rPr>
                <w:rFonts w:ascii="Times New Roman" w:hAnsi="Times New Roman" w:cs="Times New Roman"/>
                <w:sz w:val="20"/>
                <w:szCs w:val="20"/>
              </w:rPr>
              <w:t xml:space="preserve">An insurance producer cannot share </w:t>
            </w:r>
            <w:r>
              <w:rPr>
                <w:rFonts w:ascii="Times New Roman" w:hAnsi="Times New Roman" w:cs="Times New Roman"/>
                <w:sz w:val="20"/>
                <w:szCs w:val="20"/>
              </w:rPr>
              <w:lastRenderedPageBreak/>
              <w:t xml:space="preserve">commissions with someone who should be licensed as an agent but is not. </w:t>
            </w:r>
            <w:hyperlink r:id="rId47" w:history="1">
              <w:r w:rsidRPr="00BB31DE">
                <w:rPr>
                  <w:rStyle w:val="Hyperlink"/>
                  <w:rFonts w:ascii="Times New Roman" w:hAnsi="Times New Roman" w:cs="Times New Roman"/>
                  <w:sz w:val="20"/>
                  <w:szCs w:val="20"/>
                </w:rPr>
                <w:t>Producer FAQs</w:t>
              </w:r>
            </w:hyperlink>
            <w:r w:rsidRPr="00BB31DE">
              <w:rPr>
                <w:rFonts w:ascii="Times New Roman" w:hAnsi="Times New Roman" w:cs="Times New Roman"/>
                <w:sz w:val="20"/>
                <w:szCs w:val="20"/>
              </w:rPr>
              <w:t>.</w:t>
            </w:r>
          </w:p>
          <w:p w14:paraId="77D4069C"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0E8DAE"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Referral Fees. </w:t>
            </w:r>
            <w:r w:rsidRPr="00770AAF">
              <w:rPr>
                <w:rFonts w:ascii="Times New Roman" w:hAnsi="Times New Roman" w:cs="Times New Roman"/>
                <w:sz w:val="20"/>
                <w:szCs w:val="20"/>
              </w:rPr>
              <w:t>A producer may pay a referral fee to an unlicensed person provided the u</w:t>
            </w:r>
            <w:r>
              <w:rPr>
                <w:rFonts w:ascii="Times New Roman" w:hAnsi="Times New Roman" w:cs="Times New Roman"/>
                <w:sz w:val="20"/>
                <w:szCs w:val="20"/>
              </w:rPr>
              <w:t>nlicensed person does not</w:t>
            </w:r>
            <w:r w:rsidR="008A4D44">
              <w:rPr>
                <w:rFonts w:ascii="Times New Roman" w:hAnsi="Times New Roman" w:cs="Times New Roman"/>
                <w:sz w:val="20"/>
                <w:szCs w:val="20"/>
              </w:rPr>
              <w:t>:</w:t>
            </w:r>
            <w:r>
              <w:rPr>
                <w:rFonts w:ascii="Times New Roman" w:hAnsi="Times New Roman" w:cs="Times New Roman"/>
                <w:sz w:val="20"/>
                <w:szCs w:val="20"/>
              </w:rPr>
              <w:t xml:space="preserve"> </w:t>
            </w:r>
          </w:p>
          <w:p w14:paraId="755DFB30" w14:textId="77777777" w:rsidR="00836B00" w:rsidRDefault="00836B00" w:rsidP="00D45DF9">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Pr="003A7FA4">
              <w:rPr>
                <w:rFonts w:ascii="Times New Roman" w:hAnsi="Times New Roman" w:cs="Times New Roman"/>
                <w:sz w:val="20"/>
                <w:szCs w:val="20"/>
              </w:rPr>
              <w:t xml:space="preserve">ell, solicit, or negotiate insurance; </w:t>
            </w:r>
          </w:p>
          <w:p w14:paraId="317A5C5F" w14:textId="77777777" w:rsidR="00836B00" w:rsidRDefault="00836B00" w:rsidP="00D45DF9">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w:t>
            </w:r>
            <w:r w:rsidRPr="003A7FA4">
              <w:rPr>
                <w:rFonts w:ascii="Times New Roman" w:hAnsi="Times New Roman" w:cs="Times New Roman"/>
                <w:sz w:val="20"/>
                <w:szCs w:val="20"/>
              </w:rPr>
              <w:t xml:space="preserve">iscuss specific insurance policy terms and conditions; or </w:t>
            </w:r>
          </w:p>
          <w:p w14:paraId="3E366CC6" w14:textId="77777777" w:rsidR="00836B00" w:rsidRDefault="00836B00" w:rsidP="00D45DF9">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w:t>
            </w:r>
            <w:r w:rsidRPr="003A7FA4">
              <w:rPr>
                <w:rFonts w:ascii="Times New Roman" w:hAnsi="Times New Roman" w:cs="Times New Roman"/>
                <w:sz w:val="20"/>
                <w:szCs w:val="20"/>
              </w:rPr>
              <w:t xml:space="preserve">ake recommendations or offer advice concerning insurance policies or coverages. </w:t>
            </w:r>
          </w:p>
          <w:p w14:paraId="48F7AD9D" w14:textId="77777777" w:rsidR="00836B00" w:rsidRPr="003A7FA4" w:rsidRDefault="00836B00" w:rsidP="003A7F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7FA4">
              <w:rPr>
                <w:rFonts w:ascii="Times New Roman" w:hAnsi="Times New Roman" w:cs="Times New Roman"/>
                <w:sz w:val="20"/>
                <w:szCs w:val="20"/>
              </w:rPr>
              <w:t>The unlicensed person may be compensated only if the compensation is a fixed dollar amount for each referral that does not depend on whether the customer purchases the insurance product from the licensed producer. </w:t>
            </w:r>
            <w:hyperlink r:id="rId48" w:history="1">
              <w:r w:rsidRPr="003A7FA4">
                <w:rPr>
                  <w:rStyle w:val="Hyperlink"/>
                  <w:rFonts w:ascii="Times New Roman" w:hAnsi="Times New Roman" w:cs="Times New Roman"/>
                  <w:smallCaps/>
                  <w:sz w:val="20"/>
                  <w:szCs w:val="20"/>
                </w:rPr>
                <w:t>Ark. Code Ann. § 23-</w:t>
              </w:r>
              <w:r w:rsidRPr="003A7FA4">
                <w:rPr>
                  <w:rStyle w:val="Hyperlink"/>
                  <w:rFonts w:ascii="Times New Roman" w:hAnsi="Times New Roman" w:cs="Times New Roman"/>
                  <w:sz w:val="20"/>
                  <w:szCs w:val="20"/>
                </w:rPr>
                <w:t>66-609</w:t>
              </w:r>
            </w:hyperlink>
            <w:r w:rsidRPr="003A7FA4">
              <w:rPr>
                <w:rFonts w:ascii="Times New Roman" w:hAnsi="Times New Roman" w:cs="Times New Roman"/>
                <w:sz w:val="20"/>
                <w:szCs w:val="20"/>
              </w:rPr>
              <w:t>.</w:t>
            </w:r>
          </w:p>
          <w:p w14:paraId="60CC3706"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67DCF7" w14:textId="77777777" w:rsidR="00836B00" w:rsidRDefault="00836B00" w:rsidP="009E0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Consultants</w:t>
            </w:r>
            <w:r>
              <w:rPr>
                <w:rFonts w:ascii="Times New Roman" w:hAnsi="Times New Roman" w:cs="Times New Roman"/>
                <w:sz w:val="20"/>
                <w:szCs w:val="20"/>
              </w:rPr>
              <w:t xml:space="preserve">. </w:t>
            </w:r>
            <w:r w:rsidRPr="00377FA0">
              <w:rPr>
                <w:rFonts w:ascii="Times New Roman" w:hAnsi="Times New Roman" w:cs="Times New Roman"/>
                <w:sz w:val="20"/>
                <w:szCs w:val="20"/>
              </w:rPr>
              <w:t>Consultants licensed pursuant to the Arkansas producer licensing provisions may charge reasonable</w:t>
            </w:r>
            <w:r>
              <w:rPr>
                <w:rFonts w:ascii="Times New Roman" w:hAnsi="Times New Roman" w:cs="Times New Roman"/>
                <w:sz w:val="20"/>
                <w:szCs w:val="20"/>
              </w:rPr>
              <w:t xml:space="preserve"> fees for consulting services. </w:t>
            </w:r>
            <w:hyperlink r:id="rId49" w:history="1">
              <w:r w:rsidRPr="002C2662">
                <w:rPr>
                  <w:rStyle w:val="Hyperlink"/>
                  <w:rFonts w:ascii="Times New Roman" w:hAnsi="Times New Roman" w:cs="Times New Roman"/>
                  <w:smallCaps/>
                  <w:sz w:val="20"/>
                  <w:szCs w:val="20"/>
                </w:rPr>
                <w:t xml:space="preserve">Ark. Code Ann. </w:t>
              </w:r>
              <w:r w:rsidRPr="00377FA0">
                <w:rPr>
                  <w:rStyle w:val="Hyperlink"/>
                  <w:rFonts w:ascii="Times New Roman" w:hAnsi="Times New Roman" w:cs="Times New Roman"/>
                  <w:sz w:val="20"/>
                  <w:szCs w:val="20"/>
                </w:rPr>
                <w:t>§ 23-66-310</w:t>
              </w:r>
            </w:hyperlink>
            <w:r w:rsidRPr="00377FA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7FA0">
              <w:rPr>
                <w:rFonts w:ascii="Times New Roman" w:hAnsi="Times New Roman" w:cs="Times New Roman"/>
                <w:sz w:val="20"/>
                <w:szCs w:val="20"/>
              </w:rPr>
              <w:t xml:space="preserve">For </w:t>
            </w:r>
            <w:r>
              <w:rPr>
                <w:rFonts w:ascii="Times New Roman" w:hAnsi="Times New Roman" w:cs="Times New Roman"/>
                <w:sz w:val="20"/>
                <w:szCs w:val="20"/>
              </w:rPr>
              <w:t>more</w:t>
            </w:r>
            <w:r w:rsidRPr="00377FA0">
              <w:rPr>
                <w:rFonts w:ascii="Times New Roman" w:hAnsi="Times New Roman" w:cs="Times New Roman"/>
                <w:sz w:val="20"/>
                <w:szCs w:val="20"/>
              </w:rPr>
              <w:t xml:space="preserve"> information </w:t>
            </w:r>
            <w:r>
              <w:rPr>
                <w:rFonts w:ascii="Times New Roman" w:hAnsi="Times New Roman" w:cs="Times New Roman"/>
                <w:sz w:val="20"/>
                <w:szCs w:val="20"/>
              </w:rPr>
              <w:t>on this licensure regime and its application</w:t>
            </w:r>
            <w:r w:rsidRPr="00377FA0">
              <w:rPr>
                <w:rFonts w:ascii="Times New Roman" w:hAnsi="Times New Roman" w:cs="Times New Roman"/>
                <w:sz w:val="20"/>
                <w:szCs w:val="20"/>
              </w:rPr>
              <w:t>, </w:t>
            </w:r>
            <w:r w:rsidRPr="00377FA0">
              <w:rPr>
                <w:rFonts w:ascii="Times New Roman" w:hAnsi="Times New Roman" w:cs="Times New Roman"/>
                <w:i/>
                <w:iCs/>
                <w:sz w:val="20"/>
                <w:szCs w:val="20"/>
              </w:rPr>
              <w:t>see</w:t>
            </w:r>
            <w:r w:rsidRPr="00377FA0">
              <w:rPr>
                <w:rFonts w:ascii="Times New Roman" w:hAnsi="Times New Roman" w:cs="Times New Roman"/>
                <w:sz w:val="20"/>
                <w:szCs w:val="20"/>
              </w:rPr>
              <w:t> </w:t>
            </w:r>
            <w:hyperlink r:id="rId50" w:history="1">
              <w:r w:rsidRPr="00377FA0">
                <w:rPr>
                  <w:rStyle w:val="Hyperlink"/>
                  <w:rFonts w:ascii="Times New Roman" w:hAnsi="Times New Roman" w:cs="Times New Roman"/>
                  <w:sz w:val="20"/>
                  <w:szCs w:val="20"/>
                </w:rPr>
                <w:t>Bulletin 06-2012</w:t>
              </w:r>
            </w:hyperlink>
            <w:r w:rsidRPr="00377FA0">
              <w:rPr>
                <w:rFonts w:ascii="Times New Roman" w:hAnsi="Times New Roman" w:cs="Times New Roman"/>
                <w:sz w:val="20"/>
                <w:szCs w:val="20"/>
              </w:rPr>
              <w:t>.</w:t>
            </w:r>
          </w:p>
          <w:p w14:paraId="4C94A5E7" w14:textId="77777777" w:rsidR="00836B00" w:rsidRPr="00751BA9"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D28AF" w:rsidRPr="00C7632A" w14:paraId="0B629AEF"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0278B68E" w14:textId="77777777" w:rsidR="00836B00" w:rsidRPr="00F61A3D" w:rsidRDefault="00836B00" w:rsidP="00632270">
            <w:pPr>
              <w:rPr>
                <w:rFonts w:ascii="Times New Roman" w:hAnsi="Times New Roman" w:cs="Times New Roman"/>
                <w:sz w:val="20"/>
                <w:szCs w:val="20"/>
              </w:rPr>
            </w:pPr>
          </w:p>
          <w:p w14:paraId="6C001B02" w14:textId="77777777" w:rsidR="00836B00" w:rsidRPr="00F61A3D" w:rsidRDefault="00836B00" w:rsidP="00632270">
            <w:pPr>
              <w:pStyle w:val="Heading1"/>
              <w:spacing w:before="0"/>
              <w:outlineLvl w:val="0"/>
              <w:rPr>
                <w:rFonts w:ascii="Times New Roman" w:hAnsi="Times New Roman" w:cs="Times New Roman"/>
                <w:sz w:val="20"/>
                <w:szCs w:val="20"/>
              </w:rPr>
            </w:pPr>
            <w:bookmarkStart w:id="5" w:name="_Toc31217630"/>
            <w:r w:rsidRPr="00F61A3D">
              <w:rPr>
                <w:rFonts w:ascii="Times New Roman" w:hAnsi="Times New Roman" w:cs="Times New Roman"/>
                <w:b/>
                <w:i/>
                <w:sz w:val="20"/>
                <w:szCs w:val="20"/>
              </w:rPr>
              <w:t>California</w:t>
            </w:r>
            <w:bookmarkEnd w:id="5"/>
          </w:p>
          <w:p w14:paraId="5B19091F" w14:textId="77777777" w:rsidR="00836B00" w:rsidRPr="00F61A3D" w:rsidRDefault="00836B00" w:rsidP="00632270">
            <w:pPr>
              <w:rPr>
                <w:rFonts w:ascii="Times New Roman" w:hAnsi="Times New Roman" w:cs="Times New Roman"/>
                <w:sz w:val="20"/>
                <w:szCs w:val="20"/>
              </w:rPr>
            </w:pPr>
          </w:p>
          <w:p w14:paraId="6A7FE2AB" w14:textId="77777777" w:rsidR="00836B00" w:rsidRPr="00F61A3D" w:rsidRDefault="00836B00" w:rsidP="00632270">
            <w:pPr>
              <w:rPr>
                <w:rFonts w:ascii="Times New Roman" w:hAnsi="Times New Roman" w:cs="Times New Roman"/>
                <w:sz w:val="20"/>
                <w:szCs w:val="20"/>
              </w:rPr>
            </w:pPr>
          </w:p>
        </w:tc>
        <w:tc>
          <w:tcPr>
            <w:tcW w:w="6317" w:type="dxa"/>
          </w:tcPr>
          <w:p w14:paraId="4727B65A"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8B7AAD" w14:textId="77777777" w:rsidR="00836B00" w:rsidRPr="009C09F9"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Producers acting in their capacity as an </w:t>
            </w:r>
            <w:r>
              <w:rPr>
                <w:rFonts w:ascii="Times New Roman" w:hAnsi="Times New Roman" w:cs="Times New Roman"/>
                <w:b/>
                <w:i/>
                <w:sz w:val="20"/>
                <w:szCs w:val="20"/>
              </w:rPr>
              <w:t>agent</w:t>
            </w:r>
            <w:r>
              <w:rPr>
                <w:rFonts w:ascii="Times New Roman" w:hAnsi="Times New Roman" w:cs="Times New Roman"/>
                <w:sz w:val="20"/>
                <w:szCs w:val="20"/>
              </w:rPr>
              <w:t xml:space="preserve"> are not permitted to charge any fees related to the procurement of insurance that are not part of the insurer’s rate filing and authorized by the insurer. </w:t>
            </w:r>
            <w:hyperlink r:id="rId51" w:history="1">
              <w:r w:rsidRPr="00632270">
                <w:rPr>
                  <w:rStyle w:val="Hyperlink"/>
                  <w:rFonts w:ascii="Times New Roman" w:hAnsi="Times New Roman" w:cs="Times New Roman"/>
                  <w:sz w:val="20"/>
                  <w:szCs w:val="20"/>
                </w:rPr>
                <w:t>Bulletin 80-6</w:t>
              </w:r>
            </w:hyperlink>
            <w:r w:rsidRPr="00632270">
              <w:rPr>
                <w:rFonts w:ascii="Times New Roman" w:hAnsi="Times New Roman" w:cs="Times New Roman"/>
                <w:sz w:val="20"/>
                <w:szCs w:val="20"/>
              </w:rPr>
              <w:t>.</w:t>
            </w:r>
          </w:p>
          <w:p w14:paraId="56EE32D6"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B211C7A"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Producers acting in their capacity as a </w:t>
            </w:r>
            <w:r>
              <w:rPr>
                <w:rFonts w:ascii="Times New Roman" w:hAnsi="Times New Roman" w:cs="Times New Roman"/>
                <w:b/>
                <w:i/>
                <w:sz w:val="20"/>
                <w:szCs w:val="20"/>
              </w:rPr>
              <w:t>broker</w:t>
            </w:r>
            <w:r>
              <w:rPr>
                <w:rFonts w:ascii="Times New Roman" w:hAnsi="Times New Roman" w:cs="Times New Roman"/>
                <w:sz w:val="20"/>
                <w:szCs w:val="20"/>
              </w:rPr>
              <w:t xml:space="preserve"> may charge a broker fee and receive a commission on a </w:t>
            </w:r>
            <w:r w:rsidRPr="00B57B78">
              <w:rPr>
                <w:rFonts w:ascii="Times New Roman" w:hAnsi="Times New Roman" w:cs="Times New Roman"/>
                <w:b/>
                <w:i/>
                <w:sz w:val="20"/>
                <w:szCs w:val="20"/>
              </w:rPr>
              <w:t>personal lines policy</w:t>
            </w:r>
            <w:r>
              <w:rPr>
                <w:rFonts w:ascii="Times New Roman" w:hAnsi="Times New Roman" w:cs="Times New Roman"/>
                <w:sz w:val="20"/>
                <w:szCs w:val="20"/>
              </w:rPr>
              <w:t>, provided that:</w:t>
            </w:r>
          </w:p>
          <w:p w14:paraId="104E3AE8" w14:textId="77777777" w:rsidR="00836B00" w:rsidRDefault="00836B00" w:rsidP="00D45DF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consumer agrees to the fee in advance of signing a broker fee agreement, after full disclosure of all material facts surrounding the fee, including (if true) the fact that an insurer may pay to the broker a </w:t>
            </w:r>
            <w:r w:rsidRPr="0010381A">
              <w:rPr>
                <w:rFonts w:ascii="Times New Roman" w:hAnsi="Times New Roman" w:cs="Times New Roman"/>
                <w:sz w:val="20"/>
                <w:szCs w:val="20"/>
              </w:rPr>
              <w:t xml:space="preserve">commission </w:t>
            </w:r>
            <w:r w:rsidRPr="0010381A">
              <w:rPr>
                <w:rFonts w:ascii="Times New Roman" w:hAnsi="Times New Roman" w:cs="Times New Roman"/>
                <w:b/>
                <w:i/>
                <w:sz w:val="20"/>
                <w:szCs w:val="20"/>
              </w:rPr>
              <w:t>in addition to</w:t>
            </w:r>
            <w:r w:rsidRPr="0010381A">
              <w:rPr>
                <w:rFonts w:ascii="Times New Roman" w:hAnsi="Times New Roman" w:cs="Times New Roman"/>
                <w:sz w:val="20"/>
                <w:szCs w:val="20"/>
              </w:rPr>
              <w:t xml:space="preserve"> the broker fee</w:t>
            </w:r>
            <w:r>
              <w:rPr>
                <w:rFonts w:ascii="Times New Roman" w:hAnsi="Times New Roman" w:cs="Times New Roman"/>
                <w:sz w:val="20"/>
                <w:szCs w:val="20"/>
              </w:rPr>
              <w:t>;</w:t>
            </w:r>
          </w:p>
          <w:p w14:paraId="24368DCE" w14:textId="77777777" w:rsidR="00836B00" w:rsidRDefault="00836B00" w:rsidP="00D45DF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fee is not being charged on a</w:t>
            </w:r>
            <w:r w:rsidRPr="0010381A">
              <w:rPr>
                <w:rFonts w:ascii="Times New Roman" w:hAnsi="Times New Roman" w:cs="Times New Roman"/>
                <w:sz w:val="20"/>
                <w:szCs w:val="20"/>
              </w:rPr>
              <w:t xml:space="preserve"> California Automobile Assigned Risk Plan or the California FAIR Plan, and is not proh</w:t>
            </w:r>
            <w:r>
              <w:rPr>
                <w:rFonts w:ascii="Times New Roman" w:hAnsi="Times New Roman" w:cs="Times New Roman"/>
                <w:sz w:val="20"/>
                <w:szCs w:val="20"/>
              </w:rPr>
              <w:t xml:space="preserve">ibited by statute or regulation; </w:t>
            </w:r>
          </w:p>
          <w:p w14:paraId="5BEAE22A" w14:textId="77777777" w:rsidR="00836B00" w:rsidRDefault="00836B00" w:rsidP="00D45DF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broker is </w:t>
            </w:r>
            <w:r>
              <w:rPr>
                <w:rFonts w:ascii="Times New Roman" w:hAnsi="Times New Roman" w:cs="Times New Roman"/>
                <w:sz w:val="20"/>
                <w:szCs w:val="20"/>
                <w:u w:val="single"/>
              </w:rPr>
              <w:t>not</w:t>
            </w:r>
            <w:r>
              <w:rPr>
                <w:rFonts w:ascii="Times New Roman" w:hAnsi="Times New Roman" w:cs="Times New Roman"/>
                <w:sz w:val="20"/>
                <w:szCs w:val="20"/>
              </w:rPr>
              <w:t xml:space="preserve"> an appointed agent of the insurer with which the coverage is or will be placed; </w:t>
            </w:r>
          </w:p>
          <w:p w14:paraId="5CF3464A" w14:textId="77777777" w:rsidR="00836B00" w:rsidRDefault="00836B00" w:rsidP="00D45DF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broker provides the consumer with the state’s Standard Broker Fee Disclosure;</w:t>
            </w:r>
          </w:p>
          <w:p w14:paraId="7BDC6756" w14:textId="77777777" w:rsidR="00836B00" w:rsidRDefault="00836B00" w:rsidP="00D45DF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consumer and broker sign a broker fee agreement that includes at minimum, and does not conflict with, the state’s Standard Broker Fee Agreement; </w:t>
            </w:r>
          </w:p>
          <w:p w14:paraId="51754201" w14:textId="77777777" w:rsidR="00836B00" w:rsidRDefault="00836B00" w:rsidP="00D45DF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broker has an in-force broker bond on file with the Department; </w:t>
            </w:r>
          </w:p>
          <w:p w14:paraId="1A7212A2" w14:textId="77777777" w:rsidR="00836B00" w:rsidRPr="0010381A" w:rsidRDefault="00836B00" w:rsidP="00D45DF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381A">
              <w:rPr>
                <w:rFonts w:ascii="Times New Roman" w:hAnsi="Times New Roman" w:cs="Times New Roman"/>
                <w:sz w:val="20"/>
                <w:szCs w:val="20"/>
              </w:rPr>
              <w:t xml:space="preserve">The broker discloses the fact that a broker fee may be charged. </w:t>
            </w:r>
            <w:hyperlink r:id="rId52" w:history="1">
              <w:r w:rsidRPr="00E6299F">
                <w:rPr>
                  <w:rStyle w:val="Hyperlink"/>
                  <w:rFonts w:ascii="Times New Roman" w:hAnsi="Times New Roman" w:cs="Times New Roman"/>
                  <w:smallCaps/>
                  <w:sz w:val="20"/>
                  <w:szCs w:val="20"/>
                </w:rPr>
                <w:t>Cal. Code of Regs</w:t>
              </w:r>
              <w:r w:rsidRPr="0010381A">
                <w:rPr>
                  <w:rStyle w:val="Hyperlink"/>
                  <w:rFonts w:ascii="Times New Roman" w:hAnsi="Times New Roman" w:cs="Times New Roman"/>
                  <w:sz w:val="20"/>
                  <w:szCs w:val="20"/>
                </w:rPr>
                <w:t>. tit. 10, § 2189.3</w:t>
              </w:r>
            </w:hyperlink>
            <w:r>
              <w:rPr>
                <w:rFonts w:ascii="Times New Roman" w:hAnsi="Times New Roman" w:cs="Times New Roman"/>
                <w:sz w:val="20"/>
                <w:szCs w:val="20"/>
              </w:rPr>
              <w:t xml:space="preserve">; </w:t>
            </w:r>
            <w:hyperlink r:id="rId53" w:history="1">
              <w:r w:rsidRPr="00E6299F">
                <w:rPr>
                  <w:rStyle w:val="Hyperlink"/>
                  <w:rFonts w:ascii="Times New Roman" w:hAnsi="Times New Roman" w:cs="Times New Roman"/>
                  <w:sz w:val="20"/>
                  <w:szCs w:val="20"/>
                </w:rPr>
                <w:t>Broker Fee Regulations Summary</w:t>
              </w:r>
            </w:hyperlink>
            <w:r>
              <w:rPr>
                <w:rFonts w:ascii="Times New Roman" w:hAnsi="Times New Roman" w:cs="Times New Roman"/>
                <w:sz w:val="20"/>
                <w:szCs w:val="20"/>
              </w:rPr>
              <w:t xml:space="preserve">; </w:t>
            </w:r>
            <w:hyperlink r:id="rId54" w:history="1">
              <w:r w:rsidRPr="001B2B26">
                <w:rPr>
                  <w:rStyle w:val="Hyperlink"/>
                  <w:rFonts w:ascii="Times New Roman" w:hAnsi="Times New Roman" w:cs="Times New Roman"/>
                  <w:sz w:val="20"/>
                  <w:szCs w:val="20"/>
                </w:rPr>
                <w:t>Bulletin 80-6</w:t>
              </w:r>
            </w:hyperlink>
            <w:r>
              <w:rPr>
                <w:rFonts w:ascii="Times New Roman" w:hAnsi="Times New Roman" w:cs="Times New Roman"/>
                <w:sz w:val="20"/>
                <w:szCs w:val="20"/>
              </w:rPr>
              <w:t>.</w:t>
            </w:r>
          </w:p>
          <w:p w14:paraId="25418467" w14:textId="77777777" w:rsidR="00A74834" w:rsidRPr="00C7632A" w:rsidRDefault="00A74834" w:rsidP="00E629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5D813C0F"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1E9E0B8" w14:textId="77777777" w:rsidR="006A0F62" w:rsidRDefault="00836B00" w:rsidP="00E629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2270">
              <w:rPr>
                <w:rFonts w:ascii="Times New Roman" w:hAnsi="Times New Roman" w:cs="Times New Roman"/>
                <w:sz w:val="20"/>
                <w:szCs w:val="20"/>
              </w:rPr>
              <w:t xml:space="preserve">To charge a fee and receive a commission, a </w:t>
            </w:r>
            <w:r w:rsidRPr="00E6299F">
              <w:rPr>
                <w:rFonts w:ascii="Times New Roman" w:hAnsi="Times New Roman" w:cs="Times New Roman"/>
                <w:b/>
                <w:i/>
                <w:sz w:val="20"/>
                <w:szCs w:val="20"/>
              </w:rPr>
              <w:t>broker</w:t>
            </w:r>
            <w:r w:rsidRPr="00632270">
              <w:rPr>
                <w:rFonts w:ascii="Times New Roman" w:hAnsi="Times New Roman" w:cs="Times New Roman"/>
                <w:sz w:val="20"/>
                <w:szCs w:val="20"/>
              </w:rPr>
              <w:t xml:space="preserve"> placing </w:t>
            </w:r>
            <w:r w:rsidRPr="00E6299F">
              <w:rPr>
                <w:rFonts w:ascii="Times New Roman" w:hAnsi="Times New Roman" w:cs="Times New Roman"/>
                <w:b/>
                <w:i/>
                <w:sz w:val="20"/>
                <w:szCs w:val="20"/>
              </w:rPr>
              <w:t>personal lines policies</w:t>
            </w:r>
            <w:r w:rsidRPr="00632270">
              <w:rPr>
                <w:rFonts w:ascii="Times New Roman" w:hAnsi="Times New Roman" w:cs="Times New Roman"/>
                <w:sz w:val="20"/>
                <w:szCs w:val="20"/>
              </w:rPr>
              <w:t xml:space="preserve"> must </w:t>
            </w:r>
            <w:r>
              <w:rPr>
                <w:rFonts w:ascii="Times New Roman" w:hAnsi="Times New Roman" w:cs="Times New Roman"/>
                <w:sz w:val="20"/>
                <w:szCs w:val="20"/>
              </w:rPr>
              <w:t>offer a customer a standard disclosure and agreement to be s</w:t>
            </w:r>
            <w:r w:rsidRPr="00632270">
              <w:rPr>
                <w:rFonts w:ascii="Times New Roman" w:hAnsi="Times New Roman" w:cs="Times New Roman"/>
                <w:sz w:val="20"/>
                <w:szCs w:val="20"/>
              </w:rPr>
              <w:t>igned or initialed by the consumer.  </w:t>
            </w:r>
            <w:hyperlink r:id="rId55" w:history="1">
              <w:r w:rsidRPr="0094244E">
                <w:rPr>
                  <w:rStyle w:val="Hyperlink"/>
                  <w:rFonts w:ascii="Times New Roman" w:hAnsi="Times New Roman" w:cs="Times New Roman"/>
                  <w:smallCaps/>
                  <w:sz w:val="20"/>
                  <w:szCs w:val="20"/>
                </w:rPr>
                <w:t>Cal. Code of Regs</w:t>
              </w:r>
              <w:r w:rsidRPr="00632270">
                <w:rPr>
                  <w:rStyle w:val="Hyperlink"/>
                  <w:rFonts w:ascii="Times New Roman" w:hAnsi="Times New Roman" w:cs="Times New Roman"/>
                  <w:sz w:val="20"/>
                  <w:szCs w:val="20"/>
                </w:rPr>
                <w:t>. tit. 10, § 2189.4</w:t>
              </w:r>
            </w:hyperlink>
            <w:r w:rsidR="0094244E">
              <w:rPr>
                <w:rFonts w:ascii="Times New Roman" w:hAnsi="Times New Roman" w:cs="Times New Roman"/>
                <w:sz w:val="20"/>
                <w:szCs w:val="20"/>
              </w:rPr>
              <w:t xml:space="preserve">; </w:t>
            </w:r>
            <w:hyperlink r:id="rId56" w:history="1">
              <w:r w:rsidR="0094244E" w:rsidRPr="0094244E">
                <w:rPr>
                  <w:rStyle w:val="Hyperlink"/>
                  <w:rFonts w:ascii="Times New Roman" w:hAnsi="Times New Roman" w:cs="Times New Roman"/>
                  <w:smallCaps/>
                  <w:sz w:val="20"/>
                  <w:szCs w:val="20"/>
                </w:rPr>
                <w:t>Cal. Ins. Code</w:t>
              </w:r>
              <w:r w:rsidR="0094244E" w:rsidRPr="0094244E">
                <w:rPr>
                  <w:rStyle w:val="Hyperlink"/>
                  <w:rFonts w:ascii="Times New Roman" w:hAnsi="Times New Roman" w:cs="Times New Roman"/>
                  <w:sz w:val="20"/>
                  <w:szCs w:val="20"/>
                </w:rPr>
                <w:t xml:space="preserve"> § 1623</w:t>
              </w:r>
            </w:hyperlink>
            <w:r w:rsidR="0094244E">
              <w:rPr>
                <w:rFonts w:ascii="Times New Roman" w:hAnsi="Times New Roman" w:cs="Times New Roman"/>
                <w:sz w:val="20"/>
                <w:szCs w:val="20"/>
              </w:rPr>
              <w:t>.</w:t>
            </w:r>
            <w:r w:rsidR="006A0F62">
              <w:rPr>
                <w:rFonts w:ascii="Times New Roman" w:hAnsi="Times New Roman" w:cs="Times New Roman"/>
                <w:sz w:val="20"/>
                <w:szCs w:val="20"/>
              </w:rPr>
              <w:t xml:space="preserve"> Under California law, such a written agreement must contain all of the following:</w:t>
            </w:r>
          </w:p>
          <w:p w14:paraId="445EC172" w14:textId="77777777" w:rsidR="006A0F62" w:rsidRDefault="006A0F62" w:rsidP="00D45DF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That the person is transacting insurance on behalf of the consumer;</w:t>
            </w:r>
          </w:p>
          <w:p w14:paraId="022FFAA6" w14:textId="77777777" w:rsidR="006A0F62" w:rsidRDefault="006A0F62" w:rsidP="00D45DF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description of the basic services the person will perform as a broker; </w:t>
            </w:r>
          </w:p>
          <w:p w14:paraId="05AF69AE" w14:textId="77777777" w:rsidR="006A0F62" w:rsidRDefault="006A0F62" w:rsidP="00D45DF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amount of all broker fees being charged by the person; and</w:t>
            </w:r>
          </w:p>
          <w:p w14:paraId="3575F49B" w14:textId="77777777" w:rsidR="006A0F62" w:rsidRDefault="006A0F62" w:rsidP="00D45DF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If applicable, the fact that the person may be entitled to receive compensation from the insurer, directly or indirectly, for the consumer’s purchase of insurance as a consequence of the transaction. </w:t>
            </w:r>
            <w:hyperlink r:id="rId57" w:history="1">
              <w:r w:rsidRPr="0094244E">
                <w:rPr>
                  <w:rStyle w:val="Hyperlink"/>
                  <w:rFonts w:ascii="Times New Roman" w:hAnsi="Times New Roman" w:cs="Times New Roman"/>
                  <w:smallCaps/>
                  <w:sz w:val="20"/>
                  <w:szCs w:val="20"/>
                </w:rPr>
                <w:t>Cal. Ins. Code</w:t>
              </w:r>
              <w:r w:rsidRPr="0094244E">
                <w:rPr>
                  <w:rStyle w:val="Hyperlink"/>
                  <w:rFonts w:ascii="Times New Roman" w:hAnsi="Times New Roman" w:cs="Times New Roman"/>
                  <w:sz w:val="20"/>
                  <w:szCs w:val="20"/>
                </w:rPr>
                <w:t xml:space="preserve"> § 1623</w:t>
              </w:r>
            </w:hyperlink>
            <w:r>
              <w:rPr>
                <w:rFonts w:ascii="Times New Roman" w:hAnsi="Times New Roman" w:cs="Times New Roman"/>
                <w:sz w:val="20"/>
                <w:szCs w:val="20"/>
              </w:rPr>
              <w:t>.</w:t>
            </w:r>
          </w:p>
          <w:p w14:paraId="0935B838" w14:textId="77777777" w:rsidR="006A0F62" w:rsidRDefault="006A0F62" w:rsidP="006A0F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CE8DF55" w14:textId="77777777" w:rsidR="00FA12ED" w:rsidRDefault="006A0F62" w:rsidP="00E629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Note, however, that if a transaction involves both a retail broker and a wholesale intermediary broker, the wholesale intermediary broker will be deemed to have satisfied its disclosure obligations if it provides written disclosure to the retail broker. </w:t>
            </w:r>
            <w:hyperlink r:id="rId58" w:history="1">
              <w:r w:rsidRPr="0094244E">
                <w:rPr>
                  <w:rStyle w:val="Hyperlink"/>
                  <w:rFonts w:ascii="Times New Roman" w:hAnsi="Times New Roman" w:cs="Times New Roman"/>
                  <w:smallCaps/>
                  <w:sz w:val="20"/>
                  <w:szCs w:val="20"/>
                </w:rPr>
                <w:t>Cal. Ins. Code</w:t>
              </w:r>
              <w:r w:rsidRPr="0094244E">
                <w:rPr>
                  <w:rStyle w:val="Hyperlink"/>
                  <w:rFonts w:ascii="Times New Roman" w:hAnsi="Times New Roman" w:cs="Times New Roman"/>
                  <w:sz w:val="20"/>
                  <w:szCs w:val="20"/>
                </w:rPr>
                <w:t xml:space="preserve"> § 1623</w:t>
              </w:r>
            </w:hyperlink>
            <w:r>
              <w:rPr>
                <w:rFonts w:ascii="Times New Roman" w:hAnsi="Times New Roman" w:cs="Times New Roman"/>
                <w:sz w:val="20"/>
                <w:szCs w:val="20"/>
              </w:rPr>
              <w:t>.</w:t>
            </w:r>
            <w:r w:rsidR="00FA12ED">
              <w:rPr>
                <w:rFonts w:ascii="Times New Roman" w:hAnsi="Times New Roman" w:cs="Times New Roman"/>
                <w:sz w:val="20"/>
                <w:szCs w:val="20"/>
              </w:rPr>
              <w:t xml:space="preserve"> </w:t>
            </w:r>
            <w:r w:rsidR="00836B00">
              <w:rPr>
                <w:rFonts w:ascii="Times New Roman" w:hAnsi="Times New Roman" w:cs="Times New Roman"/>
                <w:sz w:val="20"/>
                <w:szCs w:val="20"/>
              </w:rPr>
              <w:t xml:space="preserve">For more information, </w:t>
            </w:r>
            <w:r w:rsidR="00836B00">
              <w:rPr>
                <w:rFonts w:ascii="Times New Roman" w:hAnsi="Times New Roman" w:cs="Times New Roman"/>
                <w:i/>
                <w:sz w:val="20"/>
                <w:szCs w:val="20"/>
              </w:rPr>
              <w:t>see</w:t>
            </w:r>
            <w:r w:rsidR="00836B00">
              <w:rPr>
                <w:rFonts w:ascii="Times New Roman" w:hAnsi="Times New Roman" w:cs="Times New Roman"/>
                <w:sz w:val="20"/>
                <w:szCs w:val="20"/>
              </w:rPr>
              <w:t xml:space="preserve"> the </w:t>
            </w:r>
            <w:hyperlink r:id="rId59" w:history="1">
              <w:r w:rsidR="00836B00" w:rsidRPr="00E6299F">
                <w:rPr>
                  <w:rStyle w:val="Hyperlink"/>
                  <w:rFonts w:ascii="Times New Roman" w:hAnsi="Times New Roman" w:cs="Times New Roman"/>
                  <w:sz w:val="20"/>
                  <w:szCs w:val="20"/>
                </w:rPr>
                <w:t>Standard Broker Disclosure</w:t>
              </w:r>
            </w:hyperlink>
            <w:r w:rsidR="00836B00">
              <w:rPr>
                <w:rFonts w:ascii="Times New Roman" w:hAnsi="Times New Roman" w:cs="Times New Roman"/>
                <w:sz w:val="20"/>
                <w:szCs w:val="20"/>
              </w:rPr>
              <w:t xml:space="preserve">; </w:t>
            </w:r>
            <w:hyperlink r:id="rId60" w:history="1">
              <w:r w:rsidR="00836B00" w:rsidRPr="00E6299F">
                <w:rPr>
                  <w:rStyle w:val="Hyperlink"/>
                  <w:rFonts w:ascii="Times New Roman" w:hAnsi="Times New Roman" w:cs="Times New Roman"/>
                  <w:sz w:val="20"/>
                  <w:szCs w:val="20"/>
                </w:rPr>
                <w:t>Standard Broker Fee Agreement</w:t>
              </w:r>
            </w:hyperlink>
            <w:r w:rsidR="00836B00">
              <w:rPr>
                <w:rFonts w:ascii="Times New Roman" w:hAnsi="Times New Roman" w:cs="Times New Roman"/>
                <w:sz w:val="20"/>
                <w:szCs w:val="20"/>
              </w:rPr>
              <w:t xml:space="preserve">; </w:t>
            </w:r>
            <w:hyperlink r:id="rId61" w:history="1">
              <w:r w:rsidR="00836B00" w:rsidRPr="00E6299F">
                <w:rPr>
                  <w:rStyle w:val="Hyperlink"/>
                  <w:rFonts w:ascii="Times New Roman" w:hAnsi="Times New Roman" w:cs="Times New Roman"/>
                  <w:sz w:val="20"/>
                  <w:szCs w:val="20"/>
                </w:rPr>
                <w:t>Broker Fee Regulations Summary</w:t>
              </w:r>
            </w:hyperlink>
            <w:r w:rsidR="00836B00">
              <w:rPr>
                <w:rFonts w:ascii="Times New Roman" w:hAnsi="Times New Roman" w:cs="Times New Roman"/>
                <w:sz w:val="20"/>
                <w:szCs w:val="20"/>
              </w:rPr>
              <w:t>.</w:t>
            </w:r>
          </w:p>
          <w:p w14:paraId="3CCCB96A" w14:textId="77777777" w:rsidR="00E75558" w:rsidRDefault="00E75558" w:rsidP="00E629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4F1E2F7" w14:textId="77777777" w:rsidR="00F0092A" w:rsidRPr="00E6299F" w:rsidRDefault="00F0092A" w:rsidP="00E629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1E9CCDD6"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09155C0" w14:textId="77777777" w:rsidR="00836B00" w:rsidRPr="00C7632A"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434B">
              <w:rPr>
                <w:rFonts w:ascii="Times New Roman" w:hAnsi="Times New Roman" w:cs="Times New Roman"/>
                <w:i/>
                <w:sz w:val="20"/>
                <w:szCs w:val="20"/>
              </w:rPr>
              <w:t xml:space="preserve">Compensation Sharing. </w:t>
            </w:r>
            <w:r w:rsidR="00D74759" w:rsidRPr="00BE434B">
              <w:rPr>
                <w:rFonts w:ascii="Times New Roman" w:hAnsi="Times New Roman" w:cs="Times New Roman"/>
                <w:b/>
                <w:i/>
                <w:color w:val="365F91" w:themeColor="accent1" w:themeShade="BF"/>
                <w:sz w:val="20"/>
                <w:szCs w:val="20"/>
              </w:rPr>
              <w:t>California law does not appear to address compensation sharing.</w:t>
            </w:r>
            <w:r w:rsidR="00D74759">
              <w:rPr>
                <w:rFonts w:ascii="Times New Roman" w:hAnsi="Times New Roman" w:cs="Times New Roman"/>
                <w:b/>
                <w:i/>
                <w:color w:val="365F91" w:themeColor="accent1" w:themeShade="BF"/>
                <w:sz w:val="20"/>
                <w:szCs w:val="20"/>
              </w:rPr>
              <w:t xml:space="preserve"> </w:t>
            </w:r>
            <w:r w:rsidR="00D74759" w:rsidRPr="00836B00">
              <w:rPr>
                <w:rFonts w:ascii="Times New Roman" w:hAnsi="Times New Roman" w:cs="Times New Roman"/>
                <w:b/>
                <w:i/>
                <w:color w:val="365F91" w:themeColor="accent1" w:themeShade="BF"/>
                <w:sz w:val="20"/>
                <w:szCs w:val="20"/>
              </w:rPr>
              <w:t xml:space="preserve"> </w:t>
            </w:r>
          </w:p>
          <w:p w14:paraId="62935368"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8F3A083" w14:textId="77777777" w:rsidR="004444CC" w:rsidRDefault="00836B00" w:rsidP="00D257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Referral Fees. </w:t>
            </w:r>
            <w:r w:rsidR="004444CC">
              <w:rPr>
                <w:rFonts w:ascii="Times New Roman" w:hAnsi="Times New Roman" w:cs="Times New Roman"/>
                <w:sz w:val="20"/>
                <w:szCs w:val="20"/>
              </w:rPr>
              <w:t>Several provisions of California law govern prohibitions on referral fees. For example:</w:t>
            </w:r>
          </w:p>
          <w:p w14:paraId="45619DD4" w14:textId="77777777" w:rsidR="006A0F62" w:rsidRDefault="004444CC" w:rsidP="00D45DF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It is unlawful for any person to solicit, receive, offer, or pay a</w:t>
            </w:r>
            <w:r w:rsidR="00D25704" w:rsidRPr="004444CC">
              <w:rPr>
                <w:rFonts w:ascii="Times New Roman" w:hAnsi="Times New Roman" w:cs="Times New Roman"/>
                <w:sz w:val="20"/>
                <w:szCs w:val="20"/>
              </w:rPr>
              <w:t xml:space="preserve">ny referral fee </w:t>
            </w:r>
            <w:r w:rsidR="006A0F62" w:rsidRPr="004444CC">
              <w:rPr>
                <w:rFonts w:ascii="Times New Roman" w:hAnsi="Times New Roman" w:cs="Times New Roman"/>
                <w:sz w:val="20"/>
                <w:szCs w:val="20"/>
              </w:rPr>
              <w:t xml:space="preserve">for the furnishing of services or goods </w:t>
            </w:r>
            <w:r w:rsidR="00D25704" w:rsidRPr="004444CC">
              <w:rPr>
                <w:rFonts w:ascii="Times New Roman" w:hAnsi="Times New Roman" w:cs="Times New Roman"/>
                <w:sz w:val="20"/>
                <w:szCs w:val="20"/>
              </w:rPr>
              <w:t>that are reimbursable by an insurer</w:t>
            </w:r>
            <w:r w:rsidR="006A0F62" w:rsidRPr="004444CC">
              <w:rPr>
                <w:rFonts w:ascii="Times New Roman" w:hAnsi="Times New Roman" w:cs="Times New Roman"/>
                <w:sz w:val="20"/>
                <w:szCs w:val="20"/>
              </w:rPr>
              <w:t xml:space="preserve">. </w:t>
            </w:r>
            <w:hyperlink r:id="rId62" w:history="1">
              <w:r w:rsidR="006A0F62" w:rsidRPr="004444CC">
                <w:rPr>
                  <w:rStyle w:val="Hyperlink"/>
                  <w:rFonts w:ascii="Times New Roman" w:hAnsi="Times New Roman" w:cs="Times New Roman"/>
                  <w:smallCaps/>
                  <w:sz w:val="20"/>
                  <w:szCs w:val="20"/>
                </w:rPr>
                <w:t xml:space="preserve">Cal. Ins. Code </w:t>
              </w:r>
              <w:r w:rsidR="006A0F62" w:rsidRPr="004444CC">
                <w:rPr>
                  <w:rStyle w:val="Hyperlink"/>
                  <w:rFonts w:ascii="Times New Roman" w:hAnsi="Times New Roman" w:cs="Times New Roman"/>
                  <w:sz w:val="20"/>
                  <w:szCs w:val="20"/>
                </w:rPr>
                <w:t>§ 754</w:t>
              </w:r>
            </w:hyperlink>
            <w:r w:rsidR="006A0F62" w:rsidRPr="004444CC">
              <w:rPr>
                <w:rFonts w:ascii="Times New Roman" w:hAnsi="Times New Roman" w:cs="Times New Roman"/>
                <w:sz w:val="20"/>
                <w:szCs w:val="20"/>
              </w:rPr>
              <w:t>.</w:t>
            </w:r>
          </w:p>
          <w:p w14:paraId="4CF0987E" w14:textId="77777777" w:rsidR="006A0F62" w:rsidRPr="004444CC" w:rsidRDefault="004444CC" w:rsidP="00D45DF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It is a crime for any person who engages in the practice of processing, presenting, or negotiating claims and who offers, delivers, receives, or accepts any rebate, refund, commission, or other consideration as compensation or inducement to/from any person for the referral or procurement of clients, cases, patients, or customers. </w:t>
            </w:r>
            <w:hyperlink r:id="rId63" w:history="1">
              <w:r w:rsidR="006A0F62" w:rsidRPr="004444CC">
                <w:rPr>
                  <w:rStyle w:val="Hyperlink"/>
                  <w:rFonts w:ascii="Times New Roman" w:hAnsi="Times New Roman" w:cs="Times New Roman"/>
                  <w:smallCaps/>
                  <w:sz w:val="20"/>
                  <w:szCs w:val="20"/>
                </w:rPr>
                <w:t>Cal. Ins. Code</w:t>
              </w:r>
              <w:r w:rsidR="006A0F62" w:rsidRPr="004444CC">
                <w:rPr>
                  <w:rStyle w:val="Hyperlink"/>
                  <w:rFonts w:ascii="Times New Roman" w:hAnsi="Times New Roman" w:cs="Times New Roman"/>
                  <w:sz w:val="20"/>
                  <w:szCs w:val="20"/>
                </w:rPr>
                <w:t xml:space="preserve"> § 750</w:t>
              </w:r>
            </w:hyperlink>
            <w:r w:rsidR="006A0F62" w:rsidRPr="004444CC">
              <w:rPr>
                <w:rFonts w:ascii="Times New Roman" w:hAnsi="Times New Roman" w:cs="Times New Roman"/>
                <w:sz w:val="20"/>
                <w:szCs w:val="20"/>
              </w:rPr>
              <w:t xml:space="preserve">. </w:t>
            </w:r>
          </w:p>
          <w:p w14:paraId="451708BE"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FB73B3D" w14:textId="77777777" w:rsidR="00D25704" w:rsidRPr="00D25704" w:rsidRDefault="00D2570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mallCaps/>
                <w:sz w:val="20"/>
                <w:szCs w:val="20"/>
              </w:rPr>
            </w:pPr>
            <w:r>
              <w:rPr>
                <w:rFonts w:ascii="Times New Roman" w:hAnsi="Times New Roman" w:cs="Times New Roman"/>
                <w:sz w:val="20"/>
                <w:szCs w:val="20"/>
              </w:rPr>
              <w:t xml:space="preserve">For additional information governing unlawful referrals, </w:t>
            </w:r>
            <w:r>
              <w:rPr>
                <w:rFonts w:ascii="Times New Roman" w:hAnsi="Times New Roman" w:cs="Times New Roman"/>
                <w:i/>
                <w:sz w:val="20"/>
                <w:szCs w:val="20"/>
              </w:rPr>
              <w:t>see</w:t>
            </w:r>
            <w:r>
              <w:rPr>
                <w:rFonts w:ascii="Times New Roman" w:hAnsi="Times New Roman" w:cs="Times New Roman"/>
                <w:sz w:val="20"/>
                <w:szCs w:val="20"/>
              </w:rPr>
              <w:t xml:space="preserve"> </w:t>
            </w:r>
            <w:hyperlink r:id="rId64" w:history="1">
              <w:r w:rsidRPr="00D25704">
                <w:rPr>
                  <w:rStyle w:val="Hyperlink"/>
                  <w:rFonts w:ascii="Times New Roman" w:hAnsi="Times New Roman" w:cs="Times New Roman"/>
                  <w:smallCaps/>
                  <w:sz w:val="20"/>
                  <w:szCs w:val="20"/>
                </w:rPr>
                <w:t xml:space="preserve">Cal. Ins. Code § 750 </w:t>
              </w:r>
              <w:r w:rsidRPr="00D25704">
                <w:rPr>
                  <w:rStyle w:val="Hyperlink"/>
                  <w:rFonts w:ascii="Times New Roman" w:hAnsi="Times New Roman" w:cs="Times New Roman"/>
                  <w:sz w:val="20"/>
                  <w:szCs w:val="20"/>
                </w:rPr>
                <w:t>et seq.</w:t>
              </w:r>
            </w:hyperlink>
            <w:r w:rsidRPr="00D25704">
              <w:rPr>
                <w:rFonts w:ascii="Times New Roman" w:hAnsi="Times New Roman" w:cs="Times New Roman"/>
                <w:sz w:val="20"/>
                <w:szCs w:val="20"/>
              </w:rPr>
              <w:t xml:space="preserve"> </w:t>
            </w:r>
          </w:p>
          <w:p w14:paraId="5368614F" w14:textId="77777777" w:rsidR="00D25704" w:rsidRDefault="00D2570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669FED8" w14:textId="77777777" w:rsidR="001E69A1" w:rsidRPr="0010381A" w:rsidRDefault="001E69A1" w:rsidP="00FA12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36B00" w:rsidRPr="00C7632A" w14:paraId="5ADC7DD7"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60DE7CF8" w14:textId="77777777" w:rsidR="00AC04F0" w:rsidRPr="00F61A3D" w:rsidRDefault="00AC04F0" w:rsidP="00AC04F0">
            <w:pPr>
              <w:rPr>
                <w:rFonts w:ascii="Times New Roman" w:hAnsi="Times New Roman" w:cs="Times New Roman"/>
                <w:sz w:val="20"/>
                <w:szCs w:val="20"/>
              </w:rPr>
            </w:pPr>
          </w:p>
          <w:p w14:paraId="526D0E22" w14:textId="77777777" w:rsidR="00AC04F0" w:rsidRPr="00F61A3D" w:rsidRDefault="00AC04F0" w:rsidP="00AC04F0">
            <w:pPr>
              <w:pStyle w:val="Heading1"/>
              <w:spacing w:before="0"/>
              <w:outlineLvl w:val="0"/>
              <w:rPr>
                <w:rFonts w:ascii="Times New Roman" w:hAnsi="Times New Roman" w:cs="Times New Roman"/>
                <w:sz w:val="20"/>
                <w:szCs w:val="20"/>
              </w:rPr>
            </w:pPr>
            <w:bookmarkStart w:id="6" w:name="_Toc31217631"/>
            <w:r w:rsidRPr="00F61A3D">
              <w:rPr>
                <w:rFonts w:ascii="Times New Roman" w:hAnsi="Times New Roman" w:cs="Times New Roman"/>
                <w:b/>
                <w:i/>
                <w:sz w:val="20"/>
                <w:szCs w:val="20"/>
              </w:rPr>
              <w:t>Colorado</w:t>
            </w:r>
            <w:bookmarkEnd w:id="6"/>
          </w:p>
          <w:p w14:paraId="3CC4189A" w14:textId="77777777" w:rsidR="00AC04F0" w:rsidRPr="00F61A3D" w:rsidRDefault="00AC04F0" w:rsidP="00AC04F0">
            <w:pPr>
              <w:rPr>
                <w:rFonts w:ascii="Times New Roman" w:hAnsi="Times New Roman" w:cs="Times New Roman"/>
                <w:sz w:val="20"/>
                <w:szCs w:val="20"/>
              </w:rPr>
            </w:pPr>
          </w:p>
          <w:p w14:paraId="49F09526" w14:textId="77777777" w:rsidR="00836B00" w:rsidRPr="00F61A3D" w:rsidRDefault="00836B00" w:rsidP="00632270">
            <w:pPr>
              <w:rPr>
                <w:rFonts w:ascii="Times New Roman" w:hAnsi="Times New Roman" w:cs="Times New Roman"/>
                <w:sz w:val="20"/>
                <w:szCs w:val="20"/>
              </w:rPr>
            </w:pPr>
          </w:p>
        </w:tc>
        <w:tc>
          <w:tcPr>
            <w:tcW w:w="6317" w:type="dxa"/>
          </w:tcPr>
          <w:p w14:paraId="2D96BE67"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B1348F7" w14:textId="77777777" w:rsidR="00DC54C1" w:rsidRDefault="00DC54C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producers are prohibited from charging separate fees </w:t>
            </w:r>
            <w:r w:rsidRPr="00DC54C1">
              <w:rPr>
                <w:rFonts w:ascii="Times New Roman" w:hAnsi="Times New Roman" w:cs="Times New Roman"/>
                <w:b/>
                <w:i/>
                <w:sz w:val="20"/>
                <w:szCs w:val="20"/>
              </w:rPr>
              <w:t>in addition</w:t>
            </w:r>
            <w:r>
              <w:rPr>
                <w:rFonts w:ascii="Times New Roman" w:hAnsi="Times New Roman" w:cs="Times New Roman"/>
                <w:sz w:val="20"/>
                <w:szCs w:val="20"/>
              </w:rPr>
              <w:t xml:space="preserve"> to those contemplated in the rate filing and included in their commissions for the solicitation and procurement of insurance and for servicing existing insurance policyholders (e.g., inspections, quoting premiums, issuing or signing policies, etc.). </w:t>
            </w:r>
            <w:hyperlink r:id="rId65" w:history="1">
              <w:r w:rsidR="00A74834">
                <w:rPr>
                  <w:rStyle w:val="Hyperlink"/>
                  <w:rFonts w:ascii="Times New Roman" w:hAnsi="Times New Roman" w:cs="Times New Roman"/>
                  <w:sz w:val="20"/>
                  <w:szCs w:val="20"/>
                </w:rPr>
                <w:t>CCR 1-2-9, § 5(B).</w:t>
              </w:r>
            </w:hyperlink>
            <w:r w:rsidR="00AC04F0" w:rsidRPr="00AC04F0">
              <w:rPr>
                <w:rFonts w:ascii="Times New Roman" w:hAnsi="Times New Roman" w:cs="Times New Roman"/>
                <w:sz w:val="20"/>
                <w:szCs w:val="20"/>
              </w:rPr>
              <w:t> </w:t>
            </w:r>
          </w:p>
          <w:p w14:paraId="7DE2F382" w14:textId="77777777" w:rsidR="00DC54C1" w:rsidRDefault="00DC54C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6A4C2E2" w14:textId="77777777" w:rsidR="00A74834" w:rsidRDefault="00AC04F0" w:rsidP="00A748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04F0">
              <w:rPr>
                <w:rFonts w:ascii="Times New Roman" w:hAnsi="Times New Roman" w:cs="Times New Roman"/>
                <w:sz w:val="20"/>
                <w:szCs w:val="20"/>
              </w:rPr>
              <w:t xml:space="preserve">Producers may, however, charge fees for services which are beyond the scope of services pertaining to acquiring </w:t>
            </w:r>
            <w:r w:rsidR="00853BC8">
              <w:rPr>
                <w:rFonts w:ascii="Times New Roman" w:hAnsi="Times New Roman" w:cs="Times New Roman"/>
                <w:sz w:val="20"/>
                <w:szCs w:val="20"/>
              </w:rPr>
              <w:t>and/</w:t>
            </w:r>
            <w:r w:rsidRPr="00AC04F0">
              <w:rPr>
                <w:rFonts w:ascii="Times New Roman" w:hAnsi="Times New Roman" w:cs="Times New Roman"/>
                <w:sz w:val="20"/>
                <w:szCs w:val="20"/>
              </w:rPr>
              <w:t>or maintaining specific insurance policies</w:t>
            </w:r>
            <w:r w:rsidR="00A74834">
              <w:rPr>
                <w:rFonts w:ascii="Times New Roman" w:hAnsi="Times New Roman" w:cs="Times New Roman"/>
                <w:sz w:val="20"/>
                <w:szCs w:val="20"/>
              </w:rPr>
              <w:t xml:space="preserve"> (e.g., risk management services, financial planning, investment counseling, or </w:t>
            </w:r>
            <w:r w:rsidR="00A74834" w:rsidRPr="00A74834">
              <w:rPr>
                <w:rFonts w:ascii="Times New Roman" w:hAnsi="Times New Roman" w:cs="Times New Roman"/>
                <w:b/>
                <w:i/>
                <w:sz w:val="20"/>
                <w:szCs w:val="20"/>
              </w:rPr>
              <w:t>any other service for which the producer does not receive a commission from an insurance company</w:t>
            </w:r>
            <w:r w:rsidR="00A74834">
              <w:rPr>
                <w:rFonts w:ascii="Times New Roman" w:hAnsi="Times New Roman" w:cs="Times New Roman"/>
                <w:sz w:val="20"/>
                <w:szCs w:val="20"/>
              </w:rPr>
              <w:t xml:space="preserve">). Such fees may </w:t>
            </w:r>
            <w:r w:rsidR="00A74834">
              <w:rPr>
                <w:rFonts w:ascii="Times New Roman" w:hAnsi="Times New Roman" w:cs="Times New Roman"/>
                <w:sz w:val="20"/>
                <w:szCs w:val="20"/>
                <w:u w:val="single"/>
              </w:rPr>
              <w:t>only</w:t>
            </w:r>
            <w:r w:rsidR="00A74834">
              <w:rPr>
                <w:rFonts w:ascii="Times New Roman" w:hAnsi="Times New Roman" w:cs="Times New Roman"/>
                <w:sz w:val="20"/>
                <w:szCs w:val="20"/>
              </w:rPr>
              <w:t xml:space="preserve"> be charged under the following circumstances:</w:t>
            </w:r>
          </w:p>
          <w:p w14:paraId="79D506EE" w14:textId="77777777" w:rsidR="00A74834" w:rsidRDefault="00A74834" w:rsidP="00D45DF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 person signs a disclosure statement in advance of the performance of the specific services; and</w:t>
            </w:r>
          </w:p>
          <w:p w14:paraId="7C77C674" w14:textId="77777777" w:rsidR="00A74834" w:rsidRPr="00A74834" w:rsidRDefault="00A74834" w:rsidP="00D45DF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circumstances must be such that it is clear from the outset that no insurance product sale related to the specific services rendered will occur through the insurance producer. </w:t>
            </w:r>
            <w:hyperlink r:id="rId66" w:history="1">
              <w:r>
                <w:rPr>
                  <w:rStyle w:val="Hyperlink"/>
                  <w:rFonts w:ascii="Times New Roman" w:hAnsi="Times New Roman" w:cs="Times New Roman"/>
                  <w:sz w:val="20"/>
                  <w:szCs w:val="20"/>
                </w:rPr>
                <w:t>CCR 1-2-9, § 6(A).</w:t>
              </w:r>
            </w:hyperlink>
            <w:r w:rsidRPr="00AC04F0">
              <w:rPr>
                <w:rFonts w:ascii="Times New Roman" w:hAnsi="Times New Roman" w:cs="Times New Roman"/>
                <w:sz w:val="20"/>
                <w:szCs w:val="20"/>
              </w:rPr>
              <w:t> </w:t>
            </w:r>
          </w:p>
          <w:p w14:paraId="1A0542DC" w14:textId="77777777" w:rsidR="00AC04F0" w:rsidRDefault="00AC04F0" w:rsidP="00A74834">
            <w:pPr>
              <w:tabs>
                <w:tab w:val="left" w:pos="369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6E2A8FE" w14:textId="77777777" w:rsidR="00A74834" w:rsidRDefault="00A74834" w:rsidP="00A74834">
            <w:pPr>
              <w:tabs>
                <w:tab w:val="left" w:pos="369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wholesale intermediaries must advise the insurance producer, in writing, that “the cost of the insurance coverage provided herein includes a fee to a wholesale intermediary in addition to the premium charges.” </w:t>
            </w:r>
            <w:hyperlink r:id="rId67" w:history="1">
              <w:r>
                <w:rPr>
                  <w:rStyle w:val="Hyperlink"/>
                  <w:rFonts w:ascii="Times New Roman" w:hAnsi="Times New Roman" w:cs="Times New Roman"/>
                  <w:sz w:val="20"/>
                  <w:szCs w:val="20"/>
                </w:rPr>
                <w:t>CCR 1-2-9, § 6(C).</w:t>
              </w:r>
            </w:hyperlink>
            <w:r w:rsidRPr="00AC04F0">
              <w:rPr>
                <w:rFonts w:ascii="Times New Roman" w:hAnsi="Times New Roman" w:cs="Times New Roman"/>
                <w:sz w:val="20"/>
                <w:szCs w:val="20"/>
              </w:rPr>
              <w:t> </w:t>
            </w:r>
          </w:p>
          <w:p w14:paraId="507A0585" w14:textId="77777777" w:rsidR="00A74834" w:rsidRPr="00C7632A" w:rsidRDefault="00A74834" w:rsidP="00A74834">
            <w:pPr>
              <w:tabs>
                <w:tab w:val="left" w:pos="369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743292B5"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3333053" w14:textId="77777777" w:rsidR="00A74834" w:rsidRPr="00A74834" w:rsidRDefault="00A7483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Pr>
                <w:rFonts w:ascii="Times New Roman" w:hAnsi="Times New Roman" w:cs="Times New Roman"/>
                <w:sz w:val="20"/>
                <w:szCs w:val="20"/>
              </w:rPr>
              <w:t xml:space="preserve">An insurance producer may charge a fee for specific services (i.e., those </w:t>
            </w:r>
            <w:r>
              <w:rPr>
                <w:rFonts w:ascii="Times New Roman" w:hAnsi="Times New Roman" w:cs="Times New Roman"/>
                <w:b/>
                <w:i/>
                <w:sz w:val="20"/>
                <w:szCs w:val="20"/>
              </w:rPr>
              <w:t>beyond the scope of services pertaining to acquiring and/or maintaining specific insurance policies and for which the producer does not receive a commission</w:t>
            </w:r>
            <w:r>
              <w:rPr>
                <w:rFonts w:ascii="Times New Roman" w:hAnsi="Times New Roman" w:cs="Times New Roman"/>
                <w:sz w:val="20"/>
                <w:szCs w:val="20"/>
              </w:rPr>
              <w:t>), provided that the person signs a disclosure statement in advance of the performance of the specific services which states that the person is under no obligation to purchase any insurance product through the insurance producer in exchange for receiving the specific services. This disclosure requirement may be met by including the disclosure language in any disclosure statement required by federal or state securities law.</w:t>
            </w:r>
            <w:r w:rsidRPr="00AC04F0">
              <w:rPr>
                <w:rFonts w:ascii="Times New Roman" w:hAnsi="Times New Roman" w:cs="Times New Roman"/>
                <w:sz w:val="20"/>
                <w:szCs w:val="20"/>
              </w:rPr>
              <w:t xml:space="preserve"> </w:t>
            </w:r>
            <w:hyperlink r:id="rId68" w:history="1">
              <w:r>
                <w:rPr>
                  <w:rStyle w:val="Hyperlink"/>
                  <w:rFonts w:ascii="Times New Roman" w:hAnsi="Times New Roman" w:cs="Times New Roman"/>
                  <w:sz w:val="20"/>
                  <w:szCs w:val="20"/>
                </w:rPr>
                <w:t>CCR 1-2-9, § 6(A)(1).</w:t>
              </w:r>
            </w:hyperlink>
            <w:r w:rsidRPr="00AC04F0">
              <w:rPr>
                <w:rFonts w:ascii="Times New Roman" w:hAnsi="Times New Roman" w:cs="Times New Roman"/>
                <w:sz w:val="20"/>
                <w:szCs w:val="20"/>
              </w:rPr>
              <w:t> </w:t>
            </w:r>
          </w:p>
          <w:p w14:paraId="6DD1C2AE" w14:textId="77777777" w:rsidR="00A74834" w:rsidRDefault="00A7483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2687F2" w14:textId="77777777" w:rsidR="00AC04F0" w:rsidRPr="00C7632A" w:rsidRDefault="00A74834" w:rsidP="00A748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w:t>
            </w:r>
            <w:r w:rsidR="00AC04F0" w:rsidRPr="00AC04F0">
              <w:rPr>
                <w:rFonts w:ascii="Times New Roman" w:hAnsi="Times New Roman" w:cs="Times New Roman"/>
                <w:sz w:val="20"/>
                <w:szCs w:val="20"/>
              </w:rPr>
              <w:t>o disclosure is required</w:t>
            </w:r>
            <w:r>
              <w:rPr>
                <w:rFonts w:ascii="Times New Roman" w:hAnsi="Times New Roman" w:cs="Times New Roman"/>
                <w:sz w:val="20"/>
                <w:szCs w:val="20"/>
              </w:rPr>
              <w:t>, however,</w:t>
            </w:r>
            <w:r w:rsidR="00AC04F0" w:rsidRPr="00AC04F0">
              <w:rPr>
                <w:rFonts w:ascii="Times New Roman" w:hAnsi="Times New Roman" w:cs="Times New Roman"/>
                <w:sz w:val="20"/>
                <w:szCs w:val="20"/>
              </w:rPr>
              <w:t xml:space="preserve"> if it is clear from the outset that no insurance product sale related to the specific services rendered will occur through the producer. </w:t>
            </w:r>
            <w:hyperlink r:id="rId69" w:history="1">
              <w:r>
                <w:rPr>
                  <w:rStyle w:val="Hyperlink"/>
                  <w:rFonts w:ascii="Times New Roman" w:hAnsi="Times New Roman" w:cs="Times New Roman"/>
                  <w:sz w:val="20"/>
                  <w:szCs w:val="20"/>
                </w:rPr>
                <w:t>CCR 1-2-9, § 6(A)(2).</w:t>
              </w:r>
            </w:hyperlink>
            <w:r w:rsidRPr="00AC04F0">
              <w:rPr>
                <w:rFonts w:ascii="Times New Roman" w:hAnsi="Times New Roman" w:cs="Times New Roman"/>
                <w:sz w:val="20"/>
                <w:szCs w:val="20"/>
              </w:rPr>
              <w:t> </w:t>
            </w:r>
          </w:p>
        </w:tc>
        <w:tc>
          <w:tcPr>
            <w:tcW w:w="5243" w:type="dxa"/>
          </w:tcPr>
          <w:p w14:paraId="183A16C6"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78864D4" w14:textId="77777777" w:rsidR="00AC04F0" w:rsidRPr="00AC04F0" w:rsidRDefault="00AC04F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500B">
              <w:rPr>
                <w:rFonts w:ascii="Times New Roman" w:hAnsi="Times New Roman" w:cs="Times New Roman"/>
                <w:i/>
                <w:sz w:val="20"/>
                <w:szCs w:val="20"/>
              </w:rPr>
              <w:t xml:space="preserve">Compensation Sharing. </w:t>
            </w:r>
            <w:r w:rsidRPr="008C500B">
              <w:rPr>
                <w:rFonts w:ascii="Times New Roman" w:hAnsi="Times New Roman" w:cs="Times New Roman"/>
                <w:sz w:val="20"/>
                <w:szCs w:val="20"/>
              </w:rPr>
              <w:t xml:space="preserve">An insurance producer may pay </w:t>
            </w:r>
            <w:r w:rsidR="008C500B" w:rsidRPr="008C500B">
              <w:rPr>
                <w:rFonts w:ascii="Times New Roman" w:hAnsi="Times New Roman" w:cs="Times New Roman"/>
                <w:sz w:val="20"/>
                <w:szCs w:val="20"/>
              </w:rPr>
              <w:t>or assign commissions, service fees, brokerages, or other valuable consideration</w:t>
            </w:r>
            <w:r w:rsidRPr="008C500B">
              <w:rPr>
                <w:rFonts w:ascii="Times New Roman" w:hAnsi="Times New Roman" w:cs="Times New Roman"/>
                <w:sz w:val="20"/>
                <w:szCs w:val="20"/>
              </w:rPr>
              <w:t xml:space="preserve"> to an insurance agency or to persons who do not sell, solicit, or negotiate insurance in Colorado. </w:t>
            </w:r>
            <w:hyperlink r:id="rId70" w:history="1">
              <w:r w:rsidRPr="008C500B">
                <w:rPr>
                  <w:rStyle w:val="Hyperlink"/>
                  <w:rFonts w:ascii="Times New Roman" w:hAnsi="Times New Roman" w:cs="Times New Roman"/>
                  <w:smallCaps/>
                  <w:sz w:val="20"/>
                  <w:szCs w:val="20"/>
                </w:rPr>
                <w:t xml:space="preserve">Colo. Rev. Stat. </w:t>
              </w:r>
              <w:r w:rsidRPr="008C500B">
                <w:rPr>
                  <w:rStyle w:val="Hyperlink"/>
                  <w:rFonts w:ascii="Times New Roman" w:hAnsi="Times New Roman" w:cs="Times New Roman"/>
                  <w:sz w:val="20"/>
                  <w:szCs w:val="20"/>
                </w:rPr>
                <w:t>§ 10-2-702.</w:t>
              </w:r>
              <w:r w:rsidRPr="008C500B">
                <w:rPr>
                  <w:rStyle w:val="Hyperlink"/>
                  <w:rFonts w:ascii="Times New Roman" w:hAnsi="Times New Roman" w:cs="Times New Roman"/>
                  <w:i/>
                  <w:sz w:val="20"/>
                  <w:szCs w:val="20"/>
                </w:rPr>
                <w:t> </w:t>
              </w:r>
            </w:hyperlink>
          </w:p>
          <w:p w14:paraId="1690C3A7" w14:textId="77777777" w:rsidR="00AC04F0" w:rsidRDefault="00AC04F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AE9EB5" w14:textId="77777777" w:rsidR="00AC04F0" w:rsidRPr="00AC5A98" w:rsidRDefault="00AC04F0" w:rsidP="00AC04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Pr>
                <w:rFonts w:ascii="Times New Roman" w:hAnsi="Times New Roman" w:cs="Times New Roman"/>
                <w:i/>
                <w:sz w:val="20"/>
                <w:szCs w:val="20"/>
              </w:rPr>
              <w:t>Referral Fees</w:t>
            </w:r>
            <w:r>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Colorado</w:t>
            </w:r>
            <w:r w:rsidRPr="00836B00">
              <w:rPr>
                <w:rFonts w:ascii="Times New Roman" w:hAnsi="Times New Roman" w:cs="Times New Roman"/>
                <w:b/>
                <w:i/>
                <w:color w:val="365F91" w:themeColor="accent1" w:themeShade="BF"/>
                <w:sz w:val="20"/>
                <w:szCs w:val="20"/>
              </w:rPr>
              <w:t xml:space="preserve"> </w:t>
            </w:r>
            <w:r>
              <w:rPr>
                <w:rFonts w:ascii="Times New Roman" w:hAnsi="Times New Roman" w:cs="Times New Roman"/>
                <w:b/>
                <w:i/>
                <w:color w:val="365F91" w:themeColor="accent1" w:themeShade="BF"/>
                <w:sz w:val="20"/>
                <w:szCs w:val="20"/>
              </w:rPr>
              <w:t xml:space="preserve">law does not appear to address referral fees. </w:t>
            </w:r>
            <w:r w:rsidRPr="00836B00">
              <w:rPr>
                <w:rFonts w:ascii="Times New Roman" w:hAnsi="Times New Roman" w:cs="Times New Roman"/>
                <w:b/>
                <w:i/>
                <w:color w:val="365F91" w:themeColor="accent1" w:themeShade="BF"/>
                <w:sz w:val="20"/>
                <w:szCs w:val="20"/>
              </w:rPr>
              <w:t xml:space="preserve"> </w:t>
            </w:r>
          </w:p>
          <w:p w14:paraId="280B52B5" w14:textId="77777777" w:rsidR="00AC04F0" w:rsidRDefault="00AC04F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570B222" w14:textId="77777777" w:rsidR="00966FB1" w:rsidRDefault="00966FB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Fees for Overhead Expenses</w:t>
            </w:r>
            <w:r>
              <w:rPr>
                <w:rFonts w:ascii="Times New Roman" w:hAnsi="Times New Roman" w:cs="Times New Roman"/>
                <w:sz w:val="20"/>
                <w:szCs w:val="20"/>
              </w:rPr>
              <w:t>. Insurance producers are prohibited from charging fees for the following:</w:t>
            </w:r>
          </w:p>
          <w:p w14:paraId="5F6EAE06" w14:textId="77777777" w:rsidR="00966FB1" w:rsidRDefault="00966FB1" w:rsidP="00D45DF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Purchasing new computer equipment,</w:t>
            </w:r>
          </w:p>
          <w:p w14:paraId="3416F6B2" w14:textId="77777777" w:rsidR="00966FB1" w:rsidRDefault="00966FB1" w:rsidP="00D45DF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Extending business hours, </w:t>
            </w:r>
          </w:p>
          <w:p w14:paraId="7002CE52" w14:textId="77777777" w:rsidR="00966FB1" w:rsidRDefault="00966FB1" w:rsidP="00D45DF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Adding new sales facilities, or</w:t>
            </w:r>
          </w:p>
          <w:p w14:paraId="36B220D1" w14:textId="77777777" w:rsidR="00966FB1" w:rsidRPr="00966FB1" w:rsidRDefault="00966FB1" w:rsidP="00D45DF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Other overhead expenses associated with the solicitation or procurement of insurance products or the servicing of existing insurance policies. </w:t>
            </w:r>
            <w:hyperlink r:id="rId71" w:history="1">
              <w:r w:rsidR="00A74834">
                <w:rPr>
                  <w:rStyle w:val="Hyperlink"/>
                  <w:rFonts w:ascii="Times New Roman" w:hAnsi="Times New Roman" w:cs="Times New Roman"/>
                  <w:sz w:val="20"/>
                  <w:szCs w:val="20"/>
                </w:rPr>
                <w:t>CCR 1-2-9, § 5(C).</w:t>
              </w:r>
            </w:hyperlink>
            <w:r w:rsidR="00A74834" w:rsidRPr="00AC04F0">
              <w:rPr>
                <w:rFonts w:ascii="Times New Roman" w:hAnsi="Times New Roman" w:cs="Times New Roman"/>
                <w:sz w:val="20"/>
                <w:szCs w:val="20"/>
              </w:rPr>
              <w:t> </w:t>
            </w:r>
          </w:p>
          <w:p w14:paraId="6AA1C3AC" w14:textId="77777777" w:rsidR="00966FB1" w:rsidRPr="00C7632A" w:rsidRDefault="00966FB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36B00" w:rsidRPr="00C7632A" w14:paraId="5802FC19"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57D49192" w14:textId="77777777" w:rsidR="00836B00" w:rsidRPr="00F61A3D" w:rsidRDefault="00836B00" w:rsidP="00632270">
            <w:pPr>
              <w:rPr>
                <w:rFonts w:ascii="Times New Roman" w:hAnsi="Times New Roman" w:cs="Times New Roman"/>
                <w:sz w:val="20"/>
                <w:szCs w:val="20"/>
              </w:rPr>
            </w:pPr>
          </w:p>
          <w:p w14:paraId="10E18088" w14:textId="77777777" w:rsidR="00DF26BE" w:rsidRPr="00F61A3D" w:rsidRDefault="00DF26BE" w:rsidP="00DF26BE">
            <w:pPr>
              <w:pStyle w:val="Heading1"/>
              <w:spacing w:before="0"/>
              <w:outlineLvl w:val="0"/>
              <w:rPr>
                <w:rFonts w:ascii="Times New Roman" w:hAnsi="Times New Roman" w:cs="Times New Roman"/>
                <w:sz w:val="20"/>
                <w:szCs w:val="20"/>
              </w:rPr>
            </w:pPr>
            <w:bookmarkStart w:id="7" w:name="_Toc31217632"/>
            <w:r w:rsidRPr="00F61A3D">
              <w:rPr>
                <w:rFonts w:ascii="Times New Roman" w:hAnsi="Times New Roman" w:cs="Times New Roman"/>
                <w:b/>
                <w:i/>
                <w:sz w:val="20"/>
                <w:szCs w:val="20"/>
              </w:rPr>
              <w:t>Connecticut</w:t>
            </w:r>
            <w:bookmarkEnd w:id="7"/>
          </w:p>
          <w:p w14:paraId="360CA9DD" w14:textId="77777777" w:rsidR="00DF26BE" w:rsidRPr="00F61A3D" w:rsidRDefault="00DF26BE" w:rsidP="00632270">
            <w:pPr>
              <w:rPr>
                <w:rFonts w:ascii="Times New Roman" w:hAnsi="Times New Roman" w:cs="Times New Roman"/>
                <w:sz w:val="20"/>
                <w:szCs w:val="20"/>
              </w:rPr>
            </w:pPr>
          </w:p>
        </w:tc>
        <w:tc>
          <w:tcPr>
            <w:tcW w:w="6317" w:type="dxa"/>
          </w:tcPr>
          <w:p w14:paraId="1EDD4F91"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B421DB5" w14:textId="77777777" w:rsidR="00A30FB1" w:rsidRDefault="00A30FB1" w:rsidP="00C61A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producers do not have any right to compensation—other than commissions deductible from premiums on insurance policies/contracts—from any insured or prospective insured for services related to the negotiation or procurement of an insurance contract (i.e., “service fees”), </w:t>
            </w:r>
            <w:r>
              <w:rPr>
                <w:rFonts w:ascii="Times New Roman" w:hAnsi="Times New Roman" w:cs="Times New Roman"/>
                <w:sz w:val="20"/>
                <w:szCs w:val="20"/>
                <w:u w:val="single"/>
              </w:rPr>
              <w:t>unless</w:t>
            </w:r>
            <w:r>
              <w:rPr>
                <w:rFonts w:ascii="Times New Roman" w:hAnsi="Times New Roman" w:cs="Times New Roman"/>
                <w:sz w:val="20"/>
                <w:szCs w:val="20"/>
              </w:rPr>
              <w:t>:</w:t>
            </w:r>
          </w:p>
          <w:p w14:paraId="227A6CCA" w14:textId="77777777" w:rsidR="00C61A6B" w:rsidRDefault="00A30FB1" w:rsidP="00D45DF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Pr="00A30FB1">
              <w:rPr>
                <w:rFonts w:ascii="Times New Roman" w:hAnsi="Times New Roman" w:cs="Times New Roman"/>
                <w:sz w:val="20"/>
                <w:szCs w:val="20"/>
              </w:rPr>
              <w:t>he right to compensation is based on a written memorandum, signed by the party to be charged and specifying/clearly defining the amount or extent of such compensation</w:t>
            </w:r>
            <w:r>
              <w:rPr>
                <w:rFonts w:ascii="Times New Roman" w:hAnsi="Times New Roman" w:cs="Times New Roman"/>
                <w:sz w:val="20"/>
                <w:szCs w:val="20"/>
              </w:rPr>
              <w:t xml:space="preserve">; </w:t>
            </w:r>
            <w:r>
              <w:rPr>
                <w:rFonts w:ascii="Times New Roman" w:hAnsi="Times New Roman" w:cs="Times New Roman"/>
                <w:sz w:val="20"/>
                <w:szCs w:val="20"/>
                <w:u w:val="single"/>
              </w:rPr>
              <w:t>and</w:t>
            </w:r>
          </w:p>
          <w:p w14:paraId="4DAC5886" w14:textId="77777777" w:rsidR="00C61A6B" w:rsidRDefault="00A30FB1" w:rsidP="00D45DF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0"/>
                <w:szCs w:val="20"/>
              </w:rPr>
              <w:t xml:space="preserve">The fees charged are in accordance with the fee schedules put forth under Connecticut law. </w:t>
            </w:r>
            <w:hyperlink r:id="rId72" w:anchor="sec_38a-707" w:history="1">
              <w:r w:rsidR="00C61A6B" w:rsidRPr="00A30FB1">
                <w:rPr>
                  <w:rStyle w:val="Hyperlink"/>
                  <w:rFonts w:ascii="Times New Roman" w:hAnsi="Times New Roman" w:cs="Times New Roman"/>
                  <w:smallCaps/>
                  <w:sz w:val="20"/>
                  <w:szCs w:val="20"/>
                </w:rPr>
                <w:t>Conn. Gen. Stat</w:t>
              </w:r>
              <w:r w:rsidR="00C61A6B" w:rsidRPr="00A30FB1">
                <w:rPr>
                  <w:rStyle w:val="Hyperlink"/>
                  <w:rFonts w:ascii="Times New Roman" w:hAnsi="Times New Roman" w:cs="Times New Roman"/>
                  <w:sz w:val="20"/>
                  <w:szCs w:val="20"/>
                </w:rPr>
                <w:t>. § 38a-707</w:t>
              </w:r>
            </w:hyperlink>
            <w:r w:rsidR="00C61A6B" w:rsidRPr="00A30FB1">
              <w:rPr>
                <w:rFonts w:ascii="Times New Roman" w:hAnsi="Times New Roman" w:cs="Times New Roman"/>
                <w:sz w:val="20"/>
                <w:szCs w:val="20"/>
              </w:rPr>
              <w:t>; </w:t>
            </w:r>
            <w:r w:rsidR="00C61A6B" w:rsidRPr="00A30FB1">
              <w:rPr>
                <w:rFonts w:ascii="Times New Roman" w:hAnsi="Times New Roman" w:cs="Times New Roman"/>
                <w:smallCaps/>
                <w:sz w:val="20"/>
                <w:szCs w:val="20"/>
              </w:rPr>
              <w:t>Conn. Admin. Code</w:t>
            </w:r>
            <w:r w:rsidR="00C61A6B" w:rsidRPr="00A30FB1">
              <w:rPr>
                <w:rFonts w:ascii="Times New Roman" w:hAnsi="Times New Roman" w:cs="Times New Roman"/>
                <w:sz w:val="20"/>
                <w:szCs w:val="20"/>
              </w:rPr>
              <w:t xml:space="preserve"> §§ 38a-707</w:t>
            </w:r>
            <w:r>
              <w:rPr>
                <w:rFonts w:ascii="Times New Roman" w:hAnsi="Times New Roman" w:cs="Times New Roman"/>
                <w:sz w:val="20"/>
                <w:szCs w:val="20"/>
              </w:rPr>
              <w:t>—</w:t>
            </w:r>
            <w:r w:rsidR="00C61A6B" w:rsidRPr="00A30FB1">
              <w:rPr>
                <w:rFonts w:ascii="Times New Roman" w:hAnsi="Times New Roman" w:cs="Times New Roman"/>
                <w:sz w:val="20"/>
                <w:szCs w:val="20"/>
              </w:rPr>
              <w:t>38a-707-8</w:t>
            </w:r>
            <w:r>
              <w:t>.</w:t>
            </w:r>
          </w:p>
          <w:p w14:paraId="67CCF008" w14:textId="77777777" w:rsidR="00957464" w:rsidRDefault="00957464" w:rsidP="009574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C215D90" w14:textId="77777777" w:rsidR="00957464" w:rsidRPr="00C61A6B" w:rsidRDefault="00957464" w:rsidP="009574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1A6B">
              <w:rPr>
                <w:rFonts w:ascii="Times New Roman" w:hAnsi="Times New Roman" w:cs="Times New Roman"/>
                <w:sz w:val="20"/>
                <w:szCs w:val="20"/>
              </w:rPr>
              <w:lastRenderedPageBreak/>
              <w:t>If a producer wants to charge fees other than those listed in the fee schedule, then the producer must be licensed as a certified insurance consultant.  </w:t>
            </w:r>
            <w:hyperlink r:id="rId73" w:history="1">
              <w:r w:rsidRPr="00957464">
                <w:rPr>
                  <w:rStyle w:val="Hyperlink"/>
                  <w:rFonts w:ascii="Times New Roman" w:hAnsi="Times New Roman" w:cs="Times New Roman"/>
                  <w:smallCaps/>
                  <w:sz w:val="20"/>
                  <w:szCs w:val="20"/>
                </w:rPr>
                <w:t>Conn. Gen. Stat.</w:t>
              </w:r>
              <w:r w:rsidRPr="00C61A6B">
                <w:rPr>
                  <w:rStyle w:val="Hyperlink"/>
                  <w:rFonts w:ascii="Times New Roman" w:hAnsi="Times New Roman" w:cs="Times New Roman"/>
                  <w:sz w:val="20"/>
                  <w:szCs w:val="20"/>
                </w:rPr>
                <w:t xml:space="preserve"> § 38a-731</w:t>
              </w:r>
            </w:hyperlink>
            <w:r w:rsidRPr="00C61A6B">
              <w:rPr>
                <w:rFonts w:ascii="Times New Roman" w:hAnsi="Times New Roman" w:cs="Times New Roman"/>
                <w:sz w:val="20"/>
                <w:szCs w:val="20"/>
              </w:rPr>
              <w:t>.</w:t>
            </w:r>
            <w:r>
              <w:rPr>
                <w:rFonts w:ascii="Times New Roman" w:hAnsi="Times New Roman" w:cs="Times New Roman"/>
                <w:sz w:val="20"/>
                <w:szCs w:val="20"/>
              </w:rPr>
              <w:t xml:space="preserve"> </w:t>
            </w:r>
            <w:r w:rsidRPr="00C61A6B">
              <w:rPr>
                <w:rFonts w:ascii="Times New Roman" w:hAnsi="Times New Roman" w:cs="Times New Roman"/>
                <w:sz w:val="20"/>
                <w:szCs w:val="20"/>
              </w:rPr>
              <w:t xml:space="preserve">The consultant may </w:t>
            </w:r>
            <w:r w:rsidRPr="00957464">
              <w:rPr>
                <w:rFonts w:ascii="Times New Roman" w:hAnsi="Times New Roman" w:cs="Times New Roman"/>
                <w:sz w:val="20"/>
                <w:szCs w:val="20"/>
                <w:u w:val="single"/>
              </w:rPr>
              <w:t>not</w:t>
            </w:r>
            <w:r w:rsidRPr="00C61A6B">
              <w:rPr>
                <w:rFonts w:ascii="Times New Roman" w:hAnsi="Times New Roman" w:cs="Times New Roman"/>
                <w:sz w:val="20"/>
                <w:szCs w:val="20"/>
              </w:rPr>
              <w:t xml:space="preserve">, however, receive a commission on a policy related to services provided in connection with the sale or writing of any insurance, </w:t>
            </w:r>
            <w:r w:rsidRPr="00957464">
              <w:rPr>
                <w:rFonts w:ascii="Times New Roman" w:hAnsi="Times New Roman" w:cs="Times New Roman"/>
                <w:sz w:val="20"/>
                <w:szCs w:val="20"/>
                <w:u w:val="single"/>
              </w:rPr>
              <w:t>unless</w:t>
            </w:r>
            <w:r w:rsidRPr="00C61A6B">
              <w:rPr>
                <w:rFonts w:ascii="Times New Roman" w:hAnsi="Times New Roman" w:cs="Times New Roman"/>
                <w:sz w:val="20"/>
                <w:szCs w:val="20"/>
              </w:rPr>
              <w:t xml:space="preserve"> the consultant is an advisory representative of a registered investment adviser. </w:t>
            </w:r>
            <w:hyperlink r:id="rId74" w:anchor="sec_38a-734" w:history="1">
              <w:r w:rsidRPr="00957464">
                <w:rPr>
                  <w:rStyle w:val="Hyperlink"/>
                  <w:rFonts w:ascii="Times New Roman" w:hAnsi="Times New Roman" w:cs="Times New Roman"/>
                  <w:smallCaps/>
                  <w:sz w:val="20"/>
                  <w:szCs w:val="20"/>
                </w:rPr>
                <w:t>Conn. Gen. Stat</w:t>
              </w:r>
              <w:r w:rsidRPr="00C61A6B">
                <w:rPr>
                  <w:rStyle w:val="Hyperlink"/>
                  <w:rFonts w:ascii="Times New Roman" w:hAnsi="Times New Roman" w:cs="Times New Roman"/>
                  <w:sz w:val="20"/>
                  <w:szCs w:val="20"/>
                </w:rPr>
                <w:t>. § 38a-734.</w:t>
              </w:r>
            </w:hyperlink>
          </w:p>
          <w:p w14:paraId="670F4469" w14:textId="77777777" w:rsidR="00C61A6B" w:rsidRPr="00C7632A" w:rsidRDefault="00C61A6B" w:rsidP="009574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4FC06DF3"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446DC25" w14:textId="77777777" w:rsidR="00A30FB1" w:rsidRDefault="00C61A6B" w:rsidP="00A30F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1A6B">
              <w:rPr>
                <w:rFonts w:ascii="Times New Roman" w:hAnsi="Times New Roman" w:cs="Times New Roman"/>
                <w:sz w:val="20"/>
                <w:szCs w:val="20"/>
              </w:rPr>
              <w:t xml:space="preserve">A written memorandum is required when a licensed insurance producer charges a fee for the negotiation or procurement of insurance.  </w:t>
            </w:r>
            <w:r w:rsidR="00A30FB1">
              <w:rPr>
                <w:rFonts w:ascii="Times New Roman" w:hAnsi="Times New Roman" w:cs="Times New Roman"/>
                <w:sz w:val="20"/>
                <w:szCs w:val="20"/>
              </w:rPr>
              <w:t xml:space="preserve">The memorandum must be </w:t>
            </w:r>
          </w:p>
          <w:p w14:paraId="4D783B40" w14:textId="77777777" w:rsidR="00A30FB1" w:rsidRDefault="00A30FB1" w:rsidP="00D45DF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Pr="00A30FB1">
              <w:rPr>
                <w:rFonts w:ascii="Times New Roman" w:hAnsi="Times New Roman" w:cs="Times New Roman"/>
                <w:sz w:val="20"/>
                <w:szCs w:val="20"/>
              </w:rPr>
              <w:t>igned by the party to be c</w:t>
            </w:r>
            <w:r>
              <w:rPr>
                <w:rFonts w:ascii="Times New Roman" w:hAnsi="Times New Roman" w:cs="Times New Roman"/>
                <w:sz w:val="20"/>
                <w:szCs w:val="20"/>
              </w:rPr>
              <w:t>harged and</w:t>
            </w:r>
          </w:p>
          <w:p w14:paraId="1885EEDA" w14:textId="77777777" w:rsidR="00C61A6B" w:rsidRDefault="00A30FB1" w:rsidP="00D45DF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Specify/clearly define the amount or extent of such compensation.</w:t>
            </w:r>
            <w:r w:rsidR="00C61A6B" w:rsidRPr="00A30FB1">
              <w:rPr>
                <w:rFonts w:ascii="Times New Roman" w:hAnsi="Times New Roman" w:cs="Times New Roman"/>
                <w:sz w:val="20"/>
                <w:szCs w:val="20"/>
              </w:rPr>
              <w:t> </w:t>
            </w:r>
            <w:hyperlink r:id="rId75" w:anchor="sec_38a-707" w:history="1">
              <w:r w:rsidRPr="00A30FB1">
                <w:rPr>
                  <w:rStyle w:val="Hyperlink"/>
                  <w:rFonts w:ascii="Times New Roman" w:hAnsi="Times New Roman" w:cs="Times New Roman"/>
                  <w:smallCaps/>
                  <w:sz w:val="20"/>
                  <w:szCs w:val="20"/>
                </w:rPr>
                <w:t>Conn. Gen. Stat</w:t>
              </w:r>
              <w:r w:rsidRPr="00A30FB1">
                <w:rPr>
                  <w:rStyle w:val="Hyperlink"/>
                  <w:rFonts w:ascii="Times New Roman" w:hAnsi="Times New Roman" w:cs="Times New Roman"/>
                  <w:sz w:val="20"/>
                  <w:szCs w:val="20"/>
                </w:rPr>
                <w:t>. § 38a-707</w:t>
              </w:r>
            </w:hyperlink>
            <w:r>
              <w:rPr>
                <w:rFonts w:ascii="Times New Roman" w:hAnsi="Times New Roman" w:cs="Times New Roman"/>
                <w:sz w:val="20"/>
                <w:szCs w:val="20"/>
              </w:rPr>
              <w:t>.</w:t>
            </w:r>
          </w:p>
          <w:p w14:paraId="6528EA8C" w14:textId="77777777" w:rsidR="00957464" w:rsidRDefault="00957464" w:rsidP="009574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DBAF664" w14:textId="77777777" w:rsidR="00957464" w:rsidRDefault="00957464" w:rsidP="00957464">
            <w:pPr>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sz w:val="20"/>
                <w:szCs w:val="20"/>
              </w:rPr>
            </w:pPr>
            <w:r>
              <w:rPr>
                <w:rFonts w:ascii="Times New Roman" w:hAnsi="Times New Roman" w:cs="Times New Roman"/>
                <w:sz w:val="20"/>
                <w:szCs w:val="20"/>
              </w:rPr>
              <w:t xml:space="preserve">An insurance producer who is an advisory representative of a registered investment adviser who seeks to receive a commission on a policy related to services provided in connection with the sale or writing of any insurance must make a full disclosure </w:t>
            </w:r>
            <w:r>
              <w:rPr>
                <w:rFonts w:ascii="Times New Roman" w:hAnsi="Times New Roman" w:cs="Times New Roman"/>
                <w:sz w:val="20"/>
                <w:szCs w:val="20"/>
              </w:rPr>
              <w:lastRenderedPageBreak/>
              <w:t>in a written memorandum, signed by the party to be charged, which specifies the amount of such fee or compensation for services performed under the federal Investment Advisers Act of 1940 and which also discloses that a commission may be paid to the producer from the sale of insurance.</w:t>
            </w:r>
            <w:r w:rsidRPr="00C61A6B">
              <w:rPr>
                <w:rFonts w:ascii="Times New Roman" w:hAnsi="Times New Roman" w:cs="Times New Roman"/>
                <w:sz w:val="20"/>
                <w:szCs w:val="20"/>
              </w:rPr>
              <w:t> </w:t>
            </w:r>
            <w:hyperlink r:id="rId76" w:anchor="sec_38a-734" w:history="1">
              <w:r w:rsidRPr="00957464">
                <w:rPr>
                  <w:rStyle w:val="Hyperlink"/>
                  <w:rFonts w:ascii="Times New Roman" w:hAnsi="Times New Roman" w:cs="Times New Roman"/>
                  <w:smallCaps/>
                  <w:sz w:val="20"/>
                  <w:szCs w:val="20"/>
                </w:rPr>
                <w:t>Conn. Gen. Stat</w:t>
              </w:r>
              <w:r w:rsidRPr="00C61A6B">
                <w:rPr>
                  <w:rStyle w:val="Hyperlink"/>
                  <w:rFonts w:ascii="Times New Roman" w:hAnsi="Times New Roman" w:cs="Times New Roman"/>
                  <w:sz w:val="20"/>
                  <w:szCs w:val="20"/>
                </w:rPr>
                <w:t>. § 38a-734.</w:t>
              </w:r>
            </w:hyperlink>
          </w:p>
          <w:p w14:paraId="388B4BFF" w14:textId="77777777" w:rsidR="008C500B" w:rsidRPr="00957464" w:rsidRDefault="008C500B" w:rsidP="009574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52EF3E3E" w14:textId="77777777" w:rsidR="00836B00" w:rsidRDefault="00836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F33AABD" w14:textId="77777777" w:rsidR="00C61A6B" w:rsidRPr="00C61A6B" w:rsidRDefault="00C61A6B" w:rsidP="00C61A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Compensation Sharing</w:t>
            </w:r>
            <w:r>
              <w:rPr>
                <w:rFonts w:ascii="Times New Roman" w:hAnsi="Times New Roman" w:cs="Times New Roman"/>
                <w:sz w:val="20"/>
                <w:szCs w:val="20"/>
              </w:rPr>
              <w:t xml:space="preserve">. </w:t>
            </w:r>
            <w:r w:rsidRPr="00C61A6B">
              <w:rPr>
                <w:rFonts w:ascii="Times New Roman" w:hAnsi="Times New Roman" w:cs="Times New Roman"/>
                <w:sz w:val="20"/>
                <w:szCs w:val="20"/>
              </w:rPr>
              <w:t>An insurance producer may pay compensation to an insurance agency or to persons who do not sell, solicit, or negotiate insurance in Connecticut.  </w:t>
            </w:r>
            <w:hyperlink r:id="rId77" w:anchor="sec_38a-702l" w:history="1">
              <w:r w:rsidRPr="00957464">
                <w:rPr>
                  <w:rStyle w:val="Hyperlink"/>
                  <w:rFonts w:ascii="Times New Roman" w:hAnsi="Times New Roman" w:cs="Times New Roman"/>
                  <w:smallCaps/>
                  <w:sz w:val="20"/>
                  <w:szCs w:val="20"/>
                </w:rPr>
                <w:t>Conn. Gen. Stat.</w:t>
              </w:r>
              <w:r w:rsidRPr="00C61A6B">
                <w:rPr>
                  <w:rStyle w:val="Hyperlink"/>
                  <w:rFonts w:ascii="Times New Roman" w:hAnsi="Times New Roman" w:cs="Times New Roman"/>
                  <w:sz w:val="20"/>
                  <w:szCs w:val="20"/>
                </w:rPr>
                <w:t xml:space="preserve"> § 38a-702</w:t>
              </w:r>
              <w:r w:rsidRPr="00C61A6B">
                <w:rPr>
                  <w:rStyle w:val="Hyperlink"/>
                  <w:rFonts w:ascii="Times New Roman" w:hAnsi="Times New Roman" w:cs="Times New Roman"/>
                  <w:i/>
                  <w:iCs/>
                  <w:sz w:val="20"/>
                  <w:szCs w:val="20"/>
                </w:rPr>
                <w:t>l</w:t>
              </w:r>
              <w:r w:rsidRPr="00C61A6B">
                <w:rPr>
                  <w:rStyle w:val="Hyperlink"/>
                  <w:rFonts w:ascii="Times New Roman" w:hAnsi="Times New Roman" w:cs="Times New Roman"/>
                  <w:sz w:val="20"/>
                  <w:szCs w:val="20"/>
                </w:rPr>
                <w:t>.</w:t>
              </w:r>
            </w:hyperlink>
          </w:p>
          <w:p w14:paraId="3C29E2D0" w14:textId="77777777" w:rsidR="00C61A6B" w:rsidRDefault="00C61A6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DEF0A59" w14:textId="77777777" w:rsidR="00C61A6B" w:rsidRPr="00AC5A98" w:rsidRDefault="00C61A6B" w:rsidP="00C61A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Pr>
                <w:rFonts w:ascii="Times New Roman" w:hAnsi="Times New Roman" w:cs="Times New Roman"/>
                <w:i/>
                <w:sz w:val="20"/>
                <w:szCs w:val="20"/>
              </w:rPr>
              <w:t>Referral Fees</w:t>
            </w:r>
            <w:r>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Connecticut</w:t>
            </w:r>
            <w:r w:rsidRPr="00836B00">
              <w:rPr>
                <w:rFonts w:ascii="Times New Roman" w:hAnsi="Times New Roman" w:cs="Times New Roman"/>
                <w:b/>
                <w:i/>
                <w:color w:val="365F91" w:themeColor="accent1" w:themeShade="BF"/>
                <w:sz w:val="20"/>
                <w:szCs w:val="20"/>
              </w:rPr>
              <w:t xml:space="preserve"> </w:t>
            </w:r>
            <w:r>
              <w:rPr>
                <w:rFonts w:ascii="Times New Roman" w:hAnsi="Times New Roman" w:cs="Times New Roman"/>
                <w:b/>
                <w:i/>
                <w:color w:val="365F91" w:themeColor="accent1" w:themeShade="BF"/>
                <w:sz w:val="20"/>
                <w:szCs w:val="20"/>
              </w:rPr>
              <w:t xml:space="preserve">law does not appear to address referral fees. </w:t>
            </w:r>
            <w:r w:rsidRPr="00836B00">
              <w:rPr>
                <w:rFonts w:ascii="Times New Roman" w:hAnsi="Times New Roman" w:cs="Times New Roman"/>
                <w:b/>
                <w:i/>
                <w:color w:val="365F91" w:themeColor="accent1" w:themeShade="BF"/>
                <w:sz w:val="20"/>
                <w:szCs w:val="20"/>
              </w:rPr>
              <w:t xml:space="preserve"> </w:t>
            </w:r>
          </w:p>
          <w:p w14:paraId="466CC86E" w14:textId="77777777" w:rsidR="00C61A6B" w:rsidRDefault="00C61A6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6520478" w14:textId="77777777" w:rsidR="00A30FB1" w:rsidRDefault="00A30FB1" w:rsidP="009574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Other Fees</w:t>
            </w:r>
            <w:r>
              <w:rPr>
                <w:rFonts w:ascii="Times New Roman" w:hAnsi="Times New Roman" w:cs="Times New Roman"/>
                <w:sz w:val="20"/>
                <w:szCs w:val="20"/>
              </w:rPr>
              <w:t>. In addition to the scheduled fees, a producer may charge as reimbursement any</w:t>
            </w:r>
            <w:r w:rsidR="00957464">
              <w:rPr>
                <w:rFonts w:ascii="Times New Roman" w:hAnsi="Times New Roman" w:cs="Times New Roman"/>
                <w:sz w:val="20"/>
                <w:szCs w:val="20"/>
              </w:rPr>
              <w:t xml:space="preserve"> moneys expended by him for certain expenses (e.g., i</w:t>
            </w:r>
            <w:r>
              <w:rPr>
                <w:rFonts w:ascii="Times New Roman" w:hAnsi="Times New Roman" w:cs="Times New Roman"/>
                <w:sz w:val="20"/>
                <w:szCs w:val="20"/>
              </w:rPr>
              <w:t xml:space="preserve">nspection fees, </w:t>
            </w:r>
            <w:r w:rsidR="00957464">
              <w:rPr>
                <w:rFonts w:ascii="Times New Roman" w:hAnsi="Times New Roman" w:cs="Times New Roman"/>
                <w:sz w:val="20"/>
                <w:szCs w:val="20"/>
              </w:rPr>
              <w:t>m</w:t>
            </w:r>
            <w:r w:rsidRPr="00957464">
              <w:rPr>
                <w:rFonts w:ascii="Times New Roman" w:hAnsi="Times New Roman" w:cs="Times New Roman"/>
                <w:sz w:val="20"/>
                <w:szCs w:val="20"/>
              </w:rPr>
              <w:t>otor vehicle department reports,</w:t>
            </w:r>
            <w:r w:rsidR="00957464">
              <w:rPr>
                <w:rFonts w:ascii="Times New Roman" w:hAnsi="Times New Roman" w:cs="Times New Roman"/>
                <w:sz w:val="20"/>
                <w:szCs w:val="20"/>
              </w:rPr>
              <w:t xml:space="preserve"> p</w:t>
            </w:r>
            <w:r w:rsidRPr="00957464">
              <w:rPr>
                <w:rFonts w:ascii="Times New Roman" w:hAnsi="Times New Roman" w:cs="Times New Roman"/>
                <w:sz w:val="20"/>
                <w:szCs w:val="20"/>
              </w:rPr>
              <w:t xml:space="preserve">olicy reports, </w:t>
            </w:r>
            <w:r w:rsidR="00957464">
              <w:rPr>
                <w:rFonts w:ascii="Times New Roman" w:hAnsi="Times New Roman" w:cs="Times New Roman"/>
                <w:sz w:val="20"/>
                <w:szCs w:val="20"/>
              </w:rPr>
              <w:t>c</w:t>
            </w:r>
            <w:r w:rsidRPr="00957464">
              <w:rPr>
                <w:rFonts w:ascii="Times New Roman" w:hAnsi="Times New Roman" w:cs="Times New Roman"/>
                <w:sz w:val="20"/>
                <w:szCs w:val="20"/>
              </w:rPr>
              <w:t>redit card service fees,</w:t>
            </w:r>
            <w:r w:rsidR="00957464">
              <w:rPr>
                <w:rFonts w:ascii="Times New Roman" w:hAnsi="Times New Roman" w:cs="Times New Roman"/>
                <w:sz w:val="20"/>
                <w:szCs w:val="20"/>
              </w:rPr>
              <w:t xml:space="preserve"> etc.). </w:t>
            </w:r>
            <w:hyperlink r:id="rId78" w:anchor="sec_38a-707" w:history="1">
              <w:r w:rsidR="00004652" w:rsidRPr="00A30FB1">
                <w:rPr>
                  <w:rStyle w:val="Hyperlink"/>
                  <w:rFonts w:ascii="Times New Roman" w:hAnsi="Times New Roman" w:cs="Times New Roman"/>
                  <w:smallCaps/>
                  <w:sz w:val="20"/>
                  <w:szCs w:val="20"/>
                </w:rPr>
                <w:t>Conn. Gen. Stat</w:t>
              </w:r>
              <w:r w:rsidR="00004652" w:rsidRPr="00A30FB1">
                <w:rPr>
                  <w:rStyle w:val="Hyperlink"/>
                  <w:rFonts w:ascii="Times New Roman" w:hAnsi="Times New Roman" w:cs="Times New Roman"/>
                  <w:sz w:val="20"/>
                  <w:szCs w:val="20"/>
                </w:rPr>
                <w:t>. § 38a-707</w:t>
              </w:r>
            </w:hyperlink>
            <w:r>
              <w:rPr>
                <w:rFonts w:ascii="Times New Roman" w:hAnsi="Times New Roman" w:cs="Times New Roman"/>
                <w:sz w:val="20"/>
                <w:szCs w:val="20"/>
              </w:rPr>
              <w:t>.</w:t>
            </w:r>
          </w:p>
          <w:p w14:paraId="238247A3" w14:textId="77777777" w:rsidR="00957464" w:rsidRPr="00A30FB1" w:rsidRDefault="00957464" w:rsidP="009574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4B6D79CA"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058E3AA7" w14:textId="77777777" w:rsidR="00957464" w:rsidRPr="00F61A3D" w:rsidRDefault="00957464" w:rsidP="00632270">
            <w:pPr>
              <w:rPr>
                <w:rFonts w:ascii="Times New Roman" w:hAnsi="Times New Roman" w:cs="Times New Roman"/>
                <w:sz w:val="20"/>
                <w:szCs w:val="20"/>
              </w:rPr>
            </w:pPr>
          </w:p>
          <w:p w14:paraId="3C6CDDE7" w14:textId="77777777" w:rsidR="00F34B3E" w:rsidRPr="00F61A3D" w:rsidRDefault="00F34B3E" w:rsidP="00F34B3E">
            <w:pPr>
              <w:pStyle w:val="Heading1"/>
              <w:spacing w:before="0"/>
              <w:outlineLvl w:val="0"/>
              <w:rPr>
                <w:rFonts w:ascii="Times New Roman" w:hAnsi="Times New Roman" w:cs="Times New Roman"/>
                <w:sz w:val="20"/>
                <w:szCs w:val="20"/>
              </w:rPr>
            </w:pPr>
            <w:bookmarkStart w:id="8" w:name="_Toc31217633"/>
            <w:r w:rsidRPr="00F61A3D">
              <w:rPr>
                <w:rFonts w:ascii="Times New Roman" w:hAnsi="Times New Roman" w:cs="Times New Roman"/>
                <w:b/>
                <w:i/>
                <w:sz w:val="20"/>
                <w:szCs w:val="20"/>
              </w:rPr>
              <w:t>Delaware</w:t>
            </w:r>
            <w:bookmarkEnd w:id="8"/>
          </w:p>
          <w:p w14:paraId="3789BA77" w14:textId="77777777" w:rsidR="00F34B3E" w:rsidRPr="00F61A3D" w:rsidRDefault="00F34B3E" w:rsidP="00632270">
            <w:pPr>
              <w:rPr>
                <w:rFonts w:ascii="Times New Roman" w:hAnsi="Times New Roman" w:cs="Times New Roman"/>
                <w:sz w:val="20"/>
                <w:szCs w:val="20"/>
              </w:rPr>
            </w:pPr>
          </w:p>
        </w:tc>
        <w:tc>
          <w:tcPr>
            <w:tcW w:w="6317" w:type="dxa"/>
          </w:tcPr>
          <w:p w14:paraId="39C32F03"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FEF6062" w14:textId="77777777" w:rsidR="00710642" w:rsidRPr="00DC021F" w:rsidRDefault="00710642"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No producer </w:t>
            </w:r>
            <w:r>
              <w:rPr>
                <w:rFonts w:ascii="Times New Roman" w:hAnsi="Times New Roman" w:cs="Times New Roman"/>
                <w:b/>
                <w:i/>
                <w:sz w:val="20"/>
                <w:szCs w:val="20"/>
              </w:rPr>
              <w:t>acting as a consultant</w:t>
            </w:r>
            <w:r>
              <w:rPr>
                <w:rFonts w:ascii="Times New Roman" w:hAnsi="Times New Roman" w:cs="Times New Roman"/>
                <w:sz w:val="20"/>
                <w:szCs w:val="20"/>
              </w:rPr>
              <w:t xml:space="preserve"> may accept any fee, commission, or other consideration form an insurer for any activity for which the producer </w:t>
            </w:r>
            <w:r>
              <w:rPr>
                <w:rFonts w:ascii="Times New Roman" w:hAnsi="Times New Roman" w:cs="Times New Roman"/>
                <w:b/>
                <w:i/>
                <w:sz w:val="20"/>
                <w:szCs w:val="20"/>
              </w:rPr>
              <w:t>acting as a consultant</w:t>
            </w:r>
            <w:r>
              <w:rPr>
                <w:rFonts w:ascii="Times New Roman" w:hAnsi="Times New Roman" w:cs="Times New Roman"/>
                <w:sz w:val="20"/>
                <w:szCs w:val="20"/>
              </w:rPr>
              <w:t xml:space="preserve"> has received or will receive a fee from the producer’s client (i.e., a fee and a commission are not allowed for the same service). </w:t>
            </w:r>
            <w:hyperlink r:id="rId79" w:anchor="1714http://delcode.delaware.gov/title18/c017/index.shtml" w:history="1">
              <w:r w:rsidRPr="00DC021F">
                <w:rPr>
                  <w:rStyle w:val="Hyperlink"/>
                  <w:rFonts w:ascii="Times New Roman" w:hAnsi="Times New Roman" w:cs="Times New Roman"/>
                  <w:smallCaps/>
                  <w:sz w:val="20"/>
                  <w:szCs w:val="20"/>
                </w:rPr>
                <w:t>Del. Code Ann.</w:t>
              </w:r>
              <w:r w:rsidRPr="00710642">
                <w:rPr>
                  <w:rStyle w:val="Hyperlink"/>
                  <w:rFonts w:ascii="Times New Roman" w:hAnsi="Times New Roman" w:cs="Times New Roman"/>
                  <w:sz w:val="20"/>
                  <w:szCs w:val="20"/>
                </w:rPr>
                <w:t xml:space="preserve"> tit. 18, § 1714(e)</w:t>
              </w:r>
            </w:hyperlink>
            <w:r w:rsidR="00177204">
              <w:rPr>
                <w:rFonts w:ascii="Times New Roman" w:hAnsi="Times New Roman" w:cs="Times New Roman"/>
                <w:sz w:val="20"/>
                <w:szCs w:val="20"/>
              </w:rPr>
              <w:t xml:space="preserve">; </w:t>
            </w:r>
            <w:r w:rsidR="00177204">
              <w:rPr>
                <w:rFonts w:ascii="Times New Roman" w:hAnsi="Times New Roman" w:cs="Times New Roman"/>
                <w:i/>
                <w:sz w:val="20"/>
                <w:szCs w:val="20"/>
              </w:rPr>
              <w:t xml:space="preserve">see also </w:t>
            </w:r>
            <w:r w:rsidR="00177204" w:rsidRPr="00177204">
              <w:rPr>
                <w:rFonts w:ascii="Times New Roman" w:hAnsi="Times New Roman" w:cs="Times New Roman"/>
                <w:smallCaps/>
                <w:sz w:val="20"/>
                <w:szCs w:val="20"/>
              </w:rPr>
              <w:t>Del. Admin. Code</w:t>
            </w:r>
            <w:r w:rsidR="00177204">
              <w:rPr>
                <w:rFonts w:ascii="Times New Roman" w:hAnsi="Times New Roman" w:cs="Times New Roman"/>
                <w:sz w:val="20"/>
                <w:szCs w:val="20"/>
              </w:rPr>
              <w:t xml:space="preserve"> § 502-2.3.</w:t>
            </w:r>
            <w:r w:rsidR="00DC021F">
              <w:rPr>
                <w:rFonts w:ascii="Times New Roman" w:hAnsi="Times New Roman" w:cs="Times New Roman"/>
                <w:sz w:val="20"/>
                <w:szCs w:val="20"/>
              </w:rPr>
              <w:t xml:space="preserve"> </w:t>
            </w:r>
            <w:r w:rsidR="00BE35C8">
              <w:rPr>
                <w:rFonts w:ascii="Times New Roman" w:hAnsi="Times New Roman" w:cs="Times New Roman"/>
                <w:sz w:val="20"/>
                <w:szCs w:val="20"/>
              </w:rPr>
              <w:t>T</w:t>
            </w:r>
            <w:r w:rsidR="00DC021F">
              <w:rPr>
                <w:rFonts w:ascii="Times New Roman" w:hAnsi="Times New Roman" w:cs="Times New Roman"/>
                <w:sz w:val="20"/>
                <w:szCs w:val="20"/>
              </w:rPr>
              <w:t xml:space="preserve">he Department provided guidance in </w:t>
            </w:r>
            <w:r w:rsidR="00DC021F" w:rsidRPr="00DC021F">
              <w:rPr>
                <w:rFonts w:ascii="Times New Roman" w:hAnsi="Times New Roman" w:cs="Times New Roman"/>
                <w:b/>
                <w:i/>
                <w:sz w:val="20"/>
                <w:szCs w:val="20"/>
                <w:u w:val="single"/>
              </w:rPr>
              <w:t>March 2016</w:t>
            </w:r>
            <w:r w:rsidR="0063731C">
              <w:rPr>
                <w:rFonts w:ascii="Times New Roman" w:hAnsi="Times New Roman" w:cs="Times New Roman"/>
                <w:sz w:val="20"/>
                <w:szCs w:val="20"/>
              </w:rPr>
              <w:t xml:space="preserve"> and </w:t>
            </w:r>
            <w:r w:rsidR="0063731C">
              <w:rPr>
                <w:rFonts w:ascii="Times New Roman" w:hAnsi="Times New Roman" w:cs="Times New Roman"/>
                <w:b/>
                <w:i/>
                <w:sz w:val="20"/>
                <w:szCs w:val="20"/>
                <w:u w:val="single"/>
              </w:rPr>
              <w:t>September 2018</w:t>
            </w:r>
            <w:r w:rsidR="00DC021F">
              <w:rPr>
                <w:rFonts w:ascii="Times New Roman" w:hAnsi="Times New Roman" w:cs="Times New Roman"/>
                <w:sz w:val="20"/>
                <w:szCs w:val="20"/>
              </w:rPr>
              <w:t xml:space="preserve"> that this provision prohibits a licensee (including licensed brokers/producers who are not appointed with insurance companies and do not receive commissions from insurance companies related to the sale of insurance) </w:t>
            </w:r>
            <w:r w:rsidR="0063731C">
              <w:rPr>
                <w:rFonts w:ascii="Times New Roman" w:hAnsi="Times New Roman" w:cs="Times New Roman"/>
                <w:sz w:val="20"/>
                <w:szCs w:val="20"/>
              </w:rPr>
              <w:t xml:space="preserve">from both collecting a commission from an insurance company and charging a fee to a client for the sale of the new policy. </w:t>
            </w:r>
            <w:r w:rsidR="00DC021F">
              <w:rPr>
                <w:rFonts w:ascii="Times New Roman" w:hAnsi="Times New Roman" w:cs="Times New Roman"/>
                <w:sz w:val="20"/>
                <w:szCs w:val="20"/>
              </w:rPr>
              <w:t xml:space="preserve"> </w:t>
            </w:r>
          </w:p>
          <w:p w14:paraId="6D513E5B" w14:textId="77777777" w:rsidR="00710642" w:rsidRDefault="00710642"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D21015" w14:textId="77777777" w:rsidR="00710642" w:rsidRDefault="00710642"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Department further provides the following guidance</w:t>
            </w:r>
            <w:r w:rsidR="0063731C">
              <w:rPr>
                <w:rFonts w:ascii="Times New Roman" w:hAnsi="Times New Roman" w:cs="Times New Roman"/>
                <w:sz w:val="20"/>
                <w:szCs w:val="20"/>
              </w:rPr>
              <w:t xml:space="preserve"> in its FAQs</w:t>
            </w:r>
            <w:r>
              <w:rPr>
                <w:rFonts w:ascii="Times New Roman" w:hAnsi="Times New Roman" w:cs="Times New Roman"/>
                <w:sz w:val="20"/>
                <w:szCs w:val="20"/>
              </w:rPr>
              <w:t xml:space="preserve">: “Delaware </w:t>
            </w:r>
            <w:r w:rsidRPr="00710642">
              <w:rPr>
                <w:rFonts w:ascii="Times New Roman" w:hAnsi="Times New Roman" w:cs="Times New Roman"/>
                <w:sz w:val="20"/>
                <w:szCs w:val="20"/>
              </w:rPr>
              <w:t>does not permit producers to charge fees in addition to a premium. Therefore, no producer may act as both agent of the insured and charge the consumer fees in addition to commissions earned on policies.</w:t>
            </w:r>
            <w:r>
              <w:rPr>
                <w:rFonts w:ascii="Times New Roman" w:hAnsi="Times New Roman" w:cs="Times New Roman"/>
                <w:sz w:val="20"/>
                <w:szCs w:val="20"/>
              </w:rPr>
              <w:t>”</w:t>
            </w:r>
            <w:r w:rsidRPr="00710642">
              <w:rPr>
                <w:rFonts w:ascii="Times New Roman" w:hAnsi="Times New Roman" w:cs="Times New Roman"/>
                <w:sz w:val="20"/>
                <w:szCs w:val="20"/>
              </w:rPr>
              <w:t> </w:t>
            </w:r>
            <w:hyperlink r:id="rId80" w:history="1">
              <w:r w:rsidRPr="00710642">
                <w:rPr>
                  <w:rStyle w:val="Hyperlink"/>
                  <w:rFonts w:ascii="Times New Roman" w:hAnsi="Times New Roman" w:cs="Times New Roman"/>
                  <w:sz w:val="20"/>
                  <w:szCs w:val="20"/>
                </w:rPr>
                <w:t>FAQ</w:t>
              </w:r>
            </w:hyperlink>
            <w:r>
              <w:rPr>
                <w:rFonts w:ascii="Times New Roman" w:hAnsi="Times New Roman" w:cs="Times New Roman"/>
                <w:sz w:val="20"/>
                <w:szCs w:val="20"/>
              </w:rPr>
              <w:t>.</w:t>
            </w:r>
          </w:p>
          <w:p w14:paraId="75BFEC8A" w14:textId="77777777" w:rsidR="00710642" w:rsidRDefault="00710642" w:rsidP="007106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5EE24E16"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ADA87D2" w14:textId="77777777" w:rsidR="00710642" w:rsidRPr="00710642" w:rsidRDefault="00710642" w:rsidP="007106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642">
              <w:rPr>
                <w:rFonts w:ascii="Times New Roman" w:hAnsi="Times New Roman" w:cs="Times New Roman"/>
                <w:sz w:val="20"/>
                <w:szCs w:val="20"/>
              </w:rPr>
              <w:t>No insurance consultant, agent, or broker can consult</w:t>
            </w:r>
            <w:r w:rsidR="00DC021F">
              <w:rPr>
                <w:rFonts w:ascii="Times New Roman" w:hAnsi="Times New Roman" w:cs="Times New Roman"/>
                <w:sz w:val="20"/>
                <w:szCs w:val="20"/>
              </w:rPr>
              <w:t>—for a fee or other valuable consideration—</w:t>
            </w:r>
            <w:r w:rsidRPr="00710642">
              <w:rPr>
                <w:rFonts w:ascii="Times New Roman" w:hAnsi="Times New Roman" w:cs="Times New Roman"/>
                <w:sz w:val="20"/>
                <w:szCs w:val="20"/>
              </w:rPr>
              <w:t>with or for a client until a written agreement has been prepared and signed by both</w:t>
            </w:r>
            <w:r w:rsidR="00DC021F">
              <w:rPr>
                <w:rFonts w:ascii="Times New Roman" w:hAnsi="Times New Roman" w:cs="Times New Roman"/>
                <w:sz w:val="20"/>
                <w:szCs w:val="20"/>
              </w:rPr>
              <w:t xml:space="preserve"> parties</w:t>
            </w:r>
            <w:r>
              <w:rPr>
                <w:rFonts w:ascii="Times New Roman" w:hAnsi="Times New Roman" w:cs="Times New Roman"/>
                <w:sz w:val="20"/>
                <w:szCs w:val="20"/>
              </w:rPr>
              <w:t>.</w:t>
            </w:r>
            <w:r w:rsidR="00177204">
              <w:rPr>
                <w:rFonts w:ascii="Times New Roman" w:hAnsi="Times New Roman" w:cs="Times New Roman"/>
                <w:sz w:val="20"/>
                <w:szCs w:val="20"/>
              </w:rPr>
              <w:t xml:space="preserve"> Such an agreement must include the client’s contact information, a general statement of the work to be undertaken, the fee agreed upon, and the signature of both parties. </w:t>
            </w:r>
            <w:r w:rsidR="00177204" w:rsidRPr="00177204">
              <w:rPr>
                <w:rFonts w:ascii="Times New Roman" w:hAnsi="Times New Roman" w:cs="Times New Roman"/>
                <w:smallCaps/>
                <w:sz w:val="20"/>
                <w:szCs w:val="20"/>
              </w:rPr>
              <w:t>Del. Admin. Code</w:t>
            </w:r>
            <w:r w:rsidR="00177204">
              <w:rPr>
                <w:rFonts w:ascii="Times New Roman" w:hAnsi="Times New Roman" w:cs="Times New Roman"/>
                <w:sz w:val="20"/>
                <w:szCs w:val="20"/>
              </w:rPr>
              <w:t xml:space="preserve"> </w:t>
            </w:r>
            <w:r w:rsidR="004956D1">
              <w:rPr>
                <w:rFonts w:ascii="Times New Roman" w:hAnsi="Times New Roman" w:cs="Times New Roman"/>
                <w:sz w:val="20"/>
                <w:szCs w:val="20"/>
              </w:rPr>
              <w:t xml:space="preserve">tit. 18, </w:t>
            </w:r>
            <w:r w:rsidR="00177204">
              <w:rPr>
                <w:rFonts w:ascii="Times New Roman" w:hAnsi="Times New Roman" w:cs="Times New Roman"/>
                <w:sz w:val="20"/>
                <w:szCs w:val="20"/>
              </w:rPr>
              <w:t>§ 502-2.2.</w:t>
            </w:r>
          </w:p>
          <w:p w14:paraId="1C99575C" w14:textId="77777777" w:rsidR="00710642" w:rsidRDefault="00710642"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41B9369E"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712F33" w14:textId="77777777" w:rsidR="00710642" w:rsidRDefault="00710642" w:rsidP="007106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710642">
              <w:rPr>
                <w:rFonts w:ascii="Times New Roman" w:hAnsi="Times New Roman" w:cs="Times New Roman"/>
                <w:sz w:val="20"/>
                <w:szCs w:val="20"/>
              </w:rPr>
              <w:t>An insurance producer may pay compensation to an insurance agency or to persons who do not sell, solicit, or negotiate insurance in Delaware, unless the payment would violate the Unfair Trade Practices Act.  </w:t>
            </w:r>
            <w:hyperlink r:id="rId81" w:anchor="1714http://delcode.delaware.gov/title18/c017/index.shtml" w:history="1">
              <w:r w:rsidRPr="00710642">
                <w:rPr>
                  <w:rStyle w:val="Hyperlink"/>
                  <w:rFonts w:ascii="Times New Roman" w:hAnsi="Times New Roman" w:cs="Times New Roman"/>
                  <w:sz w:val="20"/>
                  <w:szCs w:val="20"/>
                </w:rPr>
                <w:t>Del. Code Ann. tit. 18, § 1714(d)</w:t>
              </w:r>
            </w:hyperlink>
            <w:r w:rsidRPr="00710642">
              <w:rPr>
                <w:rFonts w:ascii="Times New Roman" w:hAnsi="Times New Roman" w:cs="Times New Roman"/>
                <w:sz w:val="20"/>
                <w:szCs w:val="20"/>
              </w:rPr>
              <w:t>.</w:t>
            </w:r>
          </w:p>
          <w:p w14:paraId="062CB5A3" w14:textId="77777777" w:rsidR="00710642" w:rsidRPr="00710642" w:rsidRDefault="00710642" w:rsidP="007106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40D64C" w14:textId="77777777" w:rsidR="00DA782B" w:rsidRDefault="00710642" w:rsidP="007106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642">
              <w:rPr>
                <w:rFonts w:ascii="Times New Roman" w:hAnsi="Times New Roman" w:cs="Times New Roman"/>
                <w:i/>
                <w:sz w:val="20"/>
                <w:szCs w:val="20"/>
              </w:rPr>
              <w:t>Referral Fees</w:t>
            </w:r>
            <w:r w:rsidRPr="00710642">
              <w:rPr>
                <w:rFonts w:ascii="Times New Roman" w:hAnsi="Times New Roman" w:cs="Times New Roman"/>
                <w:sz w:val="20"/>
                <w:szCs w:val="20"/>
              </w:rPr>
              <w:t>. An unlicensed person who refers a customer or potential customer to a</w:t>
            </w:r>
            <w:r w:rsidR="00DC021F">
              <w:rPr>
                <w:rFonts w:ascii="Times New Roman" w:hAnsi="Times New Roman" w:cs="Times New Roman"/>
                <w:sz w:val="20"/>
                <w:szCs w:val="20"/>
              </w:rPr>
              <w:t xml:space="preserve"> </w:t>
            </w:r>
            <w:r w:rsidR="00DC021F">
              <w:rPr>
                <w:rFonts w:ascii="Times New Roman" w:hAnsi="Times New Roman" w:cs="Times New Roman"/>
                <w:b/>
                <w:i/>
                <w:sz w:val="20"/>
                <w:szCs w:val="20"/>
              </w:rPr>
              <w:t>personal lines</w:t>
            </w:r>
            <w:r w:rsidRPr="00710642">
              <w:rPr>
                <w:rFonts w:ascii="Times New Roman" w:hAnsi="Times New Roman" w:cs="Times New Roman"/>
                <w:sz w:val="20"/>
                <w:szCs w:val="20"/>
              </w:rPr>
              <w:t xml:space="preserve"> insurer or producer and who does not discuss specific terms and conditions of a policy, or otherwise give advice regarding insurance, may be compensated for the referral if the compensation for each referral is</w:t>
            </w:r>
            <w:r w:rsidR="00DA782B">
              <w:rPr>
                <w:rFonts w:ascii="Times New Roman" w:hAnsi="Times New Roman" w:cs="Times New Roman"/>
                <w:sz w:val="20"/>
                <w:szCs w:val="20"/>
              </w:rPr>
              <w:t>:</w:t>
            </w:r>
          </w:p>
          <w:p w14:paraId="5E6A28A1" w14:textId="77777777" w:rsidR="00DA782B" w:rsidRDefault="00DA782B" w:rsidP="00D45DF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782B">
              <w:rPr>
                <w:rFonts w:ascii="Times New Roman" w:hAnsi="Times New Roman" w:cs="Times New Roman"/>
                <w:sz w:val="20"/>
                <w:szCs w:val="20"/>
              </w:rPr>
              <w:t>A</w:t>
            </w:r>
            <w:r w:rsidR="00710642" w:rsidRPr="00DA782B">
              <w:rPr>
                <w:rFonts w:ascii="Times New Roman" w:hAnsi="Times New Roman" w:cs="Times New Roman"/>
                <w:sz w:val="20"/>
                <w:szCs w:val="20"/>
              </w:rPr>
              <w:t xml:space="preserve"> nominal, one-time fee</w:t>
            </w:r>
            <w:r>
              <w:rPr>
                <w:rFonts w:ascii="Times New Roman" w:hAnsi="Times New Roman" w:cs="Times New Roman"/>
                <w:sz w:val="20"/>
                <w:szCs w:val="20"/>
              </w:rPr>
              <w:t xml:space="preserve"> of a fixed dollar amount; </w:t>
            </w:r>
          </w:p>
          <w:p w14:paraId="29A58E9E" w14:textId="77777777" w:rsidR="00DA782B" w:rsidRDefault="00DA782B" w:rsidP="00D45DF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782B">
              <w:rPr>
                <w:rFonts w:ascii="Times New Roman" w:hAnsi="Times New Roman" w:cs="Times New Roman"/>
                <w:sz w:val="20"/>
                <w:szCs w:val="20"/>
                <w:u w:val="single"/>
              </w:rPr>
              <w:t>N</w:t>
            </w:r>
            <w:r w:rsidR="00710642" w:rsidRPr="00DA782B">
              <w:rPr>
                <w:rFonts w:ascii="Times New Roman" w:hAnsi="Times New Roman" w:cs="Times New Roman"/>
                <w:sz w:val="20"/>
                <w:szCs w:val="20"/>
                <w:u w:val="single"/>
              </w:rPr>
              <w:t>ot</w:t>
            </w:r>
            <w:r w:rsidR="00710642" w:rsidRPr="00DA782B">
              <w:rPr>
                <w:rFonts w:ascii="Times New Roman" w:hAnsi="Times New Roman" w:cs="Times New Roman"/>
                <w:sz w:val="20"/>
                <w:szCs w:val="20"/>
              </w:rPr>
              <w:t xml:space="preserve"> dependent on whether the customer purchases the insurance; and </w:t>
            </w:r>
          </w:p>
          <w:p w14:paraId="4F5D0CFA" w14:textId="77777777" w:rsidR="00710642" w:rsidRPr="00DA782B" w:rsidRDefault="00DA782B" w:rsidP="00D45DF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u w:val="single"/>
              </w:rPr>
              <w:t>N</w:t>
            </w:r>
            <w:r w:rsidR="00710642" w:rsidRPr="00DA782B">
              <w:rPr>
                <w:rFonts w:ascii="Times New Roman" w:hAnsi="Times New Roman" w:cs="Times New Roman"/>
                <w:sz w:val="20"/>
                <w:szCs w:val="20"/>
                <w:u w:val="single"/>
              </w:rPr>
              <w:t>ot</w:t>
            </w:r>
            <w:r w:rsidR="00710642" w:rsidRPr="00DA782B">
              <w:rPr>
                <w:rFonts w:ascii="Times New Roman" w:hAnsi="Times New Roman" w:cs="Times New Roman"/>
                <w:sz w:val="20"/>
                <w:szCs w:val="20"/>
              </w:rPr>
              <w:t xml:space="preserve"> contingent on the volume of insurance transacted. </w:t>
            </w:r>
            <w:hyperlink r:id="rId82" w:anchor="1714" w:history="1">
              <w:r w:rsidR="00710642" w:rsidRPr="00DA782B">
                <w:rPr>
                  <w:rStyle w:val="Hyperlink"/>
                  <w:rFonts w:ascii="Times New Roman" w:hAnsi="Times New Roman" w:cs="Times New Roman"/>
                  <w:sz w:val="20"/>
                  <w:szCs w:val="20"/>
                </w:rPr>
                <w:t>D</w:t>
              </w:r>
              <w:r w:rsidR="00710642" w:rsidRPr="00DC021F">
                <w:rPr>
                  <w:rStyle w:val="Hyperlink"/>
                  <w:rFonts w:ascii="Times New Roman" w:hAnsi="Times New Roman" w:cs="Times New Roman"/>
                  <w:smallCaps/>
                  <w:sz w:val="20"/>
                  <w:szCs w:val="20"/>
                </w:rPr>
                <w:t>el. Code Ann</w:t>
              </w:r>
              <w:r w:rsidR="00710642" w:rsidRPr="00DA782B">
                <w:rPr>
                  <w:rStyle w:val="Hyperlink"/>
                  <w:rFonts w:ascii="Times New Roman" w:hAnsi="Times New Roman" w:cs="Times New Roman"/>
                  <w:sz w:val="20"/>
                  <w:szCs w:val="20"/>
                </w:rPr>
                <w:t>. tit. 18, § 1714(g)</w:t>
              </w:r>
            </w:hyperlink>
            <w:r w:rsidR="00710642" w:rsidRPr="00DA782B">
              <w:rPr>
                <w:rFonts w:ascii="Times New Roman" w:hAnsi="Times New Roman" w:cs="Times New Roman"/>
                <w:sz w:val="20"/>
                <w:szCs w:val="20"/>
              </w:rPr>
              <w:t>; </w:t>
            </w:r>
            <w:hyperlink r:id="rId83" w:history="1">
              <w:r w:rsidR="00710642" w:rsidRPr="00DA782B">
                <w:rPr>
                  <w:rStyle w:val="Hyperlink"/>
                  <w:rFonts w:ascii="Times New Roman" w:hAnsi="Times New Roman" w:cs="Times New Roman"/>
                  <w:sz w:val="20"/>
                  <w:szCs w:val="20"/>
                </w:rPr>
                <w:t>FAQs</w:t>
              </w:r>
            </w:hyperlink>
            <w:r w:rsidR="00710642" w:rsidRPr="00DA782B">
              <w:rPr>
                <w:rFonts w:ascii="Times New Roman" w:hAnsi="Times New Roman" w:cs="Times New Roman"/>
                <w:sz w:val="20"/>
                <w:szCs w:val="20"/>
              </w:rPr>
              <w:t>.</w:t>
            </w:r>
          </w:p>
          <w:p w14:paraId="3FC7BAE5" w14:textId="77777777" w:rsidR="00710642" w:rsidRDefault="00DC021F"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These provisions do </w:t>
            </w:r>
            <w:r>
              <w:rPr>
                <w:rFonts w:ascii="Times New Roman" w:hAnsi="Times New Roman" w:cs="Times New Roman"/>
                <w:sz w:val="20"/>
                <w:szCs w:val="20"/>
                <w:u w:val="single"/>
              </w:rPr>
              <w:t>not</w:t>
            </w:r>
            <w:r>
              <w:rPr>
                <w:rFonts w:ascii="Times New Roman" w:hAnsi="Times New Roman" w:cs="Times New Roman"/>
                <w:sz w:val="20"/>
                <w:szCs w:val="20"/>
              </w:rPr>
              <w:t xml:space="preserve"> apply to </w:t>
            </w:r>
            <w:r>
              <w:rPr>
                <w:rFonts w:ascii="Times New Roman" w:hAnsi="Times New Roman" w:cs="Times New Roman"/>
                <w:b/>
                <w:i/>
                <w:sz w:val="20"/>
                <w:szCs w:val="20"/>
              </w:rPr>
              <w:t>commercial lines</w:t>
            </w:r>
            <w:r>
              <w:rPr>
                <w:rFonts w:ascii="Times New Roman" w:hAnsi="Times New Roman" w:cs="Times New Roman"/>
                <w:sz w:val="20"/>
                <w:szCs w:val="20"/>
              </w:rPr>
              <w:t xml:space="preserve"> insurers or producers. </w:t>
            </w:r>
            <w:hyperlink r:id="rId84" w:anchor="1714" w:history="1">
              <w:r w:rsidRPr="00DA782B">
                <w:rPr>
                  <w:rStyle w:val="Hyperlink"/>
                  <w:rFonts w:ascii="Times New Roman" w:hAnsi="Times New Roman" w:cs="Times New Roman"/>
                  <w:sz w:val="20"/>
                  <w:szCs w:val="20"/>
                </w:rPr>
                <w:t>D</w:t>
              </w:r>
              <w:r w:rsidRPr="00DC021F">
                <w:rPr>
                  <w:rStyle w:val="Hyperlink"/>
                  <w:rFonts w:ascii="Times New Roman" w:hAnsi="Times New Roman" w:cs="Times New Roman"/>
                  <w:smallCaps/>
                  <w:sz w:val="20"/>
                  <w:szCs w:val="20"/>
                </w:rPr>
                <w:t>el. Code Ann</w:t>
              </w:r>
              <w:r w:rsidRPr="00DA782B">
                <w:rPr>
                  <w:rStyle w:val="Hyperlink"/>
                  <w:rFonts w:ascii="Times New Roman" w:hAnsi="Times New Roman" w:cs="Times New Roman"/>
                  <w:sz w:val="20"/>
                  <w:szCs w:val="20"/>
                </w:rPr>
                <w:t>. tit. 18, § 1714(g)</w:t>
              </w:r>
            </w:hyperlink>
            <w:r>
              <w:rPr>
                <w:rFonts w:ascii="Times New Roman" w:hAnsi="Times New Roman" w:cs="Times New Roman"/>
                <w:sz w:val="20"/>
                <w:szCs w:val="20"/>
              </w:rPr>
              <w:t>.</w:t>
            </w:r>
          </w:p>
          <w:p w14:paraId="6C59C87E" w14:textId="77777777" w:rsidR="00DC021F" w:rsidRPr="00DC021F" w:rsidRDefault="00DC021F"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1A7C7AA7"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41E62980" w14:textId="77777777" w:rsidR="00957464" w:rsidRPr="00F61A3D" w:rsidRDefault="00957464" w:rsidP="00632270">
            <w:pPr>
              <w:rPr>
                <w:rFonts w:ascii="Times New Roman" w:hAnsi="Times New Roman" w:cs="Times New Roman"/>
                <w:sz w:val="20"/>
                <w:szCs w:val="20"/>
              </w:rPr>
            </w:pPr>
          </w:p>
          <w:p w14:paraId="35D2FBA7" w14:textId="77777777" w:rsidR="00D02289" w:rsidRPr="00F61A3D" w:rsidRDefault="00D02289" w:rsidP="00D02289">
            <w:pPr>
              <w:pStyle w:val="Heading1"/>
              <w:spacing w:before="0"/>
              <w:outlineLvl w:val="0"/>
              <w:rPr>
                <w:rFonts w:ascii="Times New Roman" w:hAnsi="Times New Roman" w:cs="Times New Roman"/>
                <w:b/>
                <w:i/>
                <w:sz w:val="20"/>
                <w:szCs w:val="20"/>
              </w:rPr>
            </w:pPr>
            <w:bookmarkStart w:id="9" w:name="_Toc31217634"/>
            <w:r w:rsidRPr="00F61A3D">
              <w:rPr>
                <w:rFonts w:ascii="Times New Roman" w:hAnsi="Times New Roman" w:cs="Times New Roman"/>
                <w:b/>
                <w:i/>
                <w:sz w:val="20"/>
                <w:szCs w:val="20"/>
              </w:rPr>
              <w:t>District of Columbia</w:t>
            </w:r>
            <w:bookmarkEnd w:id="9"/>
          </w:p>
          <w:p w14:paraId="7A0CFB93" w14:textId="77777777" w:rsidR="00D02289" w:rsidRPr="00F61A3D" w:rsidRDefault="00D02289" w:rsidP="00632270">
            <w:pPr>
              <w:rPr>
                <w:rFonts w:ascii="Times New Roman" w:hAnsi="Times New Roman" w:cs="Times New Roman"/>
                <w:sz w:val="20"/>
                <w:szCs w:val="20"/>
              </w:rPr>
            </w:pPr>
          </w:p>
        </w:tc>
        <w:tc>
          <w:tcPr>
            <w:tcW w:w="6317" w:type="dxa"/>
          </w:tcPr>
          <w:p w14:paraId="5F1C224C"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55CAD07" w14:textId="77777777" w:rsidR="00E435E8" w:rsidRDefault="00DF61F7" w:rsidP="00DF61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61F7">
              <w:rPr>
                <w:rFonts w:ascii="Times New Roman" w:hAnsi="Times New Roman" w:cs="Times New Roman"/>
                <w:sz w:val="20"/>
                <w:szCs w:val="20"/>
              </w:rPr>
              <w:t xml:space="preserve">Insurance producers </w:t>
            </w:r>
            <w:r w:rsidR="00E435E8">
              <w:rPr>
                <w:rFonts w:ascii="Times New Roman" w:hAnsi="Times New Roman" w:cs="Times New Roman"/>
                <w:sz w:val="20"/>
                <w:szCs w:val="20"/>
              </w:rPr>
              <w:t xml:space="preserve">are not permitted to willfully collect as a premium or charge of insurance a sum in excess of the premium/charge specified in the policy and applicable to such insurance, </w:t>
            </w:r>
            <w:r w:rsidR="00E435E8">
              <w:rPr>
                <w:rFonts w:ascii="Times New Roman" w:hAnsi="Times New Roman" w:cs="Times New Roman"/>
                <w:sz w:val="20"/>
                <w:szCs w:val="20"/>
                <w:u w:val="single"/>
              </w:rPr>
              <w:t>unless</w:t>
            </w:r>
            <w:r w:rsidR="00E435E8">
              <w:rPr>
                <w:rFonts w:ascii="Times New Roman" w:hAnsi="Times New Roman" w:cs="Times New Roman"/>
                <w:sz w:val="20"/>
                <w:szCs w:val="20"/>
              </w:rPr>
              <w:t xml:space="preserve"> it is in accordance with the classifications and rates as filed with and approved by the Commissioner. </w:t>
            </w:r>
          </w:p>
          <w:p w14:paraId="5F66C334" w14:textId="77777777" w:rsidR="00E435E8" w:rsidRDefault="00E435E8" w:rsidP="00DF61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45B7DAF" w14:textId="77777777" w:rsidR="00DF61F7" w:rsidRPr="00DF61F7" w:rsidRDefault="00E435E8" w:rsidP="00DF61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 a case where the classifications, premiums, or rates are not required to be filed and approved, the premium or charge must not be in excess of that specified in the policy or fixed by the insurer.</w:t>
            </w:r>
            <w:r w:rsidR="00DF61F7" w:rsidRPr="00DF61F7">
              <w:rPr>
                <w:rFonts w:ascii="Times New Roman" w:hAnsi="Times New Roman" w:cs="Times New Roman"/>
                <w:sz w:val="20"/>
                <w:szCs w:val="20"/>
              </w:rPr>
              <w:t> </w:t>
            </w:r>
            <w:hyperlink r:id="rId85" w:history="1">
              <w:r w:rsidR="00DF61F7" w:rsidRPr="00A13363">
                <w:rPr>
                  <w:rStyle w:val="Hyperlink"/>
                  <w:rFonts w:ascii="Times New Roman" w:hAnsi="Times New Roman" w:cs="Times New Roman"/>
                  <w:sz w:val="20"/>
                  <w:szCs w:val="20"/>
                </w:rPr>
                <w:t>D</w:t>
              </w:r>
              <w:r w:rsidR="00DF61F7" w:rsidRPr="00A13363">
                <w:rPr>
                  <w:rStyle w:val="Hyperlink"/>
                  <w:rFonts w:ascii="Times New Roman" w:hAnsi="Times New Roman" w:cs="Times New Roman"/>
                  <w:smallCaps/>
                  <w:sz w:val="20"/>
                  <w:szCs w:val="20"/>
                </w:rPr>
                <w:t>.C. Code</w:t>
              </w:r>
              <w:r w:rsidR="00DF61F7" w:rsidRPr="00A13363">
                <w:rPr>
                  <w:rStyle w:val="Hyperlink"/>
                  <w:rFonts w:ascii="Times New Roman" w:hAnsi="Times New Roman" w:cs="Times New Roman"/>
                  <w:sz w:val="20"/>
                  <w:szCs w:val="20"/>
                </w:rPr>
                <w:t xml:space="preserve"> § 31-2231.0</w:t>
              </w:r>
              <w:r w:rsidR="00A13363" w:rsidRPr="00A13363">
                <w:rPr>
                  <w:rStyle w:val="Hyperlink"/>
                  <w:rFonts w:ascii="Times New Roman" w:hAnsi="Times New Roman" w:cs="Times New Roman"/>
                  <w:sz w:val="20"/>
                  <w:szCs w:val="20"/>
                </w:rPr>
                <w:t>7</w:t>
              </w:r>
            </w:hyperlink>
            <w:r w:rsidR="00A13363">
              <w:rPr>
                <w:rFonts w:ascii="Times New Roman" w:hAnsi="Times New Roman" w:cs="Times New Roman"/>
                <w:sz w:val="20"/>
                <w:szCs w:val="20"/>
              </w:rPr>
              <w:t xml:space="preserve">. </w:t>
            </w:r>
          </w:p>
          <w:p w14:paraId="44F1433E" w14:textId="77777777" w:rsidR="00DF61F7" w:rsidRDefault="00DF61F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76AD82DA"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81E385" w14:textId="77777777" w:rsidR="00E55912" w:rsidRPr="00E55912" w:rsidRDefault="00DF61F7" w:rsidP="00DF61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5912">
              <w:rPr>
                <w:rFonts w:ascii="Times New Roman" w:hAnsi="Times New Roman" w:cs="Times New Roman"/>
                <w:sz w:val="20"/>
                <w:szCs w:val="20"/>
              </w:rPr>
              <w:t>All fees, other than commissions for financial planning by an insurance producer, shall be based upon a written agreement</w:t>
            </w:r>
            <w:r w:rsidR="00E55912" w:rsidRPr="00E55912">
              <w:rPr>
                <w:rFonts w:ascii="Times New Roman" w:hAnsi="Times New Roman" w:cs="Times New Roman"/>
                <w:sz w:val="20"/>
                <w:szCs w:val="20"/>
              </w:rPr>
              <w:t xml:space="preserve"> signed by the party to be charged in advance of the performance of the services under the agreement</w:t>
            </w:r>
            <w:r w:rsidRPr="00E55912">
              <w:rPr>
                <w:rFonts w:ascii="Times New Roman" w:hAnsi="Times New Roman" w:cs="Times New Roman"/>
                <w:sz w:val="20"/>
                <w:szCs w:val="20"/>
              </w:rPr>
              <w:t>.</w:t>
            </w:r>
            <w:r w:rsidR="00E55912" w:rsidRPr="00E55912">
              <w:rPr>
                <w:rFonts w:ascii="Times New Roman" w:hAnsi="Times New Roman" w:cs="Times New Roman"/>
                <w:sz w:val="20"/>
                <w:szCs w:val="20"/>
              </w:rPr>
              <w:t xml:space="preserve"> </w:t>
            </w:r>
            <w:r w:rsidRPr="00E55912">
              <w:rPr>
                <w:rFonts w:ascii="Times New Roman" w:hAnsi="Times New Roman" w:cs="Times New Roman"/>
                <w:sz w:val="20"/>
                <w:szCs w:val="20"/>
              </w:rPr>
              <w:t>The agreement must specifically</w:t>
            </w:r>
            <w:r w:rsidR="00E55912" w:rsidRPr="00E55912">
              <w:rPr>
                <w:rFonts w:ascii="Times New Roman" w:hAnsi="Times New Roman" w:cs="Times New Roman"/>
                <w:sz w:val="20"/>
                <w:szCs w:val="20"/>
              </w:rPr>
              <w:t xml:space="preserve"> state</w:t>
            </w:r>
            <w:r w:rsidRPr="00E55912">
              <w:rPr>
                <w:rFonts w:ascii="Times New Roman" w:hAnsi="Times New Roman" w:cs="Times New Roman"/>
                <w:sz w:val="20"/>
                <w:szCs w:val="20"/>
              </w:rPr>
              <w:t xml:space="preserve">: </w:t>
            </w:r>
          </w:p>
          <w:p w14:paraId="07026F1D" w14:textId="77777777" w:rsidR="00E55912" w:rsidRPr="00E55912" w:rsidRDefault="00E55912" w:rsidP="00D45DF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5912">
              <w:rPr>
                <w:rFonts w:ascii="Times New Roman" w:hAnsi="Times New Roman" w:cs="Times New Roman"/>
                <w:sz w:val="20"/>
                <w:szCs w:val="20"/>
              </w:rPr>
              <w:t>T</w:t>
            </w:r>
            <w:r w:rsidR="00DF61F7" w:rsidRPr="00E55912">
              <w:rPr>
                <w:rFonts w:ascii="Times New Roman" w:hAnsi="Times New Roman" w:cs="Times New Roman"/>
                <w:sz w:val="20"/>
                <w:szCs w:val="20"/>
              </w:rPr>
              <w:t>he services for which</w:t>
            </w:r>
            <w:r w:rsidRPr="00E55912">
              <w:rPr>
                <w:rFonts w:ascii="Times New Roman" w:hAnsi="Times New Roman" w:cs="Times New Roman"/>
                <w:sz w:val="20"/>
                <w:szCs w:val="20"/>
              </w:rPr>
              <w:t xml:space="preserve"> the fee is to be charged, </w:t>
            </w:r>
          </w:p>
          <w:p w14:paraId="036D6083" w14:textId="77777777" w:rsidR="00E55912" w:rsidRPr="00E55912" w:rsidRDefault="00E55912" w:rsidP="00D45DF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5912">
              <w:rPr>
                <w:rFonts w:ascii="Times New Roman" w:hAnsi="Times New Roman" w:cs="Times New Roman"/>
                <w:sz w:val="20"/>
                <w:szCs w:val="20"/>
              </w:rPr>
              <w:lastRenderedPageBreak/>
              <w:t>T</w:t>
            </w:r>
            <w:r w:rsidR="00DF61F7" w:rsidRPr="00E55912">
              <w:rPr>
                <w:rFonts w:ascii="Times New Roman" w:hAnsi="Times New Roman" w:cs="Times New Roman"/>
                <w:sz w:val="20"/>
                <w:szCs w:val="20"/>
              </w:rPr>
              <w:t xml:space="preserve">he amount of the fee or the manner in which it will be determined, and </w:t>
            </w:r>
          </w:p>
          <w:p w14:paraId="161C452E" w14:textId="77777777" w:rsidR="00E55912" w:rsidRPr="00E55912" w:rsidRDefault="00E55912" w:rsidP="00D45DF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5912">
              <w:rPr>
                <w:rFonts w:ascii="Times New Roman" w:hAnsi="Times New Roman" w:cs="Times New Roman"/>
                <w:sz w:val="20"/>
                <w:szCs w:val="20"/>
              </w:rPr>
              <w:t>T</w:t>
            </w:r>
            <w:r w:rsidR="00DF61F7" w:rsidRPr="00E55912">
              <w:rPr>
                <w:rFonts w:ascii="Times New Roman" w:hAnsi="Times New Roman" w:cs="Times New Roman"/>
                <w:sz w:val="20"/>
                <w:szCs w:val="20"/>
              </w:rPr>
              <w:t>he client is not required to purchase an insurance product through the person furnishing the agreement. </w:t>
            </w:r>
          </w:p>
          <w:p w14:paraId="5596A30B" w14:textId="77777777" w:rsidR="00DF61F7" w:rsidRPr="00E55912" w:rsidRDefault="00E55912" w:rsidP="00E559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55912">
              <w:rPr>
                <w:rFonts w:ascii="Times New Roman" w:hAnsi="Times New Roman" w:cs="Times New Roman"/>
                <w:sz w:val="20"/>
                <w:szCs w:val="20"/>
              </w:rPr>
              <w:t xml:space="preserve">A copy of the agreement must be provided to the party to be charged at the time the agreement is signed. </w:t>
            </w:r>
            <w:hyperlink r:id="rId86" w:history="1">
              <w:r w:rsidR="00DF61F7" w:rsidRPr="00E55912">
                <w:rPr>
                  <w:rStyle w:val="Hyperlink"/>
                  <w:rFonts w:ascii="Times New Roman" w:hAnsi="Times New Roman" w:cs="Times New Roman"/>
                  <w:sz w:val="20"/>
                  <w:szCs w:val="20"/>
                </w:rPr>
                <w:t xml:space="preserve">D.C. </w:t>
              </w:r>
              <w:r w:rsidR="00DF61F7" w:rsidRPr="00E55912">
                <w:rPr>
                  <w:rStyle w:val="Hyperlink"/>
                  <w:rFonts w:ascii="Times New Roman" w:hAnsi="Times New Roman" w:cs="Times New Roman"/>
                  <w:smallCaps/>
                  <w:sz w:val="20"/>
                  <w:szCs w:val="20"/>
                </w:rPr>
                <w:t>Code</w:t>
              </w:r>
              <w:r w:rsidR="00DF61F7" w:rsidRPr="00E55912">
                <w:rPr>
                  <w:rStyle w:val="Hyperlink"/>
                  <w:rFonts w:ascii="Times New Roman" w:hAnsi="Times New Roman" w:cs="Times New Roman"/>
                  <w:sz w:val="20"/>
                  <w:szCs w:val="20"/>
                </w:rPr>
                <w:t xml:space="preserve"> 31-2231.15</w:t>
              </w:r>
            </w:hyperlink>
            <w:r w:rsidR="00DF61F7" w:rsidRPr="00E55912">
              <w:rPr>
                <w:rFonts w:ascii="Times New Roman" w:hAnsi="Times New Roman" w:cs="Times New Roman"/>
                <w:sz w:val="20"/>
                <w:szCs w:val="20"/>
              </w:rPr>
              <w:t>.</w:t>
            </w:r>
          </w:p>
          <w:p w14:paraId="0EF9B2B8" w14:textId="77777777" w:rsidR="00DF61F7" w:rsidRDefault="00DF61F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1C49E888"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A6A58E9" w14:textId="77777777" w:rsidR="00DF61F7" w:rsidRPr="00DF61F7" w:rsidRDefault="00DF61F7" w:rsidP="00DF61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DF61F7">
              <w:rPr>
                <w:rFonts w:ascii="Times New Roman" w:hAnsi="Times New Roman" w:cs="Times New Roman"/>
                <w:sz w:val="20"/>
                <w:szCs w:val="20"/>
              </w:rPr>
              <w:t>An insurance producer may pay compensation to an insurance agency or to persons who do not sell, solicit, or negotiate insurance, unless the payment would violate the District’s law relating to insurance.  </w:t>
            </w:r>
            <w:hyperlink r:id="rId87" w:history="1">
              <w:r w:rsidRPr="00DF61F7">
                <w:rPr>
                  <w:rStyle w:val="Hyperlink"/>
                  <w:rFonts w:ascii="Times New Roman" w:hAnsi="Times New Roman" w:cs="Times New Roman"/>
                  <w:sz w:val="20"/>
                  <w:szCs w:val="20"/>
                </w:rPr>
                <w:t xml:space="preserve">D.C. </w:t>
              </w:r>
              <w:r w:rsidRPr="00A13363">
                <w:rPr>
                  <w:rStyle w:val="Hyperlink"/>
                  <w:rFonts w:ascii="Times New Roman" w:hAnsi="Times New Roman" w:cs="Times New Roman"/>
                  <w:smallCaps/>
                  <w:sz w:val="20"/>
                  <w:szCs w:val="20"/>
                </w:rPr>
                <w:t>Code</w:t>
              </w:r>
              <w:r w:rsidRPr="00DF61F7">
                <w:rPr>
                  <w:rStyle w:val="Hyperlink"/>
                  <w:rFonts w:ascii="Times New Roman" w:hAnsi="Times New Roman" w:cs="Times New Roman"/>
                  <w:sz w:val="20"/>
                  <w:szCs w:val="20"/>
                </w:rPr>
                <w:t xml:space="preserve"> § 31-1131.13.</w:t>
              </w:r>
            </w:hyperlink>
          </w:p>
          <w:p w14:paraId="3CE1C2A1" w14:textId="77777777" w:rsidR="00DF61F7" w:rsidRDefault="00DF61F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BF4681D" w14:textId="77777777" w:rsidR="00DF61F7" w:rsidRPr="00AC5A98" w:rsidRDefault="00DF61F7" w:rsidP="00DF61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Pr>
                <w:rFonts w:ascii="Times New Roman" w:hAnsi="Times New Roman" w:cs="Times New Roman"/>
                <w:i/>
                <w:sz w:val="20"/>
                <w:szCs w:val="20"/>
              </w:rPr>
              <w:t>Referral Fees</w:t>
            </w:r>
            <w:r>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District of Columbia</w:t>
            </w:r>
            <w:r w:rsidRPr="00836B00">
              <w:rPr>
                <w:rFonts w:ascii="Times New Roman" w:hAnsi="Times New Roman" w:cs="Times New Roman"/>
                <w:b/>
                <w:i/>
                <w:color w:val="365F91" w:themeColor="accent1" w:themeShade="BF"/>
                <w:sz w:val="20"/>
                <w:szCs w:val="20"/>
              </w:rPr>
              <w:t xml:space="preserve"> </w:t>
            </w:r>
            <w:r>
              <w:rPr>
                <w:rFonts w:ascii="Times New Roman" w:hAnsi="Times New Roman" w:cs="Times New Roman"/>
                <w:b/>
                <w:i/>
                <w:color w:val="365F91" w:themeColor="accent1" w:themeShade="BF"/>
                <w:sz w:val="20"/>
                <w:szCs w:val="20"/>
              </w:rPr>
              <w:t xml:space="preserve">law does not appear to address referral fees. </w:t>
            </w:r>
            <w:r w:rsidRPr="00836B00">
              <w:rPr>
                <w:rFonts w:ascii="Times New Roman" w:hAnsi="Times New Roman" w:cs="Times New Roman"/>
                <w:b/>
                <w:i/>
                <w:color w:val="365F91" w:themeColor="accent1" w:themeShade="BF"/>
                <w:sz w:val="20"/>
                <w:szCs w:val="20"/>
              </w:rPr>
              <w:t xml:space="preserve"> </w:t>
            </w:r>
          </w:p>
          <w:p w14:paraId="2A4B0145" w14:textId="77777777" w:rsidR="00DF61F7" w:rsidRDefault="00DF61F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020B51A4"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347A1031" w14:textId="77777777" w:rsidR="00957464" w:rsidRPr="00F61A3D" w:rsidRDefault="00957464" w:rsidP="00632270">
            <w:pPr>
              <w:rPr>
                <w:rFonts w:ascii="Times New Roman" w:hAnsi="Times New Roman" w:cs="Times New Roman"/>
                <w:sz w:val="20"/>
                <w:szCs w:val="20"/>
                <w:highlight w:val="yellow"/>
              </w:rPr>
            </w:pPr>
          </w:p>
          <w:p w14:paraId="49CBF221" w14:textId="77777777" w:rsidR="0074720F" w:rsidRPr="00FA12ED" w:rsidRDefault="0074720F" w:rsidP="0074720F">
            <w:pPr>
              <w:pStyle w:val="Heading1"/>
              <w:spacing w:before="0"/>
              <w:outlineLvl w:val="0"/>
              <w:rPr>
                <w:rFonts w:ascii="Times New Roman" w:hAnsi="Times New Roman" w:cs="Times New Roman"/>
                <w:sz w:val="20"/>
                <w:szCs w:val="20"/>
              </w:rPr>
            </w:pPr>
            <w:bookmarkStart w:id="10" w:name="_Toc31217635"/>
            <w:r w:rsidRPr="00FA12ED">
              <w:rPr>
                <w:rFonts w:ascii="Times New Roman" w:hAnsi="Times New Roman" w:cs="Times New Roman"/>
                <w:b/>
                <w:i/>
                <w:sz w:val="20"/>
                <w:szCs w:val="20"/>
              </w:rPr>
              <w:t>Florida</w:t>
            </w:r>
            <w:bookmarkEnd w:id="10"/>
          </w:p>
          <w:p w14:paraId="3014BD06" w14:textId="77777777" w:rsidR="0074720F" w:rsidRPr="00F61A3D" w:rsidRDefault="0074720F" w:rsidP="00632270">
            <w:pPr>
              <w:rPr>
                <w:rFonts w:ascii="Times New Roman" w:hAnsi="Times New Roman" w:cs="Times New Roman"/>
                <w:sz w:val="20"/>
                <w:szCs w:val="20"/>
                <w:highlight w:val="yellow"/>
              </w:rPr>
            </w:pPr>
          </w:p>
          <w:p w14:paraId="26A44B46" w14:textId="77777777" w:rsidR="00D56D18" w:rsidRPr="00F61A3D" w:rsidRDefault="00D56D18" w:rsidP="00632270">
            <w:pPr>
              <w:rPr>
                <w:rFonts w:ascii="Times New Roman" w:hAnsi="Times New Roman" w:cs="Times New Roman"/>
                <w:sz w:val="20"/>
                <w:szCs w:val="20"/>
                <w:highlight w:val="yellow"/>
              </w:rPr>
            </w:pPr>
          </w:p>
        </w:tc>
        <w:tc>
          <w:tcPr>
            <w:tcW w:w="6317" w:type="dxa"/>
          </w:tcPr>
          <w:p w14:paraId="07E889D6" w14:textId="77777777" w:rsidR="00957464" w:rsidRPr="00E55912"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p w14:paraId="7EFC7C34" w14:textId="77777777" w:rsidR="00167664" w:rsidRPr="00167664" w:rsidRDefault="00B461DF" w:rsidP="007472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FA12ED">
              <w:rPr>
                <w:rFonts w:ascii="Times New Roman" w:hAnsi="Times New Roman" w:cs="Times New Roman"/>
                <w:sz w:val="20"/>
                <w:szCs w:val="20"/>
              </w:rPr>
              <w:t>A</w:t>
            </w:r>
            <w:r w:rsidR="0074720F" w:rsidRPr="00FA12ED">
              <w:rPr>
                <w:rFonts w:ascii="Times New Roman" w:hAnsi="Times New Roman" w:cs="Times New Roman"/>
                <w:sz w:val="20"/>
                <w:szCs w:val="20"/>
              </w:rPr>
              <w:t xml:space="preserve"> producer may not accept both a fee and a commission; this provision, however, has been interpreted </w:t>
            </w:r>
            <w:r w:rsidR="00167664">
              <w:rPr>
                <w:rFonts w:ascii="Times New Roman" w:hAnsi="Times New Roman" w:cs="Times New Roman"/>
                <w:sz w:val="20"/>
                <w:szCs w:val="20"/>
              </w:rPr>
              <w:t xml:space="preserve">by one court </w:t>
            </w:r>
            <w:r w:rsidR="0074720F" w:rsidRPr="00FA12ED">
              <w:rPr>
                <w:rFonts w:ascii="Times New Roman" w:hAnsi="Times New Roman" w:cs="Times New Roman"/>
                <w:sz w:val="20"/>
                <w:szCs w:val="20"/>
              </w:rPr>
              <w:t xml:space="preserve">to apply </w:t>
            </w:r>
            <w:r w:rsidR="0074720F" w:rsidRPr="00FA12ED">
              <w:rPr>
                <w:rFonts w:ascii="Times New Roman" w:hAnsi="Times New Roman" w:cs="Times New Roman"/>
                <w:b/>
                <w:i/>
                <w:sz w:val="20"/>
                <w:szCs w:val="20"/>
              </w:rPr>
              <w:t>only to health insurance/health benefit plans</w:t>
            </w:r>
            <w:r w:rsidR="0074720F" w:rsidRPr="00FA12ED">
              <w:rPr>
                <w:rFonts w:ascii="Times New Roman" w:hAnsi="Times New Roman" w:cs="Times New Roman"/>
                <w:sz w:val="20"/>
                <w:szCs w:val="20"/>
              </w:rPr>
              <w:t>. </w:t>
            </w:r>
            <w:r w:rsidR="0074720F" w:rsidRPr="00FA12ED">
              <w:rPr>
                <w:rFonts w:ascii="Times New Roman" w:hAnsi="Times New Roman" w:cs="Times New Roman"/>
                <w:i/>
                <w:iCs/>
                <w:sz w:val="20"/>
                <w:szCs w:val="20"/>
              </w:rPr>
              <w:t>Claire’s Stores, Inc. v. JMB Insurance Inc.</w:t>
            </w:r>
            <w:r w:rsidR="0074720F" w:rsidRPr="00FA12ED">
              <w:rPr>
                <w:rFonts w:ascii="Times New Roman" w:hAnsi="Times New Roman" w:cs="Times New Roman"/>
                <w:sz w:val="20"/>
                <w:szCs w:val="20"/>
              </w:rPr>
              <w:t xml:space="preserve">, 2007 WL 9677071 (S.D. Fla. June 12, 2007). A producer must rebate any commission received when the producer also is receiving a fee.  Thus, a producer may only accept a fee </w:t>
            </w:r>
            <w:r w:rsidR="0074720F" w:rsidRPr="00FA12ED">
              <w:rPr>
                <w:rFonts w:ascii="Times New Roman" w:hAnsi="Times New Roman" w:cs="Times New Roman"/>
                <w:b/>
                <w:i/>
                <w:sz w:val="20"/>
                <w:szCs w:val="20"/>
              </w:rPr>
              <w:t xml:space="preserve">net of </w:t>
            </w:r>
            <w:r w:rsidR="0074720F" w:rsidRPr="00167664">
              <w:rPr>
                <w:rFonts w:ascii="Times New Roman" w:hAnsi="Times New Roman" w:cs="Times New Roman"/>
                <w:b/>
                <w:i/>
                <w:sz w:val="20"/>
                <w:szCs w:val="20"/>
              </w:rPr>
              <w:t>commission</w:t>
            </w:r>
            <w:r w:rsidR="0074720F" w:rsidRPr="00167664">
              <w:rPr>
                <w:rFonts w:ascii="Times New Roman" w:hAnsi="Times New Roman" w:cs="Times New Roman"/>
                <w:sz w:val="20"/>
                <w:szCs w:val="20"/>
              </w:rPr>
              <w:t>. </w:t>
            </w:r>
            <w:hyperlink r:id="rId88" w:history="1">
              <w:r w:rsidR="0074720F" w:rsidRPr="00167664">
                <w:rPr>
                  <w:rStyle w:val="Hyperlink"/>
                  <w:rFonts w:ascii="Times New Roman" w:hAnsi="Times New Roman" w:cs="Times New Roman"/>
                  <w:smallCaps/>
                  <w:sz w:val="20"/>
                  <w:szCs w:val="20"/>
                </w:rPr>
                <w:t>Fla. Stat.</w:t>
              </w:r>
              <w:r w:rsidR="0074720F" w:rsidRPr="00167664">
                <w:rPr>
                  <w:rStyle w:val="Hyperlink"/>
                  <w:rFonts w:ascii="Times New Roman" w:hAnsi="Times New Roman" w:cs="Times New Roman"/>
                  <w:sz w:val="20"/>
                  <w:szCs w:val="20"/>
                </w:rPr>
                <w:t xml:space="preserve"> § 626.593(3)</w:t>
              </w:r>
            </w:hyperlink>
            <w:r w:rsidR="00167664" w:rsidRPr="00167664">
              <w:rPr>
                <w:rStyle w:val="Hyperlink"/>
                <w:rFonts w:ascii="Times New Roman" w:hAnsi="Times New Roman" w:cs="Times New Roman"/>
                <w:sz w:val="20"/>
                <w:szCs w:val="20"/>
                <w:u w:val="none"/>
              </w:rPr>
              <w:t xml:space="preserve">; </w:t>
            </w:r>
            <w:hyperlink r:id="rId89" w:history="1">
              <w:r w:rsidR="00167664" w:rsidRPr="00167664">
                <w:rPr>
                  <w:rStyle w:val="Hyperlink"/>
                  <w:rFonts w:ascii="Times New Roman" w:hAnsi="Times New Roman" w:cs="Times New Roman"/>
                  <w:sz w:val="20"/>
                  <w:szCs w:val="20"/>
                </w:rPr>
                <w:t>Florida CFO (2016)</w:t>
              </w:r>
            </w:hyperlink>
            <w:r w:rsidR="00167664">
              <w:rPr>
                <w:rFonts w:ascii="Times New Roman" w:hAnsi="Times New Roman" w:cs="Times New Roman"/>
                <w:sz w:val="20"/>
                <w:szCs w:val="20"/>
              </w:rPr>
              <w:t>.</w:t>
            </w:r>
          </w:p>
          <w:p w14:paraId="3735D033" w14:textId="77777777" w:rsidR="00167664" w:rsidRPr="00167664" w:rsidRDefault="00167664" w:rsidP="007472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81115E" w14:textId="77777777" w:rsidR="0074720F" w:rsidRPr="00FA12ED" w:rsidRDefault="0074720F" w:rsidP="007472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67664">
              <w:rPr>
                <w:rFonts w:ascii="Times New Roman" w:hAnsi="Times New Roman" w:cs="Times New Roman"/>
                <w:sz w:val="20"/>
                <w:szCs w:val="20"/>
              </w:rPr>
              <w:t>There are</w:t>
            </w:r>
            <w:r w:rsidR="00FA12ED" w:rsidRPr="00167664">
              <w:rPr>
                <w:rFonts w:ascii="Times New Roman" w:hAnsi="Times New Roman" w:cs="Times New Roman"/>
                <w:sz w:val="20"/>
                <w:szCs w:val="20"/>
              </w:rPr>
              <w:t xml:space="preserve"> other</w:t>
            </w:r>
            <w:r w:rsidRPr="00167664">
              <w:rPr>
                <w:rFonts w:ascii="Times New Roman" w:hAnsi="Times New Roman" w:cs="Times New Roman"/>
                <w:sz w:val="20"/>
                <w:szCs w:val="20"/>
              </w:rPr>
              <w:t xml:space="preserve"> provisions of Florida law that</w:t>
            </w:r>
            <w:r w:rsidRPr="00FA12ED">
              <w:rPr>
                <w:rFonts w:ascii="Times New Roman" w:hAnsi="Times New Roman" w:cs="Times New Roman"/>
                <w:sz w:val="20"/>
                <w:szCs w:val="20"/>
              </w:rPr>
              <w:t xml:space="preserve"> govern the ability of agents selling specific lines of insurance to charge a fee in addition to or in lieu of a commission. </w:t>
            </w:r>
            <w:r w:rsidRPr="00FA12ED">
              <w:rPr>
                <w:rFonts w:ascii="Times New Roman" w:hAnsi="Times New Roman" w:cs="Times New Roman"/>
                <w:i/>
                <w:iCs/>
                <w:sz w:val="20"/>
                <w:szCs w:val="20"/>
              </w:rPr>
              <w:t>E.g., </w:t>
            </w:r>
            <w:hyperlink r:id="rId90" w:history="1">
              <w:r w:rsidRPr="00FA12ED">
                <w:rPr>
                  <w:rStyle w:val="Hyperlink"/>
                  <w:rFonts w:ascii="Times New Roman" w:hAnsi="Times New Roman" w:cs="Times New Roman"/>
                  <w:sz w:val="20"/>
                  <w:szCs w:val="20"/>
                </w:rPr>
                <w:t>Fla. Stat. § 626.593</w:t>
              </w:r>
            </w:hyperlink>
            <w:r w:rsidR="00FA12ED">
              <w:rPr>
                <w:rStyle w:val="Hyperlink"/>
                <w:rFonts w:ascii="Times New Roman" w:hAnsi="Times New Roman" w:cs="Times New Roman"/>
                <w:sz w:val="20"/>
                <w:szCs w:val="20"/>
                <w:u w:val="none"/>
              </w:rPr>
              <w:t xml:space="preserve"> </w:t>
            </w:r>
            <w:r w:rsidRPr="00FA12ED">
              <w:rPr>
                <w:rFonts w:ascii="Times New Roman" w:hAnsi="Times New Roman" w:cs="Times New Roman"/>
                <w:sz w:val="20"/>
                <w:szCs w:val="20"/>
              </w:rPr>
              <w:t>(concerning the ability of health insurance agents to charge a fee in lieu of receiving a commission for health policies). In particular, Florida law renders it unlawful for surplus lines insurers and agents to charge fees to the insured upon the sale of a surplus lines policy. Bulletin 2002-001 clarifies, “‘[b]</w:t>
            </w:r>
            <w:proofErr w:type="spellStart"/>
            <w:r w:rsidRPr="00FA12ED">
              <w:rPr>
                <w:rFonts w:ascii="Times New Roman" w:hAnsi="Times New Roman" w:cs="Times New Roman"/>
                <w:sz w:val="20"/>
                <w:szCs w:val="20"/>
              </w:rPr>
              <w:t>roker</w:t>
            </w:r>
            <w:proofErr w:type="spellEnd"/>
            <w:r w:rsidRPr="00FA12ED">
              <w:rPr>
                <w:rFonts w:ascii="Times New Roman" w:hAnsi="Times New Roman" w:cs="Times New Roman"/>
                <w:sz w:val="20"/>
                <w:szCs w:val="20"/>
              </w:rPr>
              <w:t xml:space="preserve"> fees,’ ‘consulting fees[,]’ and similarly named fees that produce additional income for agents are not authorized by law.” For additional restrictions for surplus lines agents, </w:t>
            </w:r>
            <w:r w:rsidRPr="00FA12ED">
              <w:rPr>
                <w:rFonts w:ascii="Times New Roman" w:hAnsi="Times New Roman" w:cs="Times New Roman"/>
                <w:i/>
                <w:iCs/>
                <w:sz w:val="20"/>
                <w:szCs w:val="20"/>
              </w:rPr>
              <w:t>see</w:t>
            </w:r>
            <w:r w:rsidRPr="00FA12ED">
              <w:rPr>
                <w:rFonts w:ascii="Times New Roman" w:hAnsi="Times New Roman" w:cs="Times New Roman"/>
                <w:sz w:val="20"/>
                <w:szCs w:val="20"/>
              </w:rPr>
              <w:t> </w:t>
            </w:r>
            <w:hyperlink r:id="rId91" w:history="1">
              <w:r w:rsidRPr="00FA12ED">
                <w:rPr>
                  <w:rStyle w:val="Hyperlink"/>
                  <w:rFonts w:ascii="Times New Roman" w:hAnsi="Times New Roman" w:cs="Times New Roman"/>
                  <w:sz w:val="20"/>
                  <w:szCs w:val="20"/>
                </w:rPr>
                <w:t>Fla. Stat. §§ 626.916(4)</w:t>
              </w:r>
            </w:hyperlink>
            <w:r w:rsidRPr="00FA12ED">
              <w:rPr>
                <w:rFonts w:ascii="Times New Roman" w:hAnsi="Times New Roman" w:cs="Times New Roman"/>
                <w:sz w:val="20"/>
                <w:szCs w:val="20"/>
              </w:rPr>
              <w:t>, </w:t>
            </w:r>
            <w:hyperlink r:id="rId92" w:history="1">
              <w:r w:rsidRPr="00FA12ED">
                <w:rPr>
                  <w:rStyle w:val="Hyperlink"/>
                  <w:rFonts w:ascii="Times New Roman" w:hAnsi="Times New Roman" w:cs="Times New Roman"/>
                  <w:sz w:val="20"/>
                  <w:szCs w:val="20"/>
                </w:rPr>
                <w:t>626.932(1)</w:t>
              </w:r>
            </w:hyperlink>
            <w:r w:rsidRPr="00FA12ED">
              <w:rPr>
                <w:rFonts w:ascii="Times New Roman" w:hAnsi="Times New Roman" w:cs="Times New Roman"/>
                <w:sz w:val="20"/>
                <w:szCs w:val="20"/>
              </w:rPr>
              <w:t>, </w:t>
            </w:r>
            <w:hyperlink r:id="rId93" w:history="1">
              <w:r w:rsidRPr="00FA12ED">
                <w:rPr>
                  <w:rStyle w:val="Hyperlink"/>
                  <w:rFonts w:ascii="Times New Roman" w:hAnsi="Times New Roman" w:cs="Times New Roman"/>
                  <w:sz w:val="20"/>
                  <w:szCs w:val="20"/>
                </w:rPr>
                <w:t>626.9325(1), (5)</w:t>
              </w:r>
            </w:hyperlink>
            <w:r w:rsidRPr="00FA12ED">
              <w:rPr>
                <w:rFonts w:ascii="Times New Roman" w:hAnsi="Times New Roman" w:cs="Times New Roman"/>
                <w:sz w:val="20"/>
                <w:szCs w:val="20"/>
              </w:rPr>
              <w:t>; </w:t>
            </w:r>
            <w:hyperlink r:id="rId94" w:history="1">
              <w:r w:rsidRPr="00FA12ED">
                <w:rPr>
                  <w:rStyle w:val="Hyperlink"/>
                  <w:rFonts w:ascii="Times New Roman" w:hAnsi="Times New Roman" w:cs="Times New Roman"/>
                  <w:sz w:val="20"/>
                  <w:szCs w:val="20"/>
                </w:rPr>
                <w:t>FSLSO Bulletin 2016-04</w:t>
              </w:r>
            </w:hyperlink>
            <w:r w:rsidRPr="00FA12ED">
              <w:rPr>
                <w:rFonts w:ascii="Times New Roman" w:hAnsi="Times New Roman" w:cs="Times New Roman"/>
                <w:sz w:val="20"/>
                <w:szCs w:val="20"/>
              </w:rPr>
              <w:t>.</w:t>
            </w:r>
          </w:p>
          <w:p w14:paraId="4083F8A6" w14:textId="77777777" w:rsidR="008C500B" w:rsidRPr="00E55912" w:rsidRDefault="008C500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tc>
        <w:tc>
          <w:tcPr>
            <w:tcW w:w="4590" w:type="dxa"/>
          </w:tcPr>
          <w:p w14:paraId="21E6C64F"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p w14:paraId="2D527B8C" w14:textId="77777777" w:rsidR="0015001F" w:rsidRPr="00836B00" w:rsidRDefault="0015001F" w:rsidP="001500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Pr>
                <w:rFonts w:ascii="Times New Roman" w:hAnsi="Times New Roman" w:cs="Times New Roman"/>
                <w:b/>
                <w:i/>
                <w:color w:val="365F91" w:themeColor="accent1" w:themeShade="BF"/>
                <w:sz w:val="20"/>
                <w:szCs w:val="20"/>
              </w:rPr>
              <w:t>Florida</w:t>
            </w:r>
            <w:r w:rsidRPr="00836B00">
              <w:rPr>
                <w:rFonts w:ascii="Times New Roman" w:hAnsi="Times New Roman" w:cs="Times New Roman"/>
                <w:b/>
                <w:i/>
                <w:color w:val="365F91" w:themeColor="accent1" w:themeShade="BF"/>
                <w:sz w:val="20"/>
                <w:szCs w:val="20"/>
              </w:rPr>
              <w:t xml:space="preserve"> </w:t>
            </w:r>
            <w:r>
              <w:rPr>
                <w:rFonts w:ascii="Times New Roman" w:hAnsi="Times New Roman" w:cs="Times New Roman"/>
                <w:b/>
                <w:i/>
                <w:color w:val="365F91" w:themeColor="accent1" w:themeShade="BF"/>
                <w:sz w:val="20"/>
                <w:szCs w:val="20"/>
              </w:rPr>
              <w:t>law does not address</w:t>
            </w:r>
            <w:r w:rsidRPr="00836B00">
              <w:rPr>
                <w:rFonts w:ascii="Times New Roman" w:hAnsi="Times New Roman" w:cs="Times New Roman"/>
                <w:b/>
                <w:i/>
                <w:color w:val="365F91" w:themeColor="accent1" w:themeShade="BF"/>
                <w:sz w:val="20"/>
                <w:szCs w:val="20"/>
              </w:rPr>
              <w:t xml:space="preserve"> producer compensation disclosure. </w:t>
            </w:r>
          </w:p>
          <w:p w14:paraId="505A8233" w14:textId="77777777" w:rsidR="006C1CA7" w:rsidRPr="00E55912" w:rsidRDefault="006C1CA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tc>
        <w:tc>
          <w:tcPr>
            <w:tcW w:w="5243" w:type="dxa"/>
          </w:tcPr>
          <w:p w14:paraId="3B41BE49" w14:textId="77777777" w:rsidR="00957464" w:rsidRPr="00E55912"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p w14:paraId="642DD59A" w14:textId="77777777" w:rsidR="008D28AF" w:rsidRPr="00FA12ED" w:rsidRDefault="008D28AF" w:rsidP="008D28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A12ED">
              <w:rPr>
                <w:rFonts w:ascii="Times New Roman" w:hAnsi="Times New Roman" w:cs="Times New Roman"/>
                <w:i/>
                <w:sz w:val="20"/>
                <w:szCs w:val="20"/>
              </w:rPr>
              <w:t xml:space="preserve">Compensation Sharing. </w:t>
            </w:r>
            <w:r w:rsidRPr="00FA12ED">
              <w:rPr>
                <w:rFonts w:ascii="Times New Roman" w:hAnsi="Times New Roman" w:cs="Times New Roman"/>
                <w:sz w:val="20"/>
                <w:szCs w:val="20"/>
              </w:rPr>
              <w:t>An agent may share in commissions only with other agents appointed and licensed to write the same kind of insurance</w:t>
            </w:r>
            <w:r w:rsidR="00FA12ED" w:rsidRPr="00FA12ED">
              <w:rPr>
                <w:rFonts w:ascii="Times New Roman" w:hAnsi="Times New Roman" w:cs="Times New Roman"/>
                <w:sz w:val="20"/>
                <w:szCs w:val="20"/>
              </w:rPr>
              <w:t xml:space="preserve"> (or </w:t>
            </w:r>
            <w:r w:rsidRPr="00FA12ED">
              <w:rPr>
                <w:rFonts w:ascii="Times New Roman" w:hAnsi="Times New Roman" w:cs="Times New Roman"/>
                <w:sz w:val="20"/>
                <w:szCs w:val="20"/>
              </w:rPr>
              <w:t>may divide commissions with a customer representative</w:t>
            </w:r>
            <w:r w:rsidR="00FA12ED" w:rsidRPr="00FA12ED">
              <w:rPr>
                <w:rFonts w:ascii="Times New Roman" w:hAnsi="Times New Roman" w:cs="Times New Roman"/>
                <w:sz w:val="20"/>
                <w:szCs w:val="20"/>
              </w:rPr>
              <w:t>)</w:t>
            </w:r>
            <w:r w:rsidRPr="00FA12ED">
              <w:rPr>
                <w:rFonts w:ascii="Times New Roman" w:hAnsi="Times New Roman" w:cs="Times New Roman"/>
                <w:sz w:val="20"/>
                <w:szCs w:val="20"/>
              </w:rPr>
              <w:t>. </w:t>
            </w:r>
            <w:hyperlink r:id="rId95" w:history="1">
              <w:r w:rsidRPr="00FA12ED">
                <w:rPr>
                  <w:rStyle w:val="Hyperlink"/>
                  <w:rFonts w:ascii="Times New Roman" w:hAnsi="Times New Roman" w:cs="Times New Roman"/>
                  <w:sz w:val="20"/>
                  <w:szCs w:val="20"/>
                </w:rPr>
                <w:t>Fla. Code Ann. § 626.753(1)</w:t>
              </w:r>
            </w:hyperlink>
            <w:r w:rsidRPr="00FA12ED">
              <w:rPr>
                <w:rFonts w:ascii="Times New Roman" w:hAnsi="Times New Roman" w:cs="Times New Roman"/>
                <w:sz w:val="20"/>
                <w:szCs w:val="20"/>
              </w:rPr>
              <w:t>.</w:t>
            </w:r>
          </w:p>
          <w:p w14:paraId="4D68620A" w14:textId="77777777" w:rsidR="008D28AF" w:rsidRPr="00E55912" w:rsidRDefault="008D28AF"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highlight w:val="yellow"/>
              </w:rPr>
            </w:pPr>
          </w:p>
          <w:p w14:paraId="38860575" w14:textId="77777777" w:rsidR="008D28AF" w:rsidRPr="00FA12ED" w:rsidRDefault="008D28AF" w:rsidP="008D28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A12ED">
              <w:rPr>
                <w:rFonts w:ascii="Times New Roman" w:hAnsi="Times New Roman" w:cs="Times New Roman"/>
                <w:i/>
                <w:sz w:val="20"/>
                <w:szCs w:val="20"/>
              </w:rPr>
              <w:t>Referral Fees</w:t>
            </w:r>
            <w:r w:rsidRPr="00FA12ED">
              <w:rPr>
                <w:rFonts w:ascii="Times New Roman" w:hAnsi="Times New Roman" w:cs="Times New Roman"/>
                <w:sz w:val="20"/>
                <w:szCs w:val="20"/>
              </w:rPr>
              <w:t>. Insurance producers are permitted to pay referral fees to unlicensed persons provided the compensation does not in any way depend upon whether the referral results in the purchase of an insurance product</w:t>
            </w:r>
            <w:r w:rsidR="00FA12ED">
              <w:rPr>
                <w:rFonts w:ascii="Times New Roman" w:hAnsi="Times New Roman" w:cs="Times New Roman"/>
                <w:sz w:val="20"/>
                <w:szCs w:val="20"/>
              </w:rPr>
              <w:t xml:space="preserve"> (</w:t>
            </w:r>
            <w:r w:rsidRPr="00FA12ED">
              <w:rPr>
                <w:rFonts w:ascii="Times New Roman" w:hAnsi="Times New Roman" w:cs="Times New Roman"/>
                <w:sz w:val="20"/>
                <w:szCs w:val="20"/>
              </w:rPr>
              <w:t>only referrals by insurance agencies to an insurance agent may be dependent upon whether the referral results in the purchase of an insurance product</w:t>
            </w:r>
            <w:r w:rsidR="00FA12ED">
              <w:rPr>
                <w:rFonts w:ascii="Times New Roman" w:hAnsi="Times New Roman" w:cs="Times New Roman"/>
                <w:sz w:val="20"/>
                <w:szCs w:val="20"/>
              </w:rPr>
              <w:t>)</w:t>
            </w:r>
            <w:r w:rsidRPr="00FA12ED">
              <w:rPr>
                <w:rFonts w:ascii="Times New Roman" w:hAnsi="Times New Roman" w:cs="Times New Roman"/>
                <w:sz w:val="20"/>
                <w:szCs w:val="20"/>
              </w:rPr>
              <w:t>.  </w:t>
            </w:r>
            <w:hyperlink r:id="rId96" w:history="1">
              <w:r w:rsidRPr="00FA12ED">
                <w:rPr>
                  <w:rStyle w:val="Hyperlink"/>
                  <w:rFonts w:ascii="Times New Roman" w:hAnsi="Times New Roman" w:cs="Times New Roman"/>
                  <w:sz w:val="20"/>
                  <w:szCs w:val="20"/>
                </w:rPr>
                <w:t>Fla. Stat. § 626.112(8)</w:t>
              </w:r>
            </w:hyperlink>
            <w:r w:rsidRPr="00FA12ED">
              <w:rPr>
                <w:rFonts w:ascii="Times New Roman" w:hAnsi="Times New Roman" w:cs="Times New Roman"/>
                <w:sz w:val="20"/>
                <w:szCs w:val="20"/>
              </w:rPr>
              <w:t>.</w:t>
            </w:r>
          </w:p>
          <w:p w14:paraId="088C1B98" w14:textId="77777777" w:rsidR="008D28AF" w:rsidRPr="00E55912" w:rsidRDefault="008D28AF"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tc>
      </w:tr>
      <w:tr w:rsidR="00957464" w:rsidRPr="00C7632A" w14:paraId="476AED9B"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0747B5A2" w14:textId="77777777" w:rsidR="00957464" w:rsidRPr="00F61A3D" w:rsidRDefault="00957464" w:rsidP="00632270">
            <w:pPr>
              <w:rPr>
                <w:rFonts w:ascii="Times New Roman" w:hAnsi="Times New Roman" w:cs="Times New Roman"/>
                <w:sz w:val="20"/>
                <w:szCs w:val="20"/>
              </w:rPr>
            </w:pPr>
          </w:p>
          <w:p w14:paraId="650FAC0B" w14:textId="77777777" w:rsidR="00E32BBB" w:rsidRPr="006F692A" w:rsidRDefault="00E55912" w:rsidP="006F692A">
            <w:pPr>
              <w:pStyle w:val="Heading1"/>
              <w:spacing w:before="0"/>
              <w:outlineLvl w:val="0"/>
              <w:rPr>
                <w:rFonts w:ascii="Times New Roman" w:hAnsi="Times New Roman" w:cs="Times New Roman"/>
                <w:sz w:val="20"/>
                <w:szCs w:val="20"/>
              </w:rPr>
            </w:pPr>
            <w:bookmarkStart w:id="11" w:name="_Toc31217636"/>
            <w:r w:rsidRPr="00F61A3D">
              <w:rPr>
                <w:rFonts w:ascii="Times New Roman" w:hAnsi="Times New Roman" w:cs="Times New Roman"/>
                <w:b/>
                <w:i/>
                <w:sz w:val="20"/>
                <w:szCs w:val="20"/>
              </w:rPr>
              <w:t>Georgia</w:t>
            </w:r>
            <w:bookmarkEnd w:id="11"/>
          </w:p>
        </w:tc>
        <w:tc>
          <w:tcPr>
            <w:tcW w:w="6317" w:type="dxa"/>
          </w:tcPr>
          <w:p w14:paraId="25480891"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77D606A" w14:textId="77777777" w:rsidR="000B61E3" w:rsidRDefault="000B61E3" w:rsidP="006E3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w:t>
            </w:r>
            <w:r w:rsidRPr="006E3876">
              <w:rPr>
                <w:rFonts w:ascii="Times New Roman" w:hAnsi="Times New Roman" w:cs="Times New Roman"/>
                <w:sz w:val="20"/>
                <w:szCs w:val="20"/>
              </w:rPr>
              <w:t xml:space="preserve"> insurance agent “who is </w:t>
            </w:r>
            <w:r w:rsidRPr="000B61E3">
              <w:rPr>
                <w:rFonts w:ascii="Times New Roman" w:hAnsi="Times New Roman" w:cs="Times New Roman"/>
                <w:sz w:val="20"/>
                <w:szCs w:val="20"/>
                <w:u w:val="single"/>
              </w:rPr>
              <w:t>not</w:t>
            </w:r>
            <w:r w:rsidRPr="006E3876">
              <w:rPr>
                <w:rFonts w:ascii="Times New Roman" w:hAnsi="Times New Roman" w:cs="Times New Roman"/>
                <w:sz w:val="20"/>
                <w:szCs w:val="20"/>
              </w:rPr>
              <w:t xml:space="preserve"> </w:t>
            </w:r>
            <w:r w:rsidRPr="00D16867">
              <w:rPr>
                <w:rFonts w:ascii="Times New Roman" w:hAnsi="Times New Roman" w:cs="Times New Roman"/>
                <w:b/>
                <w:i/>
                <w:sz w:val="20"/>
                <w:szCs w:val="20"/>
              </w:rPr>
              <w:t>licensed as a counselor</w:t>
            </w:r>
            <w:r w:rsidRPr="006E3876">
              <w:rPr>
                <w:rFonts w:ascii="Times New Roman" w:hAnsi="Times New Roman" w:cs="Times New Roman"/>
                <w:sz w:val="20"/>
                <w:szCs w:val="20"/>
              </w:rPr>
              <w:t xml:space="preserve">” </w:t>
            </w:r>
            <w:r>
              <w:rPr>
                <w:rFonts w:ascii="Times New Roman" w:hAnsi="Times New Roman" w:cs="Times New Roman"/>
                <w:sz w:val="20"/>
                <w:szCs w:val="20"/>
              </w:rPr>
              <w:t xml:space="preserve">is prohibited </w:t>
            </w:r>
            <w:r w:rsidRPr="006E3876">
              <w:rPr>
                <w:rFonts w:ascii="Times New Roman" w:hAnsi="Times New Roman" w:cs="Times New Roman"/>
                <w:sz w:val="20"/>
                <w:szCs w:val="20"/>
              </w:rPr>
              <w:t>from accepting or receiving “any compensation from the customer for the placement of insurance”</w:t>
            </w:r>
            <w:r w:rsidR="006F692A">
              <w:rPr>
                <w:rFonts w:ascii="Times New Roman" w:hAnsi="Times New Roman" w:cs="Times New Roman"/>
                <w:sz w:val="20"/>
                <w:szCs w:val="20"/>
              </w:rPr>
              <w:t xml:space="preserve"> (i.e., to receive only a fee from the insured for the placement of coverage, both an agent and a counselor license are required)</w:t>
            </w:r>
            <w:r w:rsidR="00AC7015">
              <w:rPr>
                <w:rFonts w:ascii="Times New Roman" w:hAnsi="Times New Roman" w:cs="Times New Roman"/>
                <w:sz w:val="20"/>
                <w:szCs w:val="20"/>
              </w:rPr>
              <w:t>.</w:t>
            </w:r>
            <w:r w:rsidRPr="006E3876">
              <w:rPr>
                <w:rFonts w:ascii="Times New Roman" w:hAnsi="Times New Roman" w:cs="Times New Roman"/>
                <w:sz w:val="20"/>
                <w:szCs w:val="20"/>
              </w:rPr>
              <w:t> </w:t>
            </w:r>
            <w:hyperlink r:id="rId97" w:history="1">
              <w:r w:rsidRPr="000B61E3">
                <w:rPr>
                  <w:rStyle w:val="Hyperlink"/>
                  <w:rFonts w:ascii="Times New Roman" w:hAnsi="Times New Roman" w:cs="Times New Roman"/>
                  <w:smallCaps/>
                  <w:sz w:val="20"/>
                  <w:szCs w:val="20"/>
                </w:rPr>
                <w:t>Ga. Code Ann.</w:t>
              </w:r>
              <w:r w:rsidRPr="006E3876">
                <w:rPr>
                  <w:rStyle w:val="Hyperlink"/>
                  <w:rFonts w:ascii="Times New Roman" w:hAnsi="Times New Roman" w:cs="Times New Roman"/>
                  <w:sz w:val="20"/>
                  <w:szCs w:val="20"/>
                </w:rPr>
                <w:t xml:space="preserve"> § 33-23-46</w:t>
              </w:r>
            </w:hyperlink>
            <w:r w:rsidRPr="006E3876">
              <w:rPr>
                <w:rFonts w:ascii="Times New Roman" w:hAnsi="Times New Roman" w:cs="Times New Roman"/>
                <w:sz w:val="20"/>
                <w:szCs w:val="20"/>
              </w:rPr>
              <w:t>.</w:t>
            </w:r>
          </w:p>
          <w:p w14:paraId="7FE8B61E" w14:textId="77777777" w:rsidR="000B61E3" w:rsidRDefault="000B61E3" w:rsidP="006E3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9FA785" w14:textId="77777777" w:rsidR="000B61E3" w:rsidRPr="006E3876" w:rsidRDefault="006E3876" w:rsidP="000B6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E3876">
              <w:rPr>
                <w:rFonts w:ascii="Times New Roman" w:hAnsi="Times New Roman" w:cs="Times New Roman"/>
                <w:sz w:val="20"/>
                <w:szCs w:val="20"/>
              </w:rPr>
              <w:lastRenderedPageBreak/>
              <w:t xml:space="preserve">A producer </w:t>
            </w:r>
            <w:r w:rsidRPr="007370C7">
              <w:rPr>
                <w:rFonts w:ascii="Times New Roman" w:hAnsi="Times New Roman" w:cs="Times New Roman"/>
                <w:b/>
                <w:i/>
                <w:sz w:val="20"/>
                <w:szCs w:val="20"/>
              </w:rPr>
              <w:t>licensed as a counselor</w:t>
            </w:r>
            <w:r w:rsidRPr="006E3876">
              <w:rPr>
                <w:rFonts w:ascii="Times New Roman" w:hAnsi="Times New Roman" w:cs="Times New Roman"/>
                <w:sz w:val="20"/>
                <w:szCs w:val="20"/>
              </w:rPr>
              <w:t xml:space="preserve"> may charge a fee in addition to a commission for insurance placement, provided the producer has, prior to the customer’s purchase of the insurance, complied with the</w:t>
            </w:r>
            <w:r w:rsidR="007370C7">
              <w:rPr>
                <w:rFonts w:ascii="Times New Roman" w:hAnsi="Times New Roman" w:cs="Times New Roman"/>
                <w:sz w:val="20"/>
                <w:szCs w:val="20"/>
              </w:rPr>
              <w:t xml:space="preserve"> necessary</w:t>
            </w:r>
            <w:r w:rsidRPr="006E3876">
              <w:rPr>
                <w:rFonts w:ascii="Times New Roman" w:hAnsi="Times New Roman" w:cs="Times New Roman"/>
                <w:sz w:val="20"/>
                <w:szCs w:val="20"/>
              </w:rPr>
              <w:t xml:space="preserve"> disclosure requireme</w:t>
            </w:r>
            <w:r w:rsidRPr="00E32BBB">
              <w:rPr>
                <w:rFonts w:ascii="Times New Roman" w:hAnsi="Times New Roman" w:cs="Times New Roman"/>
                <w:sz w:val="20"/>
                <w:szCs w:val="20"/>
              </w:rPr>
              <w:t>nts</w:t>
            </w:r>
            <w:r w:rsidRPr="006F692A">
              <w:rPr>
                <w:rFonts w:ascii="Times New Roman" w:hAnsi="Times New Roman" w:cs="Times New Roman"/>
                <w:sz w:val="20"/>
                <w:szCs w:val="20"/>
              </w:rPr>
              <w:t>. </w:t>
            </w:r>
            <w:hyperlink r:id="rId98" w:history="1">
              <w:r w:rsidRPr="006F692A">
                <w:rPr>
                  <w:rStyle w:val="Hyperlink"/>
                  <w:rFonts w:ascii="Times New Roman" w:hAnsi="Times New Roman" w:cs="Times New Roman"/>
                  <w:smallCaps/>
                  <w:sz w:val="20"/>
                  <w:szCs w:val="20"/>
                </w:rPr>
                <w:t xml:space="preserve">Ga. Code Ann. </w:t>
              </w:r>
              <w:r w:rsidRPr="006F692A">
                <w:rPr>
                  <w:rStyle w:val="Hyperlink"/>
                  <w:rFonts w:ascii="Times New Roman" w:hAnsi="Times New Roman" w:cs="Times New Roman"/>
                  <w:sz w:val="20"/>
                  <w:szCs w:val="20"/>
                </w:rPr>
                <w:t>§</w:t>
              </w:r>
              <w:r w:rsidR="00865A49" w:rsidRPr="006F692A">
                <w:rPr>
                  <w:rStyle w:val="Hyperlink"/>
                  <w:rFonts w:ascii="Times New Roman" w:hAnsi="Times New Roman" w:cs="Times New Roman"/>
                  <w:sz w:val="20"/>
                  <w:szCs w:val="20"/>
                </w:rPr>
                <w:t>§</w:t>
              </w:r>
              <w:r w:rsidRPr="006F692A">
                <w:rPr>
                  <w:rStyle w:val="Hyperlink"/>
                  <w:rFonts w:ascii="Times New Roman" w:hAnsi="Times New Roman" w:cs="Times New Roman"/>
                  <w:sz w:val="20"/>
                  <w:szCs w:val="20"/>
                </w:rPr>
                <w:t xml:space="preserve"> 33-23-46</w:t>
              </w:r>
            </w:hyperlink>
            <w:r w:rsidR="00865A49" w:rsidRPr="006F692A">
              <w:rPr>
                <w:rFonts w:ascii="Times New Roman" w:hAnsi="Times New Roman" w:cs="Times New Roman"/>
                <w:sz w:val="20"/>
                <w:szCs w:val="20"/>
              </w:rPr>
              <w:t xml:space="preserve">, </w:t>
            </w:r>
            <w:hyperlink r:id="rId99" w:history="1">
              <w:r w:rsidR="00865A49" w:rsidRPr="006F692A">
                <w:rPr>
                  <w:rStyle w:val="Hyperlink"/>
                  <w:rFonts w:ascii="Times New Roman" w:hAnsi="Times New Roman" w:cs="Times New Roman"/>
                  <w:sz w:val="20"/>
                  <w:szCs w:val="20"/>
                </w:rPr>
                <w:t>33-23-1</w:t>
              </w:r>
              <w:r w:rsidR="005C4A68" w:rsidRPr="006F692A">
                <w:rPr>
                  <w:rStyle w:val="Hyperlink"/>
                  <w:rFonts w:ascii="Times New Roman" w:hAnsi="Times New Roman" w:cs="Times New Roman"/>
                  <w:sz w:val="20"/>
                  <w:szCs w:val="20"/>
                </w:rPr>
                <w:t>(a)</w:t>
              </w:r>
              <w:r w:rsidR="00865A49" w:rsidRPr="006F692A">
                <w:rPr>
                  <w:rStyle w:val="Hyperlink"/>
                  <w:rFonts w:ascii="Times New Roman" w:hAnsi="Times New Roman" w:cs="Times New Roman"/>
                  <w:sz w:val="20"/>
                  <w:szCs w:val="20"/>
                </w:rPr>
                <w:t>(6)</w:t>
              </w:r>
            </w:hyperlink>
            <w:r w:rsidR="00865A49" w:rsidRPr="006F692A">
              <w:rPr>
                <w:rFonts w:ascii="Times New Roman" w:hAnsi="Times New Roman" w:cs="Times New Roman"/>
                <w:sz w:val="20"/>
                <w:szCs w:val="20"/>
              </w:rPr>
              <w:t>.</w:t>
            </w:r>
            <w:r w:rsidR="000B61E3" w:rsidRPr="00E32BBB">
              <w:rPr>
                <w:rFonts w:ascii="Times New Roman" w:hAnsi="Times New Roman" w:cs="Times New Roman"/>
                <w:sz w:val="20"/>
                <w:szCs w:val="20"/>
              </w:rPr>
              <w:t xml:space="preserve"> For more information</w:t>
            </w:r>
            <w:r w:rsidR="000B61E3">
              <w:rPr>
                <w:rFonts w:ascii="Times New Roman" w:hAnsi="Times New Roman" w:cs="Times New Roman"/>
                <w:sz w:val="20"/>
                <w:szCs w:val="20"/>
              </w:rPr>
              <w:t xml:space="preserve"> on the requirements to be licensed as a counselor, </w:t>
            </w:r>
            <w:r w:rsidR="000B61E3">
              <w:rPr>
                <w:rFonts w:ascii="Times New Roman" w:hAnsi="Times New Roman" w:cs="Times New Roman"/>
                <w:i/>
                <w:sz w:val="20"/>
                <w:szCs w:val="20"/>
              </w:rPr>
              <w:t>see</w:t>
            </w:r>
            <w:r w:rsidR="000B61E3" w:rsidRPr="006E3876">
              <w:rPr>
                <w:rFonts w:ascii="Times New Roman" w:hAnsi="Times New Roman" w:cs="Times New Roman"/>
                <w:sz w:val="20"/>
                <w:szCs w:val="20"/>
              </w:rPr>
              <w:t> </w:t>
            </w:r>
            <w:hyperlink r:id="rId100" w:history="1">
              <w:r w:rsidR="000B61E3" w:rsidRPr="000B61E3">
                <w:rPr>
                  <w:rStyle w:val="Hyperlink"/>
                  <w:rFonts w:ascii="Times New Roman" w:hAnsi="Times New Roman" w:cs="Times New Roman"/>
                  <w:smallCaps/>
                  <w:sz w:val="20"/>
                  <w:szCs w:val="20"/>
                </w:rPr>
                <w:t xml:space="preserve">Ga. Code Ann. </w:t>
              </w:r>
              <w:r w:rsidR="000B61E3" w:rsidRPr="006E3876">
                <w:rPr>
                  <w:rStyle w:val="Hyperlink"/>
                  <w:rFonts w:ascii="Times New Roman" w:hAnsi="Times New Roman" w:cs="Times New Roman"/>
                  <w:sz w:val="20"/>
                  <w:szCs w:val="20"/>
                </w:rPr>
                <w:t>§ 33-23-5</w:t>
              </w:r>
            </w:hyperlink>
            <w:r w:rsidR="000B61E3" w:rsidRPr="006E3876">
              <w:rPr>
                <w:rFonts w:ascii="Times New Roman" w:hAnsi="Times New Roman" w:cs="Times New Roman"/>
                <w:sz w:val="20"/>
                <w:szCs w:val="20"/>
              </w:rPr>
              <w:t>.</w:t>
            </w:r>
          </w:p>
          <w:p w14:paraId="10EA4E4B" w14:textId="77777777" w:rsidR="000B61E3" w:rsidRDefault="000B61E3" w:rsidP="006E3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7CA56D6" w14:textId="77777777" w:rsidR="006E3876" w:rsidRDefault="006E3876" w:rsidP="000B3D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E3876">
              <w:rPr>
                <w:rFonts w:ascii="Times New Roman" w:hAnsi="Times New Roman" w:cs="Times New Roman"/>
                <w:sz w:val="20"/>
                <w:szCs w:val="20"/>
              </w:rPr>
              <w:t xml:space="preserve">A licensed producer </w:t>
            </w:r>
            <w:r w:rsidR="00467CD6">
              <w:rPr>
                <w:rFonts w:ascii="Times New Roman" w:hAnsi="Times New Roman" w:cs="Times New Roman"/>
                <w:sz w:val="20"/>
                <w:szCs w:val="20"/>
              </w:rPr>
              <w:t xml:space="preserve">who has a </w:t>
            </w:r>
            <w:r w:rsidR="00467CD6" w:rsidRPr="00467CD6">
              <w:rPr>
                <w:rFonts w:ascii="Times New Roman" w:hAnsi="Times New Roman" w:cs="Times New Roman"/>
                <w:b/>
                <w:i/>
                <w:sz w:val="20"/>
                <w:szCs w:val="20"/>
              </w:rPr>
              <w:t>counselor’s license</w:t>
            </w:r>
            <w:r w:rsidR="00467CD6">
              <w:rPr>
                <w:rFonts w:ascii="Times New Roman" w:hAnsi="Times New Roman" w:cs="Times New Roman"/>
                <w:sz w:val="20"/>
                <w:szCs w:val="20"/>
              </w:rPr>
              <w:t xml:space="preserve"> </w:t>
            </w:r>
            <w:r w:rsidRPr="006E3876">
              <w:rPr>
                <w:rFonts w:ascii="Times New Roman" w:hAnsi="Times New Roman" w:cs="Times New Roman"/>
                <w:sz w:val="20"/>
                <w:szCs w:val="20"/>
              </w:rPr>
              <w:t>may receive a commission for a transaction and charge a fee for</w:t>
            </w:r>
            <w:r w:rsidR="00467CD6">
              <w:rPr>
                <w:rFonts w:ascii="Times New Roman" w:hAnsi="Times New Roman" w:cs="Times New Roman"/>
                <w:sz w:val="20"/>
                <w:szCs w:val="20"/>
              </w:rPr>
              <w:t xml:space="preserve"> “additional</w:t>
            </w:r>
            <w:r w:rsidRPr="006E3876">
              <w:rPr>
                <w:rFonts w:ascii="Times New Roman" w:hAnsi="Times New Roman" w:cs="Times New Roman"/>
                <w:sz w:val="20"/>
                <w:szCs w:val="20"/>
              </w:rPr>
              <w:t xml:space="preserve"> </w:t>
            </w:r>
            <w:r w:rsidRPr="00A315F0">
              <w:rPr>
                <w:rFonts w:ascii="Times New Roman" w:hAnsi="Times New Roman" w:cs="Times New Roman"/>
                <w:b/>
                <w:i/>
                <w:sz w:val="20"/>
                <w:szCs w:val="20"/>
              </w:rPr>
              <w:t xml:space="preserve">ancillary services </w:t>
            </w:r>
            <w:r w:rsidR="00865A49" w:rsidRPr="00A315F0">
              <w:rPr>
                <w:rFonts w:ascii="Times New Roman" w:hAnsi="Times New Roman" w:cs="Times New Roman"/>
                <w:b/>
                <w:i/>
                <w:sz w:val="20"/>
                <w:szCs w:val="20"/>
              </w:rPr>
              <w:t>for</w:t>
            </w:r>
            <w:r w:rsidR="00865A49">
              <w:rPr>
                <w:rFonts w:ascii="Times New Roman" w:hAnsi="Times New Roman" w:cs="Times New Roman"/>
                <w:sz w:val="20"/>
                <w:szCs w:val="20"/>
              </w:rPr>
              <w:t xml:space="preserve"> </w:t>
            </w:r>
            <w:r w:rsidR="00865A49" w:rsidRPr="00467CD6">
              <w:rPr>
                <w:rFonts w:ascii="Times New Roman" w:hAnsi="Times New Roman" w:cs="Times New Roman"/>
                <w:b/>
                <w:i/>
                <w:sz w:val="20"/>
                <w:szCs w:val="20"/>
              </w:rPr>
              <w:t xml:space="preserve">commercial risks </w:t>
            </w:r>
            <w:r w:rsidR="00865A49">
              <w:rPr>
                <w:rFonts w:ascii="Times New Roman" w:hAnsi="Times New Roman" w:cs="Times New Roman"/>
                <w:sz w:val="20"/>
                <w:szCs w:val="20"/>
              </w:rPr>
              <w:t>in excess of acquisition services</w:t>
            </w:r>
            <w:r w:rsidR="00467CD6">
              <w:rPr>
                <w:rFonts w:ascii="Times New Roman" w:hAnsi="Times New Roman" w:cs="Times New Roman"/>
                <w:sz w:val="20"/>
                <w:szCs w:val="20"/>
              </w:rPr>
              <w:t>”</w:t>
            </w:r>
            <w:r w:rsidR="00865A49">
              <w:rPr>
                <w:rFonts w:ascii="Times New Roman" w:hAnsi="Times New Roman" w:cs="Times New Roman"/>
                <w:sz w:val="20"/>
                <w:szCs w:val="20"/>
              </w:rPr>
              <w:t xml:space="preserve"> (e.g., </w:t>
            </w:r>
            <w:r w:rsidR="00446165">
              <w:rPr>
                <w:rFonts w:ascii="Times New Roman" w:hAnsi="Times New Roman" w:cs="Times New Roman"/>
                <w:sz w:val="20"/>
                <w:szCs w:val="20"/>
              </w:rPr>
              <w:t>risk identification, loss measurement, setting of risk retention levels, etc.</w:t>
            </w:r>
            <w:r w:rsidR="00865A49">
              <w:rPr>
                <w:rFonts w:ascii="Times New Roman" w:hAnsi="Times New Roman" w:cs="Times New Roman"/>
                <w:sz w:val="20"/>
                <w:szCs w:val="20"/>
              </w:rPr>
              <w:t xml:space="preserve">) </w:t>
            </w:r>
            <w:r w:rsidR="00467CD6">
              <w:rPr>
                <w:rFonts w:ascii="Times New Roman" w:hAnsi="Times New Roman" w:cs="Times New Roman"/>
                <w:sz w:val="20"/>
                <w:szCs w:val="20"/>
              </w:rPr>
              <w:t>if those</w:t>
            </w:r>
            <w:r w:rsidR="00865A49">
              <w:rPr>
                <w:rFonts w:ascii="Times New Roman" w:hAnsi="Times New Roman" w:cs="Times New Roman"/>
                <w:sz w:val="20"/>
                <w:szCs w:val="20"/>
              </w:rPr>
              <w:t xml:space="preserve"> services are disclosed in writing to</w:t>
            </w:r>
            <w:r w:rsidR="00467CD6">
              <w:rPr>
                <w:rFonts w:ascii="Times New Roman" w:hAnsi="Times New Roman" w:cs="Times New Roman"/>
                <w:sz w:val="20"/>
                <w:szCs w:val="20"/>
              </w:rPr>
              <w:t xml:space="preserve"> and approved in advance by</w:t>
            </w:r>
            <w:r w:rsidR="00865A49">
              <w:rPr>
                <w:rFonts w:ascii="Times New Roman" w:hAnsi="Times New Roman" w:cs="Times New Roman"/>
                <w:sz w:val="20"/>
                <w:szCs w:val="20"/>
              </w:rPr>
              <w:t xml:space="preserve"> the insured</w:t>
            </w:r>
            <w:r w:rsidRPr="00467CD6">
              <w:rPr>
                <w:rFonts w:ascii="Times New Roman" w:hAnsi="Times New Roman" w:cs="Times New Roman"/>
                <w:sz w:val="20"/>
                <w:szCs w:val="20"/>
              </w:rPr>
              <w:t xml:space="preserve">. </w:t>
            </w:r>
            <w:hyperlink r:id="rId101" w:history="1">
              <w:r w:rsidR="00865A49" w:rsidRPr="00467CD6">
                <w:rPr>
                  <w:rStyle w:val="Hyperlink"/>
                  <w:rFonts w:ascii="Times New Roman" w:hAnsi="Times New Roman" w:cs="Times New Roman"/>
                  <w:smallCaps/>
                  <w:sz w:val="20"/>
                  <w:szCs w:val="20"/>
                </w:rPr>
                <w:t>Ga. Code Ann.</w:t>
              </w:r>
              <w:r w:rsidR="00865A49" w:rsidRPr="00467CD6">
                <w:rPr>
                  <w:rStyle w:val="Hyperlink"/>
                  <w:rFonts w:ascii="Times New Roman" w:hAnsi="Times New Roman" w:cs="Times New Roman"/>
                  <w:sz w:val="20"/>
                  <w:szCs w:val="20"/>
                </w:rPr>
                <w:t xml:space="preserve"> §§ 33-23-1.1</w:t>
              </w:r>
            </w:hyperlink>
            <w:r w:rsidR="00865A49" w:rsidRPr="00467CD6">
              <w:rPr>
                <w:rFonts w:ascii="Times New Roman" w:hAnsi="Times New Roman" w:cs="Times New Roman"/>
                <w:sz w:val="20"/>
                <w:szCs w:val="20"/>
              </w:rPr>
              <w:t xml:space="preserve">, </w:t>
            </w:r>
            <w:hyperlink r:id="rId102" w:history="1">
              <w:r w:rsidR="00865A49" w:rsidRPr="00467CD6">
                <w:rPr>
                  <w:rStyle w:val="Hyperlink"/>
                  <w:rFonts w:ascii="Times New Roman" w:hAnsi="Times New Roman" w:cs="Times New Roman"/>
                  <w:sz w:val="20"/>
                  <w:szCs w:val="20"/>
                </w:rPr>
                <w:t>33-23-1</w:t>
              </w:r>
              <w:r w:rsidR="005C4A68">
                <w:rPr>
                  <w:rStyle w:val="Hyperlink"/>
                  <w:rFonts w:ascii="Times New Roman" w:hAnsi="Times New Roman" w:cs="Times New Roman"/>
                  <w:sz w:val="20"/>
                  <w:szCs w:val="20"/>
                </w:rPr>
                <w:t>(a)</w:t>
              </w:r>
              <w:r w:rsidR="00865A49" w:rsidRPr="00467CD6">
                <w:rPr>
                  <w:rStyle w:val="Hyperlink"/>
                  <w:rFonts w:ascii="Times New Roman" w:hAnsi="Times New Roman" w:cs="Times New Roman"/>
                  <w:sz w:val="20"/>
                  <w:szCs w:val="20"/>
                </w:rPr>
                <w:t>(6)</w:t>
              </w:r>
            </w:hyperlink>
            <w:r w:rsidR="00865A49" w:rsidRPr="00467CD6">
              <w:rPr>
                <w:rFonts w:ascii="Times New Roman" w:hAnsi="Times New Roman" w:cs="Times New Roman"/>
                <w:sz w:val="20"/>
                <w:szCs w:val="20"/>
              </w:rPr>
              <w:t>.</w:t>
            </w:r>
          </w:p>
          <w:p w14:paraId="7871FD12" w14:textId="77777777" w:rsidR="00446165" w:rsidRDefault="00446165" w:rsidP="000B3D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4806979F" w14:textId="77777777" w:rsidR="00957464" w:rsidRPr="000B0C17"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FF380CF" w14:textId="77777777" w:rsidR="000B61E3" w:rsidRDefault="006E3876" w:rsidP="006E3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0C17">
              <w:rPr>
                <w:rFonts w:ascii="Times New Roman" w:hAnsi="Times New Roman" w:cs="Times New Roman"/>
                <w:sz w:val="20"/>
                <w:szCs w:val="20"/>
              </w:rPr>
              <w:t xml:space="preserve">A producer </w:t>
            </w:r>
            <w:r w:rsidRPr="007952BD">
              <w:rPr>
                <w:rFonts w:ascii="Times New Roman" w:hAnsi="Times New Roman" w:cs="Times New Roman"/>
                <w:b/>
                <w:i/>
                <w:sz w:val="20"/>
                <w:szCs w:val="20"/>
              </w:rPr>
              <w:t>licensed as a counselor</w:t>
            </w:r>
            <w:r w:rsidRPr="000B0C17">
              <w:rPr>
                <w:rFonts w:ascii="Times New Roman" w:hAnsi="Times New Roman" w:cs="Times New Roman"/>
                <w:sz w:val="20"/>
                <w:szCs w:val="20"/>
              </w:rPr>
              <w:t xml:space="preserve"> who receives compensation from</w:t>
            </w:r>
            <w:r w:rsidR="000B61E3">
              <w:rPr>
                <w:rFonts w:ascii="Times New Roman" w:hAnsi="Times New Roman" w:cs="Times New Roman"/>
                <w:sz w:val="20"/>
                <w:szCs w:val="20"/>
              </w:rPr>
              <w:t>/charges any other fee to</w:t>
            </w:r>
            <w:r w:rsidRPr="000B0C17">
              <w:rPr>
                <w:rFonts w:ascii="Times New Roman" w:hAnsi="Times New Roman" w:cs="Times New Roman"/>
                <w:sz w:val="20"/>
                <w:szCs w:val="20"/>
              </w:rPr>
              <w:t xml:space="preserve"> a </w:t>
            </w:r>
            <w:r w:rsidR="000B61E3">
              <w:rPr>
                <w:rFonts w:ascii="Times New Roman" w:hAnsi="Times New Roman" w:cs="Times New Roman"/>
                <w:sz w:val="20"/>
                <w:szCs w:val="20"/>
              </w:rPr>
              <w:t>customer</w:t>
            </w:r>
            <w:r w:rsidRPr="000B0C17">
              <w:rPr>
                <w:rFonts w:ascii="Times New Roman" w:hAnsi="Times New Roman" w:cs="Times New Roman"/>
                <w:sz w:val="20"/>
                <w:szCs w:val="20"/>
              </w:rPr>
              <w:t xml:space="preserve"> may not </w:t>
            </w:r>
            <w:r w:rsidR="000B61E3">
              <w:rPr>
                <w:rFonts w:ascii="Times New Roman" w:hAnsi="Times New Roman" w:cs="Times New Roman"/>
                <w:sz w:val="20"/>
                <w:szCs w:val="20"/>
              </w:rPr>
              <w:t xml:space="preserve">accept or </w:t>
            </w:r>
            <w:r w:rsidRPr="000B0C17">
              <w:rPr>
                <w:rFonts w:ascii="Times New Roman" w:hAnsi="Times New Roman" w:cs="Times New Roman"/>
                <w:sz w:val="20"/>
                <w:szCs w:val="20"/>
              </w:rPr>
              <w:t>receive compensation from an insurer or other third party for placement of insurance</w:t>
            </w:r>
            <w:r w:rsidR="000B61E3">
              <w:rPr>
                <w:rFonts w:ascii="Times New Roman" w:hAnsi="Times New Roman" w:cs="Times New Roman"/>
                <w:sz w:val="20"/>
                <w:szCs w:val="20"/>
              </w:rPr>
              <w:t>,</w:t>
            </w:r>
            <w:r w:rsidRPr="000B0C17">
              <w:rPr>
                <w:rFonts w:ascii="Times New Roman" w:hAnsi="Times New Roman" w:cs="Times New Roman"/>
                <w:sz w:val="20"/>
                <w:szCs w:val="20"/>
              </w:rPr>
              <w:t xml:space="preserve"> </w:t>
            </w:r>
            <w:r w:rsidRPr="000B61E3">
              <w:rPr>
                <w:rFonts w:ascii="Times New Roman" w:hAnsi="Times New Roman" w:cs="Times New Roman"/>
                <w:sz w:val="20"/>
                <w:szCs w:val="20"/>
                <w:u w:val="single"/>
              </w:rPr>
              <w:t>unless</w:t>
            </w:r>
            <w:r w:rsidR="000B61E3">
              <w:rPr>
                <w:rFonts w:ascii="Times New Roman" w:hAnsi="Times New Roman" w:cs="Times New Roman"/>
                <w:sz w:val="20"/>
                <w:szCs w:val="20"/>
              </w:rPr>
              <w:t xml:space="preserve"> the producer has,</w:t>
            </w:r>
            <w:r w:rsidRPr="000B0C17">
              <w:rPr>
                <w:rFonts w:ascii="Times New Roman" w:hAnsi="Times New Roman" w:cs="Times New Roman"/>
                <w:sz w:val="20"/>
                <w:szCs w:val="20"/>
              </w:rPr>
              <w:t xml:space="preserve"> </w:t>
            </w:r>
            <w:r w:rsidRPr="000B61E3">
              <w:rPr>
                <w:rFonts w:ascii="Times New Roman" w:hAnsi="Times New Roman" w:cs="Times New Roman"/>
                <w:sz w:val="20"/>
                <w:szCs w:val="20"/>
                <w:u w:val="single"/>
              </w:rPr>
              <w:t>prior</w:t>
            </w:r>
            <w:r w:rsidR="000B61E3">
              <w:rPr>
                <w:rFonts w:ascii="Times New Roman" w:hAnsi="Times New Roman" w:cs="Times New Roman"/>
                <w:sz w:val="20"/>
                <w:szCs w:val="20"/>
              </w:rPr>
              <w:t xml:space="preserve"> to the purchase of insurance:</w:t>
            </w:r>
          </w:p>
          <w:p w14:paraId="7BA15B10" w14:textId="77777777" w:rsidR="000B3DD8" w:rsidRDefault="000B61E3" w:rsidP="00D45DF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O</w:t>
            </w:r>
            <w:r w:rsidR="006E3876" w:rsidRPr="000B61E3">
              <w:rPr>
                <w:rFonts w:ascii="Times New Roman" w:hAnsi="Times New Roman" w:cs="Times New Roman"/>
                <w:sz w:val="20"/>
                <w:szCs w:val="20"/>
              </w:rPr>
              <w:t xml:space="preserve">btained the </w:t>
            </w:r>
            <w:r>
              <w:rPr>
                <w:rFonts w:ascii="Times New Roman" w:hAnsi="Times New Roman" w:cs="Times New Roman"/>
                <w:sz w:val="20"/>
                <w:szCs w:val="20"/>
              </w:rPr>
              <w:t>customer’s</w:t>
            </w:r>
            <w:r w:rsidR="006E3876" w:rsidRPr="000B61E3">
              <w:rPr>
                <w:rFonts w:ascii="Times New Roman" w:hAnsi="Times New Roman" w:cs="Times New Roman"/>
                <w:sz w:val="20"/>
                <w:szCs w:val="20"/>
              </w:rPr>
              <w:t xml:space="preserve"> </w:t>
            </w:r>
            <w:r w:rsidR="000B3DD8">
              <w:rPr>
                <w:rFonts w:ascii="Times New Roman" w:hAnsi="Times New Roman" w:cs="Times New Roman"/>
                <w:sz w:val="20"/>
                <w:szCs w:val="20"/>
              </w:rPr>
              <w:t xml:space="preserve">documented acknowledgement that such compensation will be received by the producer or affiliate; </w:t>
            </w:r>
            <w:r w:rsidR="000B3DD8">
              <w:rPr>
                <w:rFonts w:ascii="Times New Roman" w:hAnsi="Times New Roman" w:cs="Times New Roman"/>
                <w:sz w:val="20"/>
                <w:szCs w:val="20"/>
                <w:u w:val="single"/>
              </w:rPr>
              <w:t>and</w:t>
            </w:r>
          </w:p>
          <w:p w14:paraId="782F7B28" w14:textId="77777777" w:rsidR="000B3DD8" w:rsidRDefault="000B3DD8" w:rsidP="00D45DF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Disclosed the amount of compensation from the insurer or other third party for that placement. </w:t>
            </w:r>
            <w:hyperlink r:id="rId103" w:history="1">
              <w:r w:rsidR="006E3876" w:rsidRPr="000B3DD8">
                <w:rPr>
                  <w:rStyle w:val="Hyperlink"/>
                  <w:rFonts w:ascii="Times New Roman" w:hAnsi="Times New Roman" w:cs="Times New Roman"/>
                  <w:smallCaps/>
                  <w:sz w:val="20"/>
                  <w:szCs w:val="20"/>
                </w:rPr>
                <w:t>Ga. Code Ann.</w:t>
              </w:r>
              <w:r w:rsidR="006E3876" w:rsidRPr="000B3DD8">
                <w:rPr>
                  <w:rStyle w:val="Hyperlink"/>
                  <w:rFonts w:ascii="Times New Roman" w:hAnsi="Times New Roman" w:cs="Times New Roman"/>
                  <w:sz w:val="20"/>
                  <w:szCs w:val="20"/>
                </w:rPr>
                <w:t xml:space="preserve"> § 33-23-46(b)(1)</w:t>
              </w:r>
            </w:hyperlink>
            <w:r w:rsidR="006E3876" w:rsidRPr="000B3DD8">
              <w:rPr>
                <w:rFonts w:ascii="Times New Roman" w:hAnsi="Times New Roman" w:cs="Times New Roman"/>
                <w:sz w:val="20"/>
                <w:szCs w:val="20"/>
              </w:rPr>
              <w:t>. </w:t>
            </w:r>
          </w:p>
          <w:p w14:paraId="5094A198" w14:textId="77777777" w:rsidR="000B3DD8" w:rsidRDefault="000B3DD8" w:rsidP="000B3D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1082BFE" w14:textId="77777777" w:rsidR="00446165" w:rsidRDefault="006E3876" w:rsidP="004461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3DD8">
              <w:rPr>
                <w:rFonts w:ascii="Times New Roman" w:hAnsi="Times New Roman" w:cs="Times New Roman"/>
                <w:sz w:val="20"/>
                <w:szCs w:val="20"/>
              </w:rPr>
              <w:t xml:space="preserve">Fees for </w:t>
            </w:r>
            <w:r w:rsidRPr="00977F01">
              <w:rPr>
                <w:rFonts w:ascii="Times New Roman" w:hAnsi="Times New Roman" w:cs="Times New Roman"/>
                <w:b/>
                <w:i/>
                <w:sz w:val="20"/>
                <w:szCs w:val="20"/>
              </w:rPr>
              <w:t>ancillary services</w:t>
            </w:r>
            <w:r w:rsidR="00A315F0" w:rsidRPr="00977F01">
              <w:rPr>
                <w:rFonts w:ascii="Times New Roman" w:hAnsi="Times New Roman" w:cs="Times New Roman"/>
                <w:b/>
                <w:i/>
                <w:sz w:val="20"/>
                <w:szCs w:val="20"/>
              </w:rPr>
              <w:t xml:space="preserve"> for commercial risks</w:t>
            </w:r>
            <w:r w:rsidRPr="00977F01">
              <w:rPr>
                <w:rFonts w:ascii="Times New Roman" w:hAnsi="Times New Roman" w:cs="Times New Roman"/>
                <w:b/>
                <w:i/>
                <w:sz w:val="20"/>
                <w:szCs w:val="20"/>
              </w:rPr>
              <w:t xml:space="preserve"> </w:t>
            </w:r>
            <w:r w:rsidRPr="000B3DD8">
              <w:rPr>
                <w:rFonts w:ascii="Times New Roman" w:hAnsi="Times New Roman" w:cs="Times New Roman"/>
                <w:sz w:val="20"/>
                <w:szCs w:val="20"/>
              </w:rPr>
              <w:t>must be disclosed in writing and approved in advance by the insured. </w:t>
            </w:r>
            <w:hyperlink r:id="rId104" w:history="1">
              <w:r w:rsidR="00446165" w:rsidRPr="00865A49">
                <w:rPr>
                  <w:rStyle w:val="Hyperlink"/>
                  <w:rFonts w:ascii="Times New Roman" w:hAnsi="Times New Roman" w:cs="Times New Roman"/>
                  <w:smallCaps/>
                  <w:sz w:val="20"/>
                  <w:szCs w:val="20"/>
                </w:rPr>
                <w:t>Ga. Code Ann.</w:t>
              </w:r>
              <w:r w:rsidR="00446165" w:rsidRPr="00865A49">
                <w:rPr>
                  <w:rStyle w:val="Hyperlink"/>
                  <w:rFonts w:ascii="Times New Roman" w:hAnsi="Times New Roman" w:cs="Times New Roman"/>
                  <w:sz w:val="20"/>
                  <w:szCs w:val="20"/>
                </w:rPr>
                <w:t xml:space="preserve"> § 33-23-1.1</w:t>
              </w:r>
            </w:hyperlink>
            <w:r w:rsidR="00446165">
              <w:rPr>
                <w:rFonts w:ascii="Times New Roman" w:hAnsi="Times New Roman" w:cs="Times New Roman"/>
                <w:sz w:val="20"/>
                <w:szCs w:val="20"/>
              </w:rPr>
              <w:t>.</w:t>
            </w:r>
          </w:p>
          <w:p w14:paraId="618C9F11" w14:textId="77777777" w:rsidR="006E3876" w:rsidRPr="000B3DD8" w:rsidRDefault="006E3876" w:rsidP="000B3D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ABF2950" w14:textId="77777777" w:rsidR="006E3876" w:rsidRPr="000B0C17" w:rsidRDefault="006E3876"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42A0CF9C" w14:textId="77777777" w:rsidR="00957464" w:rsidRPr="000B0C17"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E495C94" w14:textId="77777777" w:rsidR="00E32BBB" w:rsidRPr="00E32BBB" w:rsidRDefault="006E3876" w:rsidP="006E3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2BBB">
              <w:rPr>
                <w:rFonts w:ascii="Times New Roman" w:hAnsi="Times New Roman" w:cs="Times New Roman"/>
                <w:i/>
                <w:sz w:val="20"/>
                <w:szCs w:val="20"/>
              </w:rPr>
              <w:t>Compensation Sharing</w:t>
            </w:r>
            <w:r w:rsidRPr="00E32BBB">
              <w:rPr>
                <w:rFonts w:ascii="Times New Roman" w:hAnsi="Times New Roman" w:cs="Times New Roman"/>
                <w:sz w:val="20"/>
                <w:szCs w:val="20"/>
              </w:rPr>
              <w:t xml:space="preserve">. </w:t>
            </w:r>
            <w:r w:rsidR="00E32BBB" w:rsidRPr="00E32BBB">
              <w:rPr>
                <w:rFonts w:ascii="Times New Roman" w:hAnsi="Times New Roman" w:cs="Times New Roman"/>
                <w:sz w:val="20"/>
                <w:szCs w:val="20"/>
              </w:rPr>
              <w:t xml:space="preserve">Agents, subagents, or counselors may share commissions with a licensed insurance agency in which all employees, stockholders, directors, or officers who sell, solicit, or negotiate insurance contracts are qualified insurance agents, limited subagents, or counselors holding currently valid Georgia licenses. </w:t>
            </w:r>
            <w:hyperlink r:id="rId105" w:history="1">
              <w:r w:rsidR="00E32BBB" w:rsidRPr="00E32BBB">
                <w:rPr>
                  <w:rStyle w:val="Hyperlink"/>
                  <w:rFonts w:ascii="Times New Roman" w:hAnsi="Times New Roman" w:cs="Times New Roman"/>
                  <w:sz w:val="20"/>
                  <w:szCs w:val="20"/>
                </w:rPr>
                <w:t>G</w:t>
              </w:r>
              <w:r w:rsidR="00E32BBB" w:rsidRPr="00E32BBB">
                <w:rPr>
                  <w:rStyle w:val="Hyperlink"/>
                  <w:rFonts w:ascii="Times New Roman" w:hAnsi="Times New Roman" w:cs="Times New Roman"/>
                  <w:smallCaps/>
                  <w:sz w:val="20"/>
                  <w:szCs w:val="20"/>
                </w:rPr>
                <w:t xml:space="preserve">a. Code Ann. </w:t>
              </w:r>
              <w:r w:rsidR="00E32BBB" w:rsidRPr="00E32BBB">
                <w:rPr>
                  <w:rStyle w:val="Hyperlink"/>
                  <w:rFonts w:ascii="Times New Roman" w:hAnsi="Times New Roman" w:cs="Times New Roman"/>
                  <w:sz w:val="20"/>
                  <w:szCs w:val="20"/>
                </w:rPr>
                <w:t>§33-23-4(c)</w:t>
              </w:r>
            </w:hyperlink>
            <w:r w:rsidR="00E32BBB" w:rsidRPr="00E32BBB">
              <w:rPr>
                <w:rFonts w:ascii="Times New Roman" w:hAnsi="Times New Roman" w:cs="Times New Roman"/>
                <w:sz w:val="20"/>
                <w:szCs w:val="20"/>
              </w:rPr>
              <w:t>. Agents may also share commissions with:</w:t>
            </w:r>
          </w:p>
          <w:p w14:paraId="4F71697D" w14:textId="77777777" w:rsidR="00E32BBB" w:rsidRPr="00E32BBB" w:rsidRDefault="00E32BBB" w:rsidP="00D45DF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2BBB">
              <w:rPr>
                <w:rFonts w:ascii="Times New Roman" w:hAnsi="Times New Roman" w:cs="Times New Roman"/>
                <w:sz w:val="20"/>
                <w:szCs w:val="20"/>
              </w:rPr>
              <w:lastRenderedPageBreak/>
              <w:t>Other agents licensed in Georgia;</w:t>
            </w:r>
          </w:p>
          <w:p w14:paraId="4CE8C470" w14:textId="77777777" w:rsidR="00E32BBB" w:rsidRPr="00E32BBB" w:rsidRDefault="00E32BBB" w:rsidP="00D45DF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2BBB">
              <w:rPr>
                <w:rFonts w:ascii="Times New Roman" w:hAnsi="Times New Roman" w:cs="Times New Roman"/>
                <w:sz w:val="20"/>
                <w:szCs w:val="20"/>
              </w:rPr>
              <w:t>An agency that has as its proprietor, partner, officer, or employee one or more agents licensed in regard to insurance that is within the scope of the agency; or</w:t>
            </w:r>
          </w:p>
          <w:p w14:paraId="18C4E956" w14:textId="77777777" w:rsidR="006E3876" w:rsidRPr="00E32BBB" w:rsidRDefault="00E32BBB" w:rsidP="00D45DF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E32BBB">
              <w:rPr>
                <w:rFonts w:ascii="Times New Roman" w:hAnsi="Times New Roman" w:cs="Times New Roman"/>
                <w:sz w:val="20"/>
                <w:szCs w:val="20"/>
              </w:rPr>
              <w:t>An</w:t>
            </w:r>
            <w:proofErr w:type="gramEnd"/>
            <w:r w:rsidRPr="00E32BBB">
              <w:rPr>
                <w:rFonts w:ascii="Times New Roman" w:hAnsi="Times New Roman" w:cs="Times New Roman"/>
                <w:sz w:val="20"/>
                <w:szCs w:val="20"/>
              </w:rPr>
              <w:t xml:space="preserve"> nonresident agent/agency that is licensed in the other state for the transaction of insurance in that state.</w:t>
            </w:r>
            <w:r w:rsidR="006E3876" w:rsidRPr="00E32BBB">
              <w:rPr>
                <w:rFonts w:ascii="Times New Roman" w:hAnsi="Times New Roman" w:cs="Times New Roman"/>
                <w:sz w:val="20"/>
                <w:szCs w:val="20"/>
              </w:rPr>
              <w:t> </w:t>
            </w:r>
            <w:hyperlink r:id="rId106" w:history="1">
              <w:r w:rsidR="006E3876" w:rsidRPr="00E32BBB">
                <w:rPr>
                  <w:rStyle w:val="Hyperlink"/>
                  <w:rFonts w:ascii="Times New Roman" w:hAnsi="Times New Roman" w:cs="Times New Roman"/>
                  <w:smallCaps/>
                  <w:sz w:val="20"/>
                  <w:szCs w:val="20"/>
                </w:rPr>
                <w:t>Ga. Code Ann. § 33-23-38</w:t>
              </w:r>
            </w:hyperlink>
            <w:r w:rsidRPr="00E32BBB">
              <w:rPr>
                <w:rFonts w:ascii="Times New Roman" w:hAnsi="Times New Roman" w:cs="Times New Roman"/>
                <w:sz w:val="20"/>
                <w:szCs w:val="20"/>
              </w:rPr>
              <w:t>.</w:t>
            </w:r>
          </w:p>
          <w:p w14:paraId="55384A41" w14:textId="77777777" w:rsidR="006E3876" w:rsidRPr="000B0C17" w:rsidRDefault="006E3876"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857A6D" w14:textId="77777777" w:rsidR="006E3876" w:rsidRPr="000B0C17" w:rsidRDefault="006E3876" w:rsidP="006E38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0B0C17">
              <w:rPr>
                <w:rFonts w:ascii="Times New Roman" w:hAnsi="Times New Roman" w:cs="Times New Roman"/>
                <w:i/>
                <w:sz w:val="20"/>
                <w:szCs w:val="20"/>
              </w:rPr>
              <w:t>Referral Fees</w:t>
            </w:r>
            <w:r w:rsidRPr="000B0C17">
              <w:rPr>
                <w:rFonts w:ascii="Times New Roman" w:hAnsi="Times New Roman" w:cs="Times New Roman"/>
                <w:sz w:val="20"/>
                <w:szCs w:val="20"/>
              </w:rPr>
              <w:t xml:space="preserve">. </w:t>
            </w:r>
            <w:r w:rsidRPr="000B0C17">
              <w:rPr>
                <w:rFonts w:ascii="Times New Roman" w:hAnsi="Times New Roman" w:cs="Times New Roman"/>
                <w:b/>
                <w:i/>
                <w:color w:val="365F91" w:themeColor="accent1" w:themeShade="BF"/>
                <w:sz w:val="20"/>
                <w:szCs w:val="20"/>
              </w:rPr>
              <w:t xml:space="preserve">Georgia law does not appear to address referral fees.  </w:t>
            </w:r>
          </w:p>
          <w:p w14:paraId="7AB68721" w14:textId="77777777" w:rsidR="006E3876" w:rsidRPr="000B0C17" w:rsidRDefault="006E3876"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02A2D7D5"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6C2A2D72" w14:textId="77777777" w:rsidR="00957464" w:rsidRPr="00F61A3D" w:rsidRDefault="00957464" w:rsidP="00632270">
            <w:pPr>
              <w:rPr>
                <w:rFonts w:ascii="Times New Roman" w:hAnsi="Times New Roman" w:cs="Times New Roman"/>
                <w:sz w:val="20"/>
                <w:szCs w:val="20"/>
              </w:rPr>
            </w:pPr>
          </w:p>
          <w:p w14:paraId="291E5BF6" w14:textId="77777777" w:rsidR="00E32BBB" w:rsidRPr="00F61A3D" w:rsidRDefault="00E32BBB" w:rsidP="00E32BBB">
            <w:pPr>
              <w:pStyle w:val="Heading1"/>
              <w:spacing w:before="0"/>
              <w:outlineLvl w:val="0"/>
              <w:rPr>
                <w:rFonts w:ascii="Times New Roman" w:hAnsi="Times New Roman" w:cs="Times New Roman"/>
                <w:sz w:val="20"/>
                <w:szCs w:val="20"/>
              </w:rPr>
            </w:pPr>
            <w:bookmarkStart w:id="12" w:name="_Toc31217637"/>
            <w:r w:rsidRPr="00F61A3D">
              <w:rPr>
                <w:rFonts w:ascii="Times New Roman" w:hAnsi="Times New Roman" w:cs="Times New Roman"/>
                <w:b/>
                <w:i/>
                <w:sz w:val="20"/>
                <w:szCs w:val="20"/>
              </w:rPr>
              <w:t>Hawaii</w:t>
            </w:r>
            <w:bookmarkEnd w:id="12"/>
          </w:p>
          <w:p w14:paraId="0CBAB56D" w14:textId="77777777" w:rsidR="00E32BBB" w:rsidRPr="00F61A3D" w:rsidRDefault="00E32BBB" w:rsidP="00632270">
            <w:pPr>
              <w:rPr>
                <w:rFonts w:ascii="Times New Roman" w:hAnsi="Times New Roman" w:cs="Times New Roman"/>
                <w:sz w:val="20"/>
                <w:szCs w:val="20"/>
              </w:rPr>
            </w:pPr>
          </w:p>
        </w:tc>
        <w:tc>
          <w:tcPr>
            <w:tcW w:w="6317" w:type="dxa"/>
          </w:tcPr>
          <w:p w14:paraId="71CECDE4"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5BDA5FB" w14:textId="77777777" w:rsidR="007952BD" w:rsidRDefault="00E8483A" w:rsidP="007154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Producers are prohibited from charging/receiving any fee, compensation, or consideration for insurance, </w:t>
            </w:r>
            <w:r>
              <w:rPr>
                <w:rFonts w:ascii="Times New Roman" w:hAnsi="Times New Roman" w:cs="Times New Roman"/>
                <w:sz w:val="20"/>
                <w:szCs w:val="20"/>
                <w:u w:val="single"/>
              </w:rPr>
              <w:t>unless</w:t>
            </w:r>
            <w:r>
              <w:rPr>
                <w:rFonts w:ascii="Times New Roman" w:hAnsi="Times New Roman" w:cs="Times New Roman"/>
                <w:sz w:val="20"/>
                <w:szCs w:val="20"/>
              </w:rPr>
              <w:t xml:space="preserve"> </w:t>
            </w:r>
            <w:r w:rsidR="00715487" w:rsidRPr="00715487">
              <w:rPr>
                <w:rFonts w:ascii="Times New Roman" w:hAnsi="Times New Roman" w:cs="Times New Roman"/>
                <w:sz w:val="20"/>
                <w:szCs w:val="20"/>
              </w:rPr>
              <w:t>such compensation is contemplated in the premium/charge f</w:t>
            </w:r>
            <w:r>
              <w:rPr>
                <w:rFonts w:ascii="Times New Roman" w:hAnsi="Times New Roman" w:cs="Times New Roman"/>
                <w:sz w:val="20"/>
                <w:szCs w:val="20"/>
              </w:rPr>
              <w:t xml:space="preserve">or insurance </w:t>
            </w:r>
            <w:r w:rsidR="00715487" w:rsidRPr="00715487">
              <w:rPr>
                <w:rFonts w:ascii="Times New Roman" w:hAnsi="Times New Roman" w:cs="Times New Roman"/>
                <w:sz w:val="20"/>
                <w:szCs w:val="20"/>
              </w:rPr>
              <w:t>included in the policy.  </w:t>
            </w:r>
          </w:p>
          <w:p w14:paraId="7795554A" w14:textId="77777777" w:rsidR="007952BD" w:rsidRDefault="007952BD" w:rsidP="007154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6F5E02F" w14:textId="77777777" w:rsidR="00E8483A" w:rsidRPr="00715487" w:rsidRDefault="00E8483A" w:rsidP="007154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Under Hawaii law, the premium stated in the policy must include all fees, charges, premiums, or other consideration charged for the insurance or for its procurement. </w:t>
            </w:r>
            <w:hyperlink r:id="rId107" w:history="1">
              <w:r w:rsidRPr="00EC3AF9">
                <w:rPr>
                  <w:rStyle w:val="Hyperlink"/>
                  <w:rFonts w:ascii="Times New Roman" w:hAnsi="Times New Roman" w:cs="Times New Roman"/>
                  <w:smallCaps/>
                  <w:sz w:val="20"/>
                  <w:szCs w:val="20"/>
                </w:rPr>
                <w:t xml:space="preserve">Haw. Rev. Stat. </w:t>
              </w:r>
              <w:r w:rsidRPr="00715487">
                <w:rPr>
                  <w:rStyle w:val="Hyperlink"/>
                  <w:rFonts w:ascii="Times New Roman" w:hAnsi="Times New Roman" w:cs="Times New Roman"/>
                  <w:sz w:val="20"/>
                  <w:szCs w:val="20"/>
                </w:rPr>
                <w:t>§ 431:10-218</w:t>
              </w:r>
            </w:hyperlink>
            <w:r w:rsidRPr="00715487">
              <w:rPr>
                <w:rFonts w:ascii="Times New Roman" w:hAnsi="Times New Roman" w:cs="Times New Roman"/>
                <w:sz w:val="20"/>
                <w:szCs w:val="20"/>
              </w:rPr>
              <w:t>.</w:t>
            </w:r>
          </w:p>
          <w:p w14:paraId="11A63EEC" w14:textId="77777777" w:rsidR="00715487" w:rsidRDefault="0071548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31C8A107" w14:textId="77777777" w:rsidR="006121E4" w:rsidRDefault="006121E4" w:rsidP="006121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p>
          <w:p w14:paraId="78D65358" w14:textId="77777777" w:rsidR="006121E4" w:rsidRPr="00836B00" w:rsidRDefault="006121E4" w:rsidP="006121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Pr>
                <w:rFonts w:ascii="Times New Roman" w:hAnsi="Times New Roman" w:cs="Times New Roman"/>
                <w:b/>
                <w:i/>
                <w:color w:val="365F91" w:themeColor="accent1" w:themeShade="BF"/>
                <w:sz w:val="20"/>
                <w:szCs w:val="20"/>
              </w:rPr>
              <w:t>Hawaii</w:t>
            </w:r>
            <w:r w:rsidRPr="00836B00">
              <w:rPr>
                <w:rFonts w:ascii="Times New Roman" w:hAnsi="Times New Roman" w:cs="Times New Roman"/>
                <w:b/>
                <w:i/>
                <w:color w:val="365F91" w:themeColor="accent1" w:themeShade="BF"/>
                <w:sz w:val="20"/>
                <w:szCs w:val="20"/>
              </w:rPr>
              <w:t xml:space="preserve"> </w:t>
            </w:r>
            <w:r w:rsidR="00CF4273">
              <w:rPr>
                <w:rFonts w:ascii="Times New Roman" w:hAnsi="Times New Roman" w:cs="Times New Roman"/>
                <w:b/>
                <w:i/>
                <w:color w:val="365F91" w:themeColor="accent1" w:themeShade="BF"/>
                <w:sz w:val="20"/>
                <w:szCs w:val="20"/>
              </w:rPr>
              <w:t>law does not address</w:t>
            </w:r>
            <w:r w:rsidRPr="00836B00">
              <w:rPr>
                <w:rFonts w:ascii="Times New Roman" w:hAnsi="Times New Roman" w:cs="Times New Roman"/>
                <w:b/>
                <w:i/>
                <w:color w:val="365F91" w:themeColor="accent1" w:themeShade="BF"/>
                <w:sz w:val="20"/>
                <w:szCs w:val="20"/>
              </w:rPr>
              <w:t xml:space="preserve"> producer compensation disclosure. </w:t>
            </w:r>
          </w:p>
          <w:p w14:paraId="514853F3"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5EC96A37"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FFCB11F" w14:textId="77777777" w:rsidR="00E8483A" w:rsidRPr="00EC3AF9" w:rsidRDefault="00E8483A" w:rsidP="00E848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3AF9">
              <w:rPr>
                <w:rFonts w:ascii="Times New Roman" w:hAnsi="Times New Roman" w:cs="Times New Roman"/>
                <w:i/>
                <w:sz w:val="20"/>
                <w:szCs w:val="20"/>
              </w:rPr>
              <w:t xml:space="preserve">Compensation Sharing. </w:t>
            </w:r>
            <w:r w:rsidRPr="00EC3AF9">
              <w:rPr>
                <w:rFonts w:ascii="Times New Roman" w:hAnsi="Times New Roman" w:cs="Times New Roman"/>
                <w:sz w:val="20"/>
                <w:szCs w:val="20"/>
              </w:rPr>
              <w:t xml:space="preserve">An insurance producer may pay compensation to an insurance agency or to persons who do not sell, solicit, or negotiate insurance in Hawaii, unless the payment would violate the </w:t>
            </w:r>
            <w:r w:rsidR="00EC3AF9" w:rsidRPr="00EC3AF9">
              <w:rPr>
                <w:rFonts w:ascii="Times New Roman" w:hAnsi="Times New Roman" w:cs="Times New Roman"/>
                <w:sz w:val="20"/>
                <w:szCs w:val="20"/>
              </w:rPr>
              <w:t xml:space="preserve">state’s </w:t>
            </w:r>
            <w:r w:rsidRPr="00EC3AF9">
              <w:rPr>
                <w:rFonts w:ascii="Times New Roman" w:hAnsi="Times New Roman" w:cs="Times New Roman"/>
                <w:sz w:val="20"/>
                <w:szCs w:val="20"/>
              </w:rPr>
              <w:t>Unfair Trade Practices Act.  </w:t>
            </w:r>
            <w:hyperlink r:id="rId108" w:history="1">
              <w:r w:rsidRPr="00EC3AF9">
                <w:rPr>
                  <w:rStyle w:val="Hyperlink"/>
                  <w:rFonts w:ascii="Times New Roman" w:hAnsi="Times New Roman" w:cs="Times New Roman"/>
                  <w:smallCaps/>
                  <w:sz w:val="20"/>
                  <w:szCs w:val="20"/>
                </w:rPr>
                <w:t>Haw. Rev. Stat. §</w:t>
              </w:r>
              <w:r w:rsidRPr="00EC3AF9">
                <w:rPr>
                  <w:rStyle w:val="Hyperlink"/>
                  <w:rFonts w:ascii="Times New Roman" w:hAnsi="Times New Roman" w:cs="Times New Roman"/>
                  <w:sz w:val="20"/>
                  <w:szCs w:val="20"/>
                </w:rPr>
                <w:t xml:space="preserve"> 431:9A-113(d)</w:t>
              </w:r>
            </w:hyperlink>
            <w:r w:rsidRPr="00EC3AF9">
              <w:rPr>
                <w:rFonts w:ascii="Times New Roman" w:hAnsi="Times New Roman" w:cs="Times New Roman"/>
                <w:sz w:val="20"/>
                <w:szCs w:val="20"/>
              </w:rPr>
              <w:t>; </w:t>
            </w:r>
            <w:hyperlink r:id="rId109" w:history="1">
              <w:r w:rsidRPr="00EC3AF9">
                <w:rPr>
                  <w:rStyle w:val="Hyperlink"/>
                  <w:rFonts w:ascii="Times New Roman" w:hAnsi="Times New Roman" w:cs="Times New Roman"/>
                  <w:sz w:val="20"/>
                  <w:szCs w:val="20"/>
                </w:rPr>
                <w:t>Memorandum 2002-3L</w:t>
              </w:r>
            </w:hyperlink>
            <w:r w:rsidRPr="00EC3AF9">
              <w:rPr>
                <w:rFonts w:ascii="Times New Roman" w:hAnsi="Times New Roman" w:cs="Times New Roman"/>
                <w:sz w:val="20"/>
                <w:szCs w:val="20"/>
              </w:rPr>
              <w:t>.</w:t>
            </w:r>
          </w:p>
          <w:p w14:paraId="4C23D6BD" w14:textId="77777777" w:rsidR="00E8483A" w:rsidRPr="00EC3AF9" w:rsidRDefault="00E848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F200D5" w14:textId="77777777" w:rsidR="00FE0122" w:rsidRDefault="00E8483A" w:rsidP="00FE01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3AF9">
              <w:rPr>
                <w:rFonts w:ascii="Times New Roman" w:hAnsi="Times New Roman" w:cs="Times New Roman"/>
                <w:i/>
                <w:sz w:val="20"/>
                <w:szCs w:val="20"/>
              </w:rPr>
              <w:t>Referral Fees</w:t>
            </w:r>
            <w:r w:rsidRPr="00EC3AF9">
              <w:rPr>
                <w:rFonts w:ascii="Times New Roman" w:hAnsi="Times New Roman" w:cs="Times New Roman"/>
                <w:sz w:val="20"/>
                <w:szCs w:val="20"/>
              </w:rPr>
              <w:t xml:space="preserve">. Hawaii law does not directly address referral fees. The Department of Commerce and Consumer Affairs, however, </w:t>
            </w:r>
            <w:r w:rsidR="00523A58" w:rsidRPr="00F9434E">
              <w:rPr>
                <w:rFonts w:ascii="Times New Roman" w:hAnsi="Times New Roman" w:cs="Times New Roman"/>
                <w:sz w:val="20"/>
                <w:szCs w:val="20"/>
              </w:rPr>
              <w:t>has addressed referral fees in the context of compensation sharing between producers</w:t>
            </w:r>
            <w:r w:rsidRPr="00EC3AF9">
              <w:rPr>
                <w:rFonts w:ascii="Times New Roman" w:hAnsi="Times New Roman" w:cs="Times New Roman"/>
                <w:sz w:val="20"/>
                <w:szCs w:val="20"/>
              </w:rPr>
              <w:t xml:space="preserve">. </w:t>
            </w:r>
            <w:r w:rsidR="00FE0122">
              <w:rPr>
                <w:rFonts w:ascii="Times New Roman" w:hAnsi="Times New Roman" w:cs="Times New Roman"/>
                <w:sz w:val="20"/>
                <w:szCs w:val="20"/>
              </w:rPr>
              <w:t>Per this guidance, a</w:t>
            </w:r>
            <w:r w:rsidRPr="00FE0122">
              <w:rPr>
                <w:rFonts w:ascii="Times New Roman" w:hAnsi="Times New Roman" w:cs="Times New Roman"/>
                <w:sz w:val="20"/>
                <w:szCs w:val="20"/>
              </w:rPr>
              <w:t xml:space="preserve"> producer who paid a referral fee to a person who engaged in unlicensed insurance business in Hawaii would, by making such a payment, be in violation of Hawaii’s insurance law. </w:t>
            </w:r>
          </w:p>
          <w:p w14:paraId="00169BA3" w14:textId="77777777" w:rsidR="00FE0122" w:rsidRDefault="00FE0122" w:rsidP="00FE01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5D6ECA" w14:textId="77777777" w:rsidR="00E8483A" w:rsidRPr="00FE0122" w:rsidRDefault="00E8483A" w:rsidP="00FE01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E0122">
              <w:rPr>
                <w:rFonts w:ascii="Times New Roman" w:hAnsi="Times New Roman" w:cs="Times New Roman"/>
                <w:sz w:val="20"/>
                <w:szCs w:val="20"/>
              </w:rPr>
              <w:t xml:space="preserve">In view of this, the Department advises producers </w:t>
            </w:r>
            <w:r w:rsidR="00FE0122">
              <w:rPr>
                <w:rFonts w:ascii="Times New Roman" w:hAnsi="Times New Roman" w:cs="Times New Roman"/>
                <w:sz w:val="20"/>
                <w:szCs w:val="20"/>
              </w:rPr>
              <w:t>to</w:t>
            </w:r>
            <w:r w:rsidRPr="00FE0122">
              <w:rPr>
                <w:rFonts w:ascii="Times New Roman" w:hAnsi="Times New Roman" w:cs="Times New Roman"/>
                <w:sz w:val="20"/>
                <w:szCs w:val="20"/>
              </w:rPr>
              <w:t xml:space="preserve"> reasonably ascertain, prior to paying </w:t>
            </w:r>
            <w:r w:rsidR="00FE0122">
              <w:rPr>
                <w:rFonts w:ascii="Times New Roman" w:hAnsi="Times New Roman" w:cs="Times New Roman"/>
                <w:sz w:val="20"/>
                <w:szCs w:val="20"/>
              </w:rPr>
              <w:t>a</w:t>
            </w:r>
            <w:r w:rsidRPr="00FE0122">
              <w:rPr>
                <w:rFonts w:ascii="Times New Roman" w:hAnsi="Times New Roman" w:cs="Times New Roman"/>
                <w:sz w:val="20"/>
                <w:szCs w:val="20"/>
              </w:rPr>
              <w:t xml:space="preserve"> referral fee, whether the person who made the referral had engaged in the sale, solicitation, or negotiation of insurance so as to require a license. Payment in the latter situation is prohibited. </w:t>
            </w:r>
            <w:hyperlink r:id="rId110" w:history="1">
              <w:r w:rsidRPr="00FE0122">
                <w:rPr>
                  <w:rStyle w:val="Hyperlink"/>
                  <w:rFonts w:ascii="Times New Roman" w:hAnsi="Times New Roman" w:cs="Times New Roman"/>
                  <w:sz w:val="20"/>
                  <w:szCs w:val="20"/>
                </w:rPr>
                <w:t>Memorandum 2002-6L</w:t>
              </w:r>
            </w:hyperlink>
            <w:r w:rsidRPr="00FE0122">
              <w:rPr>
                <w:rFonts w:ascii="Times New Roman" w:hAnsi="Times New Roman" w:cs="Times New Roman"/>
                <w:sz w:val="20"/>
                <w:szCs w:val="20"/>
              </w:rPr>
              <w:t>.</w:t>
            </w:r>
          </w:p>
          <w:p w14:paraId="61702C86" w14:textId="77777777" w:rsidR="006F692A" w:rsidRDefault="006F692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76902F2" w14:textId="77777777" w:rsidR="00D82A7A" w:rsidRPr="00E8483A" w:rsidRDefault="00D82A7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3472737A"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3C3EB8A8" w14:textId="77777777" w:rsidR="00957464" w:rsidRPr="00F61A3D" w:rsidRDefault="00957464" w:rsidP="00632270">
            <w:pPr>
              <w:rPr>
                <w:rFonts w:ascii="Times New Roman" w:hAnsi="Times New Roman" w:cs="Times New Roman"/>
                <w:sz w:val="20"/>
                <w:szCs w:val="20"/>
              </w:rPr>
            </w:pPr>
          </w:p>
          <w:p w14:paraId="4D3EDA4D" w14:textId="77777777" w:rsidR="00FE0122" w:rsidRPr="00F61A3D" w:rsidRDefault="00FE0122" w:rsidP="00FE0122">
            <w:pPr>
              <w:pStyle w:val="Heading1"/>
              <w:spacing w:before="0"/>
              <w:outlineLvl w:val="0"/>
              <w:rPr>
                <w:rFonts w:ascii="Times New Roman" w:hAnsi="Times New Roman" w:cs="Times New Roman"/>
                <w:sz w:val="20"/>
                <w:szCs w:val="20"/>
              </w:rPr>
            </w:pPr>
            <w:bookmarkStart w:id="13" w:name="_Toc31217638"/>
            <w:r w:rsidRPr="00F61A3D">
              <w:rPr>
                <w:rFonts w:ascii="Times New Roman" w:hAnsi="Times New Roman" w:cs="Times New Roman"/>
                <w:b/>
                <w:i/>
                <w:sz w:val="20"/>
                <w:szCs w:val="20"/>
              </w:rPr>
              <w:t>Idaho</w:t>
            </w:r>
            <w:bookmarkEnd w:id="13"/>
          </w:p>
          <w:p w14:paraId="7F49A192" w14:textId="77777777" w:rsidR="00FE0122" w:rsidRPr="00F61A3D" w:rsidRDefault="00FE0122" w:rsidP="00632270">
            <w:pPr>
              <w:rPr>
                <w:rFonts w:ascii="Times New Roman" w:hAnsi="Times New Roman" w:cs="Times New Roman"/>
                <w:sz w:val="20"/>
                <w:szCs w:val="20"/>
              </w:rPr>
            </w:pPr>
          </w:p>
        </w:tc>
        <w:tc>
          <w:tcPr>
            <w:tcW w:w="6317" w:type="dxa"/>
          </w:tcPr>
          <w:p w14:paraId="46C869EE"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94AE19" w14:textId="77777777" w:rsidR="006B1F40" w:rsidRPr="006B1F40" w:rsidRDefault="007150CE" w:rsidP="006B1F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952BD">
              <w:rPr>
                <w:rFonts w:ascii="Times New Roman" w:hAnsi="Times New Roman" w:cs="Times New Roman"/>
                <w:b/>
                <w:i/>
                <w:sz w:val="20"/>
                <w:szCs w:val="20"/>
              </w:rPr>
              <w:t>Retail producers</w:t>
            </w:r>
            <w:r>
              <w:rPr>
                <w:rFonts w:ascii="Times New Roman" w:hAnsi="Times New Roman" w:cs="Times New Roman"/>
                <w:sz w:val="20"/>
                <w:szCs w:val="20"/>
              </w:rPr>
              <w:t xml:space="preserve"> and </w:t>
            </w:r>
            <w:r w:rsidRPr="007952BD">
              <w:rPr>
                <w:rFonts w:ascii="Times New Roman" w:hAnsi="Times New Roman" w:cs="Times New Roman"/>
                <w:b/>
                <w:i/>
                <w:sz w:val="20"/>
                <w:szCs w:val="20"/>
              </w:rPr>
              <w:t>wholesale producers</w:t>
            </w:r>
            <w:r>
              <w:rPr>
                <w:rFonts w:ascii="Times New Roman" w:hAnsi="Times New Roman" w:cs="Times New Roman"/>
                <w:sz w:val="20"/>
                <w:szCs w:val="20"/>
              </w:rPr>
              <w:t xml:space="preserve"> may charge a fee or be compensated by a combination of fees and commissions, </w:t>
            </w:r>
            <w:r w:rsidR="006B1F40" w:rsidRPr="006B1F40">
              <w:rPr>
                <w:rFonts w:ascii="Times New Roman" w:hAnsi="Times New Roman" w:cs="Times New Roman"/>
                <w:sz w:val="20"/>
                <w:szCs w:val="20"/>
              </w:rPr>
              <w:t>provided they comply with the specific disclosure requirements. </w:t>
            </w:r>
            <w:hyperlink r:id="rId111" w:history="1">
              <w:r w:rsidR="006B1F40" w:rsidRPr="007150CE">
                <w:rPr>
                  <w:rStyle w:val="Hyperlink"/>
                  <w:rFonts w:ascii="Times New Roman" w:hAnsi="Times New Roman" w:cs="Times New Roman"/>
                  <w:smallCaps/>
                  <w:sz w:val="20"/>
                  <w:szCs w:val="20"/>
                </w:rPr>
                <w:t>Idaho Code</w:t>
              </w:r>
              <w:r w:rsidR="006B1F40" w:rsidRPr="006B1F40">
                <w:rPr>
                  <w:rStyle w:val="Hyperlink"/>
                  <w:rFonts w:ascii="Times New Roman" w:hAnsi="Times New Roman" w:cs="Times New Roman"/>
                  <w:sz w:val="20"/>
                  <w:szCs w:val="20"/>
                </w:rPr>
                <w:t xml:space="preserve"> § 41-1030</w:t>
              </w:r>
            </w:hyperlink>
            <w:r w:rsidR="006B1F40" w:rsidRPr="006B1F40">
              <w:rPr>
                <w:rFonts w:ascii="Times New Roman" w:hAnsi="Times New Roman" w:cs="Times New Roman"/>
                <w:sz w:val="20"/>
                <w:szCs w:val="20"/>
              </w:rPr>
              <w:t>. </w:t>
            </w:r>
          </w:p>
          <w:p w14:paraId="0FE7B85F" w14:textId="77777777" w:rsidR="006B1F40" w:rsidRDefault="006B1F4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4798CC55"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BE3BF15" w14:textId="77777777" w:rsidR="007150CE" w:rsidRDefault="006B1F40" w:rsidP="006B1F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B1F40">
              <w:rPr>
                <w:rFonts w:ascii="Times New Roman" w:hAnsi="Times New Roman" w:cs="Times New Roman"/>
                <w:sz w:val="20"/>
                <w:szCs w:val="20"/>
              </w:rPr>
              <w:t xml:space="preserve">Before charging a fee to a consumer, </w:t>
            </w:r>
            <w:r w:rsidR="007150CE">
              <w:rPr>
                <w:rFonts w:ascii="Times New Roman" w:hAnsi="Times New Roman" w:cs="Times New Roman"/>
                <w:sz w:val="20"/>
                <w:szCs w:val="20"/>
              </w:rPr>
              <w:t xml:space="preserve">a </w:t>
            </w:r>
            <w:r w:rsidR="007150CE" w:rsidRPr="007952BD">
              <w:rPr>
                <w:rFonts w:ascii="Times New Roman" w:hAnsi="Times New Roman" w:cs="Times New Roman"/>
                <w:b/>
                <w:i/>
                <w:sz w:val="20"/>
                <w:szCs w:val="20"/>
              </w:rPr>
              <w:t>retail producer</w:t>
            </w:r>
            <w:r w:rsidRPr="006B1F40">
              <w:rPr>
                <w:rFonts w:ascii="Times New Roman" w:hAnsi="Times New Roman" w:cs="Times New Roman"/>
                <w:sz w:val="20"/>
                <w:szCs w:val="20"/>
              </w:rPr>
              <w:t xml:space="preserve"> must provide </w:t>
            </w:r>
            <w:r w:rsidR="007150CE">
              <w:rPr>
                <w:rFonts w:ascii="Times New Roman" w:hAnsi="Times New Roman" w:cs="Times New Roman"/>
                <w:sz w:val="20"/>
                <w:szCs w:val="20"/>
              </w:rPr>
              <w:t xml:space="preserve">to the consumer </w:t>
            </w:r>
            <w:r w:rsidRPr="006B1F40">
              <w:rPr>
                <w:rFonts w:ascii="Times New Roman" w:hAnsi="Times New Roman" w:cs="Times New Roman"/>
                <w:sz w:val="20"/>
                <w:szCs w:val="20"/>
              </w:rPr>
              <w:t>a written statement that describes the services that</w:t>
            </w:r>
            <w:r w:rsidR="007150CE">
              <w:rPr>
                <w:rFonts w:ascii="Times New Roman" w:hAnsi="Times New Roman" w:cs="Times New Roman"/>
                <w:sz w:val="20"/>
                <w:szCs w:val="20"/>
              </w:rPr>
              <w:t xml:space="preserve"> the retail producer</w:t>
            </w:r>
            <w:r w:rsidRPr="006B1F40">
              <w:rPr>
                <w:rFonts w:ascii="Times New Roman" w:hAnsi="Times New Roman" w:cs="Times New Roman"/>
                <w:sz w:val="20"/>
                <w:szCs w:val="20"/>
              </w:rPr>
              <w:t xml:space="preserve"> will perform and the fees the </w:t>
            </w:r>
            <w:r w:rsidR="007150CE">
              <w:rPr>
                <w:rFonts w:ascii="Times New Roman" w:hAnsi="Times New Roman" w:cs="Times New Roman"/>
                <w:sz w:val="20"/>
                <w:szCs w:val="20"/>
              </w:rPr>
              <w:t>retail</w:t>
            </w:r>
            <w:r w:rsidRPr="006B1F40">
              <w:rPr>
                <w:rFonts w:ascii="Times New Roman" w:hAnsi="Times New Roman" w:cs="Times New Roman"/>
                <w:sz w:val="20"/>
                <w:szCs w:val="20"/>
              </w:rPr>
              <w:t xml:space="preserve"> producer will receive. </w:t>
            </w:r>
            <w:r w:rsidR="007150CE">
              <w:rPr>
                <w:rFonts w:ascii="Times New Roman" w:hAnsi="Times New Roman" w:cs="Times New Roman"/>
                <w:sz w:val="20"/>
                <w:szCs w:val="20"/>
              </w:rPr>
              <w:t>Acceptance by the consumer of a fee arrangement will be evidenced by the consumer signing and dating the fee statement.</w:t>
            </w:r>
            <w:r w:rsidR="007150CE" w:rsidRPr="006B1F40">
              <w:rPr>
                <w:rFonts w:ascii="Times New Roman" w:hAnsi="Times New Roman" w:cs="Times New Roman"/>
                <w:sz w:val="20"/>
                <w:szCs w:val="20"/>
              </w:rPr>
              <w:t xml:space="preserve"> </w:t>
            </w:r>
            <w:hyperlink r:id="rId112" w:history="1">
              <w:r w:rsidR="007150CE" w:rsidRPr="007150CE">
                <w:rPr>
                  <w:rStyle w:val="Hyperlink"/>
                  <w:rFonts w:ascii="Times New Roman" w:hAnsi="Times New Roman" w:cs="Times New Roman"/>
                  <w:smallCaps/>
                  <w:sz w:val="20"/>
                  <w:szCs w:val="20"/>
                </w:rPr>
                <w:t>Idaho Code</w:t>
              </w:r>
              <w:r w:rsidR="007150CE" w:rsidRPr="006B1F40">
                <w:rPr>
                  <w:rStyle w:val="Hyperlink"/>
                  <w:rFonts w:ascii="Times New Roman" w:hAnsi="Times New Roman" w:cs="Times New Roman"/>
                  <w:sz w:val="20"/>
                  <w:szCs w:val="20"/>
                </w:rPr>
                <w:t xml:space="preserve"> § 41-1030</w:t>
              </w:r>
            </w:hyperlink>
            <w:r w:rsidR="007150CE" w:rsidRPr="006B1F40">
              <w:rPr>
                <w:rFonts w:ascii="Times New Roman" w:hAnsi="Times New Roman" w:cs="Times New Roman"/>
                <w:sz w:val="20"/>
                <w:szCs w:val="20"/>
              </w:rPr>
              <w:t>.</w:t>
            </w:r>
          </w:p>
          <w:p w14:paraId="7B26592C" w14:textId="77777777" w:rsidR="007150CE" w:rsidRDefault="007150CE" w:rsidP="006B1F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937F74E" w14:textId="77777777" w:rsidR="007150CE" w:rsidRPr="007150CE" w:rsidRDefault="007150CE" w:rsidP="006B1F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Before charging a fee to a </w:t>
            </w:r>
            <w:r w:rsidRPr="007952BD">
              <w:rPr>
                <w:rFonts w:ascii="Times New Roman" w:hAnsi="Times New Roman" w:cs="Times New Roman"/>
                <w:sz w:val="20"/>
                <w:szCs w:val="20"/>
              </w:rPr>
              <w:t>retail producer</w:t>
            </w:r>
            <w:r>
              <w:rPr>
                <w:rFonts w:ascii="Times New Roman" w:hAnsi="Times New Roman" w:cs="Times New Roman"/>
                <w:sz w:val="20"/>
                <w:szCs w:val="20"/>
              </w:rPr>
              <w:t xml:space="preserve">, a </w:t>
            </w:r>
            <w:r w:rsidRPr="007952BD">
              <w:rPr>
                <w:rFonts w:ascii="Times New Roman" w:hAnsi="Times New Roman" w:cs="Times New Roman"/>
                <w:b/>
                <w:i/>
                <w:sz w:val="20"/>
                <w:szCs w:val="20"/>
              </w:rPr>
              <w:t>wholesale producer</w:t>
            </w:r>
            <w:r>
              <w:rPr>
                <w:rFonts w:ascii="Times New Roman" w:hAnsi="Times New Roman" w:cs="Times New Roman"/>
                <w:sz w:val="20"/>
                <w:szCs w:val="20"/>
              </w:rPr>
              <w:t xml:space="preserve"> must provide the retail producer with a written statement that desc</w:t>
            </w:r>
            <w:r w:rsidR="007E42FF">
              <w:rPr>
                <w:rFonts w:ascii="Times New Roman" w:hAnsi="Times New Roman" w:cs="Times New Roman"/>
                <w:sz w:val="20"/>
                <w:szCs w:val="20"/>
              </w:rPr>
              <w:t xml:space="preserve">ribes the services the wholesale producer will perform and the fees the wholesale producer will receive. Information regarding the amount of the fees charged by the wholesale producer must be disclosed in writing on the face of the policy as a separately itemized charge. </w:t>
            </w:r>
            <w:hyperlink r:id="rId113" w:history="1">
              <w:r w:rsidR="007E42FF" w:rsidRPr="007150CE">
                <w:rPr>
                  <w:rStyle w:val="Hyperlink"/>
                  <w:rFonts w:ascii="Times New Roman" w:hAnsi="Times New Roman" w:cs="Times New Roman"/>
                  <w:smallCaps/>
                  <w:sz w:val="20"/>
                  <w:szCs w:val="20"/>
                </w:rPr>
                <w:t>Idaho Code</w:t>
              </w:r>
              <w:r w:rsidR="007E42FF" w:rsidRPr="006B1F40">
                <w:rPr>
                  <w:rStyle w:val="Hyperlink"/>
                  <w:rFonts w:ascii="Times New Roman" w:hAnsi="Times New Roman" w:cs="Times New Roman"/>
                  <w:sz w:val="20"/>
                  <w:szCs w:val="20"/>
                </w:rPr>
                <w:t xml:space="preserve"> § 41-1030</w:t>
              </w:r>
            </w:hyperlink>
            <w:r w:rsidR="007E42FF" w:rsidRPr="006B1F40">
              <w:rPr>
                <w:rFonts w:ascii="Times New Roman" w:hAnsi="Times New Roman" w:cs="Times New Roman"/>
                <w:sz w:val="20"/>
                <w:szCs w:val="20"/>
              </w:rPr>
              <w:t>.</w:t>
            </w:r>
          </w:p>
          <w:p w14:paraId="43172ACD" w14:textId="77777777" w:rsidR="006B1F40" w:rsidRDefault="006B1F40" w:rsidP="004671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6AD1CE8A"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DED7CB2" w14:textId="77777777" w:rsidR="006B1F40" w:rsidRPr="006B1F40" w:rsidRDefault="006B1F40" w:rsidP="006B1F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6B1F40">
              <w:rPr>
                <w:rFonts w:ascii="Times New Roman" w:hAnsi="Times New Roman" w:cs="Times New Roman"/>
                <w:sz w:val="20"/>
                <w:szCs w:val="20"/>
              </w:rPr>
              <w:t xml:space="preserve">An insurance producer may pay </w:t>
            </w:r>
            <w:r w:rsidR="007E42FF">
              <w:rPr>
                <w:rFonts w:ascii="Times New Roman" w:hAnsi="Times New Roman" w:cs="Times New Roman"/>
                <w:sz w:val="20"/>
                <w:szCs w:val="20"/>
              </w:rPr>
              <w:t xml:space="preserve">or assign </w:t>
            </w:r>
            <w:r w:rsidRPr="006B1F40">
              <w:rPr>
                <w:rFonts w:ascii="Times New Roman" w:hAnsi="Times New Roman" w:cs="Times New Roman"/>
                <w:sz w:val="20"/>
                <w:szCs w:val="20"/>
              </w:rPr>
              <w:t xml:space="preserve">commissions, </w:t>
            </w:r>
            <w:r w:rsidR="007E42FF">
              <w:rPr>
                <w:rFonts w:ascii="Times New Roman" w:hAnsi="Times New Roman" w:cs="Times New Roman"/>
                <w:sz w:val="20"/>
                <w:szCs w:val="20"/>
              </w:rPr>
              <w:t xml:space="preserve">service </w:t>
            </w:r>
            <w:r w:rsidRPr="006B1F40">
              <w:rPr>
                <w:rFonts w:ascii="Times New Roman" w:hAnsi="Times New Roman" w:cs="Times New Roman"/>
                <w:sz w:val="20"/>
                <w:szCs w:val="20"/>
              </w:rPr>
              <w:t xml:space="preserve">fees, or other valuable consideration to any person, regardless of whether that person is licensed as a producer, </w:t>
            </w:r>
            <w:r w:rsidRPr="007E42FF">
              <w:rPr>
                <w:rFonts w:ascii="Times New Roman" w:hAnsi="Times New Roman" w:cs="Times New Roman"/>
                <w:sz w:val="20"/>
                <w:szCs w:val="20"/>
                <w:u w:val="single"/>
              </w:rPr>
              <w:t>unless</w:t>
            </w:r>
            <w:r w:rsidRPr="006B1F40">
              <w:rPr>
                <w:rFonts w:ascii="Times New Roman" w:hAnsi="Times New Roman" w:cs="Times New Roman"/>
                <w:sz w:val="20"/>
                <w:szCs w:val="20"/>
              </w:rPr>
              <w:t xml:space="preserve"> such payment would constitute an illegal rebate or inducement or otherwise violate Idaho insurance law or a Department of Insurance rule.  </w:t>
            </w:r>
            <w:hyperlink r:id="rId114" w:history="1">
              <w:r w:rsidRPr="007E42FF">
                <w:rPr>
                  <w:rStyle w:val="Hyperlink"/>
                  <w:rFonts w:ascii="Times New Roman" w:hAnsi="Times New Roman" w:cs="Times New Roman"/>
                  <w:smallCaps/>
                  <w:sz w:val="20"/>
                  <w:szCs w:val="20"/>
                </w:rPr>
                <w:t>Idaho Code</w:t>
              </w:r>
              <w:r w:rsidRPr="006B1F40">
                <w:rPr>
                  <w:rStyle w:val="Hyperlink"/>
                  <w:rFonts w:ascii="Times New Roman" w:hAnsi="Times New Roman" w:cs="Times New Roman"/>
                  <w:sz w:val="20"/>
                  <w:szCs w:val="20"/>
                </w:rPr>
                <w:t xml:space="preserve"> § 41-1017</w:t>
              </w:r>
            </w:hyperlink>
            <w:r w:rsidRPr="006B1F40">
              <w:rPr>
                <w:rFonts w:ascii="Times New Roman" w:hAnsi="Times New Roman" w:cs="Times New Roman"/>
                <w:sz w:val="20"/>
                <w:szCs w:val="20"/>
              </w:rPr>
              <w:t>.</w:t>
            </w:r>
          </w:p>
          <w:p w14:paraId="6AD5762E" w14:textId="77777777" w:rsidR="006B1F40" w:rsidRDefault="006B1F4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A23A16C" w14:textId="77777777" w:rsidR="006B1F40" w:rsidRPr="006B1F40" w:rsidRDefault="006B1F4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0B0C17">
              <w:rPr>
                <w:rFonts w:ascii="Times New Roman" w:hAnsi="Times New Roman" w:cs="Times New Roman"/>
                <w:i/>
                <w:sz w:val="20"/>
                <w:szCs w:val="20"/>
              </w:rPr>
              <w:t>Referral Fees</w:t>
            </w:r>
            <w:r w:rsidRPr="000B0C17">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Idaho</w:t>
            </w:r>
            <w:r w:rsidRPr="000B0C17">
              <w:rPr>
                <w:rFonts w:ascii="Times New Roman" w:hAnsi="Times New Roman" w:cs="Times New Roman"/>
                <w:b/>
                <w:i/>
                <w:color w:val="365F91" w:themeColor="accent1" w:themeShade="BF"/>
                <w:sz w:val="20"/>
                <w:szCs w:val="20"/>
              </w:rPr>
              <w:t xml:space="preserve"> law does not appear to address referral fees.  </w:t>
            </w:r>
          </w:p>
          <w:p w14:paraId="63F4767D" w14:textId="77777777" w:rsidR="006B1F40" w:rsidRDefault="006B1F4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671A4" w:rsidRPr="00C7632A" w14:paraId="138D86B0"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25C4CF89" w14:textId="77777777" w:rsidR="004671A4" w:rsidRPr="00F61A3D" w:rsidRDefault="004671A4" w:rsidP="00632270">
            <w:pPr>
              <w:rPr>
                <w:rFonts w:ascii="Times New Roman" w:hAnsi="Times New Roman" w:cs="Times New Roman"/>
                <w:sz w:val="20"/>
                <w:szCs w:val="20"/>
              </w:rPr>
            </w:pPr>
          </w:p>
          <w:p w14:paraId="0A5A87CD" w14:textId="77777777" w:rsidR="004671A4" w:rsidRPr="00F61A3D" w:rsidRDefault="004671A4" w:rsidP="004671A4">
            <w:pPr>
              <w:pStyle w:val="Heading1"/>
              <w:spacing w:before="0"/>
              <w:outlineLvl w:val="0"/>
              <w:rPr>
                <w:rFonts w:ascii="Times New Roman" w:hAnsi="Times New Roman" w:cs="Times New Roman"/>
                <w:sz w:val="20"/>
                <w:szCs w:val="20"/>
              </w:rPr>
            </w:pPr>
            <w:bookmarkStart w:id="14" w:name="_Toc31217639"/>
            <w:r w:rsidRPr="00F61A3D">
              <w:rPr>
                <w:rFonts w:ascii="Times New Roman" w:hAnsi="Times New Roman" w:cs="Times New Roman"/>
                <w:b/>
                <w:i/>
                <w:sz w:val="20"/>
                <w:szCs w:val="20"/>
              </w:rPr>
              <w:t>Illinois</w:t>
            </w:r>
            <w:bookmarkEnd w:id="14"/>
          </w:p>
          <w:p w14:paraId="4E186C75" w14:textId="77777777" w:rsidR="004671A4" w:rsidRPr="00F61A3D" w:rsidRDefault="004671A4" w:rsidP="00632270">
            <w:pPr>
              <w:rPr>
                <w:rFonts w:ascii="Times New Roman" w:hAnsi="Times New Roman" w:cs="Times New Roman"/>
                <w:sz w:val="20"/>
                <w:szCs w:val="20"/>
              </w:rPr>
            </w:pPr>
          </w:p>
        </w:tc>
        <w:tc>
          <w:tcPr>
            <w:tcW w:w="6317" w:type="dxa"/>
          </w:tcPr>
          <w:p w14:paraId="1A05AC0F" w14:textId="77777777" w:rsidR="004671A4" w:rsidRDefault="004671A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6A66FF9" w14:textId="77777777" w:rsidR="00591098" w:rsidRDefault="008621EA" w:rsidP="003216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When insurance producers charge any fees</w:t>
            </w:r>
            <w:r w:rsidR="003216EC">
              <w:rPr>
                <w:rFonts w:ascii="Times New Roman" w:hAnsi="Times New Roman" w:cs="Times New Roman"/>
                <w:sz w:val="20"/>
                <w:szCs w:val="20"/>
              </w:rPr>
              <w:t xml:space="preserve"> or </w:t>
            </w:r>
            <w:r>
              <w:rPr>
                <w:rFonts w:ascii="Times New Roman" w:hAnsi="Times New Roman" w:cs="Times New Roman"/>
                <w:sz w:val="20"/>
                <w:szCs w:val="20"/>
              </w:rPr>
              <w:t>compensation separate from commissions deductible from, or directly attributable to, premiums on insurance policies/contracts, it must comply with the applicable disclosure obligat</w:t>
            </w:r>
            <w:r w:rsidR="00667DAB">
              <w:rPr>
                <w:rFonts w:ascii="Times New Roman" w:hAnsi="Times New Roman" w:cs="Times New Roman"/>
                <w:sz w:val="20"/>
                <w:szCs w:val="20"/>
              </w:rPr>
              <w:t>i</w:t>
            </w:r>
            <w:r>
              <w:rPr>
                <w:rFonts w:ascii="Times New Roman" w:hAnsi="Times New Roman" w:cs="Times New Roman"/>
                <w:sz w:val="20"/>
                <w:szCs w:val="20"/>
              </w:rPr>
              <w:t xml:space="preserve">ons. </w:t>
            </w:r>
            <w:r w:rsidR="00591098" w:rsidRPr="00591098">
              <w:rPr>
                <w:rFonts w:ascii="Times New Roman" w:hAnsi="Times New Roman" w:cs="Times New Roman"/>
                <w:sz w:val="20"/>
                <w:szCs w:val="20"/>
              </w:rPr>
              <w:t> </w:t>
            </w:r>
            <w:hyperlink r:id="rId115" w:history="1">
              <w:r w:rsidR="00591098" w:rsidRPr="00591098">
                <w:rPr>
                  <w:rStyle w:val="Hyperlink"/>
                  <w:rFonts w:ascii="Times New Roman" w:hAnsi="Times New Roman" w:cs="Times New Roman"/>
                  <w:sz w:val="20"/>
                  <w:szCs w:val="20"/>
                </w:rPr>
                <w:t xml:space="preserve">215 </w:t>
              </w:r>
              <w:r w:rsidR="00591098" w:rsidRPr="008621EA">
                <w:rPr>
                  <w:rStyle w:val="Hyperlink"/>
                  <w:rFonts w:ascii="Times New Roman" w:hAnsi="Times New Roman" w:cs="Times New Roman"/>
                  <w:smallCaps/>
                  <w:sz w:val="20"/>
                  <w:szCs w:val="20"/>
                </w:rPr>
                <w:t>Ill. Comp. Stat. Ann.</w:t>
              </w:r>
              <w:r w:rsidR="00591098" w:rsidRPr="00591098">
                <w:rPr>
                  <w:rStyle w:val="Hyperlink"/>
                  <w:rFonts w:ascii="Times New Roman" w:hAnsi="Times New Roman" w:cs="Times New Roman"/>
                  <w:sz w:val="20"/>
                  <w:szCs w:val="20"/>
                </w:rPr>
                <w:t xml:space="preserve"> </w:t>
              </w:r>
              <w:r>
                <w:rPr>
                  <w:rStyle w:val="Hyperlink"/>
                  <w:rFonts w:ascii="Times New Roman" w:hAnsi="Times New Roman" w:cs="Times New Roman"/>
                  <w:sz w:val="20"/>
                  <w:szCs w:val="20"/>
                </w:rPr>
                <w:t xml:space="preserve">§ </w:t>
              </w:r>
              <w:r w:rsidR="00591098" w:rsidRPr="00591098">
                <w:rPr>
                  <w:rStyle w:val="Hyperlink"/>
                  <w:rFonts w:ascii="Times New Roman" w:hAnsi="Times New Roman" w:cs="Times New Roman"/>
                  <w:sz w:val="20"/>
                  <w:szCs w:val="20"/>
                </w:rPr>
                <w:t>5/500-80</w:t>
              </w:r>
            </w:hyperlink>
            <w:hyperlink r:id="rId116" w:history="1">
              <w:r w:rsidR="00591098" w:rsidRPr="00591098">
                <w:rPr>
                  <w:rStyle w:val="Hyperlink"/>
                  <w:rFonts w:ascii="Times New Roman" w:hAnsi="Times New Roman" w:cs="Times New Roman"/>
                  <w:sz w:val="20"/>
                  <w:szCs w:val="20"/>
                </w:rPr>
                <w:t>.</w:t>
              </w:r>
            </w:hyperlink>
          </w:p>
        </w:tc>
        <w:tc>
          <w:tcPr>
            <w:tcW w:w="4590" w:type="dxa"/>
          </w:tcPr>
          <w:p w14:paraId="1A2289F6" w14:textId="77777777" w:rsidR="004671A4" w:rsidRDefault="004671A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A13686D" w14:textId="77777777" w:rsidR="00591098" w:rsidRPr="00591098" w:rsidRDefault="00667DAB" w:rsidP="005910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When</w:t>
            </w:r>
            <w:r w:rsidR="00591098" w:rsidRPr="00591098">
              <w:rPr>
                <w:rFonts w:ascii="Times New Roman" w:hAnsi="Times New Roman" w:cs="Times New Roman"/>
                <w:sz w:val="20"/>
                <w:szCs w:val="20"/>
              </w:rPr>
              <w:t xml:space="preserve"> a producer charges any </w:t>
            </w:r>
            <w:r>
              <w:rPr>
                <w:rFonts w:ascii="Times New Roman" w:hAnsi="Times New Roman" w:cs="Times New Roman"/>
                <w:sz w:val="20"/>
                <w:szCs w:val="20"/>
              </w:rPr>
              <w:t>fees</w:t>
            </w:r>
            <w:r w:rsidR="003216EC">
              <w:rPr>
                <w:rFonts w:ascii="Times New Roman" w:hAnsi="Times New Roman" w:cs="Times New Roman"/>
                <w:sz w:val="20"/>
                <w:szCs w:val="20"/>
              </w:rPr>
              <w:t xml:space="preserve"> or </w:t>
            </w:r>
            <w:r w:rsidR="00591098" w:rsidRPr="00591098">
              <w:rPr>
                <w:rFonts w:ascii="Times New Roman" w:hAnsi="Times New Roman" w:cs="Times New Roman"/>
                <w:sz w:val="20"/>
                <w:szCs w:val="20"/>
              </w:rPr>
              <w:t>compensation separate from commissions deductible from, or attributable to, pr</w:t>
            </w:r>
            <w:r>
              <w:rPr>
                <w:rFonts w:ascii="Times New Roman" w:hAnsi="Times New Roman" w:cs="Times New Roman"/>
                <w:sz w:val="20"/>
                <w:szCs w:val="20"/>
              </w:rPr>
              <w:t xml:space="preserve">emiums on insurance policies/contracts, </w:t>
            </w:r>
            <w:r w:rsidR="003E14B6">
              <w:rPr>
                <w:rFonts w:ascii="Times New Roman" w:hAnsi="Times New Roman" w:cs="Times New Roman"/>
                <w:sz w:val="20"/>
                <w:szCs w:val="20"/>
              </w:rPr>
              <w:t>the producer</w:t>
            </w:r>
            <w:r>
              <w:rPr>
                <w:rFonts w:ascii="Times New Roman" w:hAnsi="Times New Roman" w:cs="Times New Roman"/>
                <w:sz w:val="20"/>
                <w:szCs w:val="20"/>
              </w:rPr>
              <w:t xml:space="preserve"> must</w:t>
            </w:r>
            <w:r w:rsidR="00591098" w:rsidRPr="00591098">
              <w:rPr>
                <w:rFonts w:ascii="Times New Roman" w:hAnsi="Times New Roman" w:cs="Times New Roman"/>
                <w:sz w:val="20"/>
                <w:szCs w:val="20"/>
              </w:rPr>
              <w:t>:</w:t>
            </w:r>
          </w:p>
          <w:p w14:paraId="1599F112" w14:textId="77777777" w:rsidR="00591098" w:rsidRPr="00591098" w:rsidRDefault="00667DAB" w:rsidP="00D45DF9">
            <w:pPr>
              <w:numPr>
                <w:ilvl w:val="0"/>
                <w:numId w:val="26"/>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00591098" w:rsidRPr="00591098">
              <w:rPr>
                <w:rFonts w:ascii="Times New Roman" w:hAnsi="Times New Roman" w:cs="Times New Roman"/>
                <w:sz w:val="20"/>
                <w:szCs w:val="20"/>
              </w:rPr>
              <w:t>rovide a written disclosure to the consumer</w:t>
            </w:r>
            <w:r>
              <w:rPr>
                <w:rFonts w:ascii="Times New Roman" w:hAnsi="Times New Roman" w:cs="Times New Roman"/>
                <w:sz w:val="20"/>
                <w:szCs w:val="20"/>
              </w:rPr>
              <w:t>/</w:t>
            </w:r>
            <w:r w:rsidR="00591098" w:rsidRPr="00591098">
              <w:rPr>
                <w:rFonts w:ascii="Times New Roman" w:hAnsi="Times New Roman" w:cs="Times New Roman"/>
                <w:sz w:val="20"/>
                <w:szCs w:val="20"/>
              </w:rPr>
              <w:t>contracting party that clearly specifies the amount or extent of the compensation or fee prior to the delivery of the corresponding policy.</w:t>
            </w:r>
          </w:p>
          <w:p w14:paraId="4DC2005A" w14:textId="77777777" w:rsidR="003E14B6" w:rsidRDefault="00591098" w:rsidP="00D45DF9">
            <w:pPr>
              <w:numPr>
                <w:ilvl w:val="0"/>
                <w:numId w:val="26"/>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91098">
              <w:rPr>
                <w:rFonts w:ascii="Times New Roman" w:hAnsi="Times New Roman" w:cs="Times New Roman"/>
                <w:sz w:val="20"/>
                <w:szCs w:val="20"/>
              </w:rPr>
              <w:t>If the combined compensation or fee exceeds 10% of a directly attributable premium amount of a corresponding contract or policy, include the signature of the consumer or contracting party.</w:t>
            </w:r>
          </w:p>
          <w:p w14:paraId="26945B1B" w14:textId="77777777" w:rsidR="003E14B6" w:rsidRDefault="00591098" w:rsidP="00D45DF9">
            <w:pPr>
              <w:numPr>
                <w:ilvl w:val="0"/>
                <w:numId w:val="26"/>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14B6">
              <w:rPr>
                <w:rFonts w:ascii="Times New Roman" w:hAnsi="Times New Roman" w:cs="Times New Roman"/>
                <w:sz w:val="20"/>
                <w:szCs w:val="20"/>
              </w:rPr>
              <w:t xml:space="preserve">If an insurance policy or contract is cancelled for any reason within 90 days following the inception date, refund to the consumer a prorated portion of the fee or compensation within 30 days after the producer or business entity receives proper </w:t>
            </w:r>
            <w:r w:rsidRPr="003E14B6">
              <w:rPr>
                <w:rFonts w:ascii="Times New Roman" w:hAnsi="Times New Roman" w:cs="Times New Roman"/>
                <w:sz w:val="20"/>
                <w:szCs w:val="20"/>
              </w:rPr>
              <w:lastRenderedPageBreak/>
              <w:t>documentation that the corresponding insurance policy or contract has be</w:t>
            </w:r>
            <w:r w:rsidR="003E14B6">
              <w:rPr>
                <w:rFonts w:ascii="Times New Roman" w:hAnsi="Times New Roman" w:cs="Times New Roman"/>
                <w:sz w:val="20"/>
                <w:szCs w:val="20"/>
              </w:rPr>
              <w:t>en cancelled (note that a</w:t>
            </w:r>
            <w:r w:rsidRPr="003E14B6">
              <w:rPr>
                <w:rFonts w:ascii="Times New Roman" w:hAnsi="Times New Roman" w:cs="Times New Roman"/>
                <w:sz w:val="20"/>
                <w:szCs w:val="20"/>
              </w:rPr>
              <w:t>t no time may a producer charge the consumer a fee for cancellation of any insurance policy or contract</w:t>
            </w:r>
            <w:r w:rsidR="003E14B6">
              <w:rPr>
                <w:rFonts w:ascii="Times New Roman" w:hAnsi="Times New Roman" w:cs="Times New Roman"/>
                <w:sz w:val="20"/>
                <w:szCs w:val="20"/>
              </w:rPr>
              <w:t>)</w:t>
            </w:r>
            <w:r w:rsidRPr="003E14B6">
              <w:rPr>
                <w:rFonts w:ascii="Times New Roman" w:hAnsi="Times New Roman" w:cs="Times New Roman"/>
                <w:sz w:val="20"/>
                <w:szCs w:val="20"/>
              </w:rPr>
              <w:t>.</w:t>
            </w:r>
          </w:p>
          <w:p w14:paraId="2477EF8E" w14:textId="77777777" w:rsidR="00591098" w:rsidRPr="003E14B6" w:rsidRDefault="00591098" w:rsidP="003E14B6">
            <w:p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E14B6">
              <w:rPr>
                <w:rFonts w:ascii="Times New Roman" w:hAnsi="Times New Roman" w:cs="Times New Roman"/>
                <w:sz w:val="20"/>
                <w:szCs w:val="20"/>
              </w:rPr>
              <w:t>If the policy file contains documentation that the producer performed a service corresponding to the applicable coverage or policy and the written disclosure stated that the fees were fully earned, then those fees shall be fully earned at inception of the disclosure’s execution.</w:t>
            </w:r>
            <w:r w:rsidR="00667DAB" w:rsidRPr="003E14B6">
              <w:rPr>
                <w:rFonts w:ascii="Times New Roman" w:hAnsi="Times New Roman" w:cs="Times New Roman"/>
                <w:sz w:val="20"/>
                <w:szCs w:val="20"/>
              </w:rPr>
              <w:t xml:space="preserve"> </w:t>
            </w:r>
            <w:hyperlink r:id="rId117" w:history="1">
              <w:r w:rsidR="00667DAB" w:rsidRPr="003E14B6">
                <w:rPr>
                  <w:rStyle w:val="Hyperlink"/>
                  <w:rFonts w:ascii="Times New Roman" w:hAnsi="Times New Roman" w:cs="Times New Roman"/>
                  <w:sz w:val="20"/>
                  <w:szCs w:val="20"/>
                </w:rPr>
                <w:t xml:space="preserve">215 </w:t>
              </w:r>
              <w:r w:rsidR="00667DAB" w:rsidRPr="003E14B6">
                <w:rPr>
                  <w:rStyle w:val="Hyperlink"/>
                  <w:rFonts w:ascii="Times New Roman" w:hAnsi="Times New Roman" w:cs="Times New Roman"/>
                  <w:smallCaps/>
                  <w:sz w:val="20"/>
                  <w:szCs w:val="20"/>
                </w:rPr>
                <w:t>Ill. Comp. Stat. Ann.</w:t>
              </w:r>
              <w:r w:rsidR="00667DAB" w:rsidRPr="003E14B6">
                <w:rPr>
                  <w:rStyle w:val="Hyperlink"/>
                  <w:rFonts w:ascii="Times New Roman" w:hAnsi="Times New Roman" w:cs="Times New Roman"/>
                  <w:sz w:val="20"/>
                  <w:szCs w:val="20"/>
                </w:rPr>
                <w:t xml:space="preserve"> § 5/500-80</w:t>
              </w:r>
            </w:hyperlink>
            <w:hyperlink r:id="rId118" w:history="1">
              <w:r w:rsidR="00667DAB" w:rsidRPr="003E14B6">
                <w:rPr>
                  <w:rStyle w:val="Hyperlink"/>
                  <w:rFonts w:ascii="Times New Roman" w:hAnsi="Times New Roman" w:cs="Times New Roman"/>
                  <w:sz w:val="20"/>
                  <w:szCs w:val="20"/>
                </w:rPr>
                <w:t>.</w:t>
              </w:r>
            </w:hyperlink>
          </w:p>
          <w:p w14:paraId="282DDEC6" w14:textId="77777777" w:rsidR="00591098" w:rsidRDefault="00591098"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02C810A6" w14:textId="77777777" w:rsidR="004671A4" w:rsidRDefault="004671A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033650E" w14:textId="77777777" w:rsidR="00591098" w:rsidRPr="00591098" w:rsidRDefault="00591098" w:rsidP="005910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591098">
              <w:rPr>
                <w:rFonts w:ascii="Times New Roman" w:hAnsi="Times New Roman" w:cs="Times New Roman"/>
                <w:sz w:val="20"/>
                <w:szCs w:val="20"/>
              </w:rPr>
              <w:t>An insurance producer may pay compensation to an insurance agency or to persons who do not sell, solicit, or negotiate insurance in Illinois, unless the payment would violate the Unfair Trade Practices Act.  </w:t>
            </w:r>
            <w:hyperlink r:id="rId119" w:history="1">
              <w:r w:rsidRPr="00591098">
                <w:rPr>
                  <w:rStyle w:val="Hyperlink"/>
                  <w:rFonts w:ascii="Times New Roman" w:hAnsi="Times New Roman" w:cs="Times New Roman"/>
                  <w:sz w:val="20"/>
                  <w:szCs w:val="20"/>
                </w:rPr>
                <w:t xml:space="preserve">215 </w:t>
              </w:r>
              <w:r w:rsidRPr="006E5076">
                <w:rPr>
                  <w:rStyle w:val="Hyperlink"/>
                  <w:rFonts w:ascii="Times New Roman" w:hAnsi="Times New Roman" w:cs="Times New Roman"/>
                  <w:smallCaps/>
                  <w:sz w:val="20"/>
                  <w:szCs w:val="20"/>
                </w:rPr>
                <w:t>Ill. Comp. Stat. Ann</w:t>
              </w:r>
              <w:r w:rsidRPr="00591098">
                <w:rPr>
                  <w:rStyle w:val="Hyperlink"/>
                  <w:rFonts w:ascii="Times New Roman" w:hAnsi="Times New Roman" w:cs="Times New Roman"/>
                  <w:sz w:val="20"/>
                  <w:szCs w:val="20"/>
                </w:rPr>
                <w:t xml:space="preserve">. </w:t>
              </w:r>
              <w:r w:rsidR="006E5076">
                <w:rPr>
                  <w:rStyle w:val="Hyperlink"/>
                  <w:rFonts w:ascii="Times New Roman" w:hAnsi="Times New Roman" w:cs="Times New Roman"/>
                  <w:sz w:val="20"/>
                  <w:szCs w:val="20"/>
                </w:rPr>
                <w:t xml:space="preserve">§ </w:t>
              </w:r>
              <w:r w:rsidRPr="00591098">
                <w:rPr>
                  <w:rStyle w:val="Hyperlink"/>
                  <w:rFonts w:ascii="Times New Roman" w:hAnsi="Times New Roman" w:cs="Times New Roman"/>
                  <w:sz w:val="20"/>
                  <w:szCs w:val="20"/>
                </w:rPr>
                <w:t>5/500-80.</w:t>
              </w:r>
            </w:hyperlink>
          </w:p>
          <w:p w14:paraId="5EB89F21" w14:textId="77777777" w:rsidR="00591098" w:rsidRDefault="00591098"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67E3A40" w14:textId="77777777" w:rsidR="008C1EB3" w:rsidRPr="008C1EB3" w:rsidRDefault="008C1EB3" w:rsidP="006D7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6062F405"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3774D4D2" w14:textId="77777777" w:rsidR="00957464" w:rsidRPr="00F61A3D" w:rsidRDefault="00957464" w:rsidP="00632270">
            <w:pPr>
              <w:rPr>
                <w:rFonts w:ascii="Times New Roman" w:hAnsi="Times New Roman" w:cs="Times New Roman"/>
                <w:sz w:val="20"/>
                <w:szCs w:val="20"/>
              </w:rPr>
            </w:pPr>
          </w:p>
          <w:p w14:paraId="18154FB0" w14:textId="77777777" w:rsidR="004671A4" w:rsidRPr="00F61A3D" w:rsidRDefault="004671A4" w:rsidP="004671A4">
            <w:pPr>
              <w:pStyle w:val="Heading1"/>
              <w:spacing w:before="0"/>
              <w:outlineLvl w:val="0"/>
              <w:rPr>
                <w:rFonts w:ascii="Times New Roman" w:hAnsi="Times New Roman" w:cs="Times New Roman"/>
                <w:sz w:val="20"/>
                <w:szCs w:val="20"/>
              </w:rPr>
            </w:pPr>
            <w:bookmarkStart w:id="15" w:name="_Toc31217640"/>
            <w:r w:rsidRPr="00F61A3D">
              <w:rPr>
                <w:rFonts w:ascii="Times New Roman" w:hAnsi="Times New Roman" w:cs="Times New Roman"/>
                <w:b/>
                <w:i/>
                <w:sz w:val="20"/>
                <w:szCs w:val="20"/>
              </w:rPr>
              <w:t>Indiana</w:t>
            </w:r>
            <w:bookmarkEnd w:id="15"/>
          </w:p>
          <w:p w14:paraId="049ECCC9" w14:textId="77777777" w:rsidR="004671A4" w:rsidRPr="00F61A3D" w:rsidRDefault="004671A4" w:rsidP="00632270">
            <w:pPr>
              <w:rPr>
                <w:rFonts w:ascii="Times New Roman" w:hAnsi="Times New Roman" w:cs="Times New Roman"/>
                <w:sz w:val="20"/>
                <w:szCs w:val="20"/>
              </w:rPr>
            </w:pPr>
          </w:p>
        </w:tc>
        <w:tc>
          <w:tcPr>
            <w:tcW w:w="6317" w:type="dxa"/>
          </w:tcPr>
          <w:p w14:paraId="5B22F730" w14:textId="77777777" w:rsidR="00B60485" w:rsidRDefault="00B60485"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771C0CE" w14:textId="77777777" w:rsidR="00EA6D31" w:rsidRDefault="00EA6D31" w:rsidP="00F943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 insurance producer may not receive compensation for the sale, solicitation, negotiation, or renewal of any insurance policy issued to a person/entity for whom the insurance producer—</w:t>
            </w:r>
            <w:r>
              <w:rPr>
                <w:rFonts w:ascii="Times New Roman" w:hAnsi="Times New Roman" w:cs="Times New Roman"/>
                <w:b/>
                <w:i/>
                <w:sz w:val="20"/>
                <w:szCs w:val="20"/>
              </w:rPr>
              <w:t>for a fee</w:t>
            </w:r>
            <w:r>
              <w:rPr>
                <w:rFonts w:ascii="Times New Roman" w:hAnsi="Times New Roman" w:cs="Times New Roman"/>
                <w:sz w:val="20"/>
                <w:szCs w:val="20"/>
              </w:rPr>
              <w:t>—</w:t>
            </w:r>
            <w:r w:rsidRPr="00EA6D31">
              <w:rPr>
                <w:rFonts w:ascii="Times New Roman" w:hAnsi="Times New Roman" w:cs="Times New Roman"/>
                <w:b/>
                <w:i/>
                <w:sz w:val="20"/>
                <w:szCs w:val="20"/>
              </w:rPr>
              <w:t>acts as a consultant</w:t>
            </w:r>
            <w:r>
              <w:rPr>
                <w:rFonts w:ascii="Times New Roman" w:hAnsi="Times New Roman" w:cs="Times New Roman"/>
                <w:sz w:val="20"/>
                <w:szCs w:val="20"/>
              </w:rPr>
              <w:t xml:space="preserve"> for that policy, </w:t>
            </w:r>
            <w:r>
              <w:rPr>
                <w:rFonts w:ascii="Times New Roman" w:hAnsi="Times New Roman" w:cs="Times New Roman"/>
                <w:sz w:val="20"/>
                <w:szCs w:val="20"/>
                <w:u w:val="single"/>
              </w:rPr>
              <w:t>unless</w:t>
            </w:r>
            <w:r>
              <w:rPr>
                <w:rFonts w:ascii="Times New Roman" w:hAnsi="Times New Roman" w:cs="Times New Roman"/>
                <w:sz w:val="20"/>
                <w:szCs w:val="20"/>
              </w:rPr>
              <w:t xml:space="preserve"> the following disclosure obligations are met:</w:t>
            </w:r>
          </w:p>
          <w:p w14:paraId="11FE8CE9" w14:textId="77777777" w:rsidR="00EA6D31" w:rsidRDefault="00EA6D31" w:rsidP="00D45DF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insurance producer provides to the insured a written agreement, as required for consultants under Indiana law; </w:t>
            </w:r>
            <w:r>
              <w:rPr>
                <w:rFonts w:ascii="Times New Roman" w:hAnsi="Times New Roman" w:cs="Times New Roman"/>
                <w:sz w:val="20"/>
                <w:szCs w:val="20"/>
                <w:u w:val="single"/>
              </w:rPr>
              <w:t>and</w:t>
            </w:r>
          </w:p>
          <w:p w14:paraId="6D707399" w14:textId="77777777" w:rsidR="00F9434E" w:rsidRPr="00E05A8C" w:rsidRDefault="00EA6D31" w:rsidP="00D45DF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insurance producer discloses to the insured the following information prior to the sale, solicitation, negotiation, or renewal of any policy: (1) the fact that the producer will receive compensation for the sale of the policy, and </w:t>
            </w:r>
            <w:r w:rsidR="00E05A8C">
              <w:rPr>
                <w:rFonts w:ascii="Times New Roman" w:hAnsi="Times New Roman" w:cs="Times New Roman"/>
                <w:sz w:val="20"/>
                <w:szCs w:val="20"/>
              </w:rPr>
              <w:t>(2) the method of compensation.</w:t>
            </w:r>
            <w:r w:rsidR="00F9434E" w:rsidRPr="00E05A8C">
              <w:rPr>
                <w:rFonts w:ascii="Times New Roman" w:hAnsi="Times New Roman" w:cs="Times New Roman"/>
                <w:sz w:val="20"/>
                <w:szCs w:val="20"/>
              </w:rPr>
              <w:t> </w:t>
            </w:r>
            <w:hyperlink r:id="rId120" w:history="1">
              <w:r w:rsidR="00F9434E" w:rsidRPr="00E05A8C">
                <w:rPr>
                  <w:rStyle w:val="Hyperlink"/>
                  <w:rFonts w:ascii="Times New Roman" w:hAnsi="Times New Roman" w:cs="Times New Roman"/>
                  <w:sz w:val="20"/>
                  <w:szCs w:val="20"/>
                </w:rPr>
                <w:t>I</w:t>
              </w:r>
              <w:r w:rsidR="00F9434E" w:rsidRPr="00E05A8C">
                <w:rPr>
                  <w:rStyle w:val="Hyperlink"/>
                  <w:rFonts w:ascii="Times New Roman" w:hAnsi="Times New Roman" w:cs="Times New Roman"/>
                  <w:smallCaps/>
                  <w:sz w:val="20"/>
                  <w:szCs w:val="20"/>
                </w:rPr>
                <w:t>nd. Code </w:t>
              </w:r>
              <w:r w:rsidR="00F9434E" w:rsidRPr="00E05A8C">
                <w:rPr>
                  <w:rStyle w:val="Hyperlink"/>
                  <w:rFonts w:ascii="Times New Roman" w:hAnsi="Times New Roman" w:cs="Times New Roman"/>
                  <w:sz w:val="20"/>
                  <w:szCs w:val="20"/>
                </w:rPr>
                <w:t>§ 27-1-15.6-22</w:t>
              </w:r>
            </w:hyperlink>
            <w:r w:rsidR="00F9434E" w:rsidRPr="00E05A8C">
              <w:rPr>
                <w:rFonts w:ascii="Times New Roman" w:hAnsi="Times New Roman" w:cs="Times New Roman"/>
                <w:sz w:val="20"/>
                <w:szCs w:val="20"/>
              </w:rPr>
              <w:t>.</w:t>
            </w:r>
          </w:p>
          <w:p w14:paraId="0E0FB430" w14:textId="77777777" w:rsidR="00F9434E" w:rsidRDefault="00F9434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B8055CE" w14:textId="77777777" w:rsidR="00E05A8C" w:rsidRDefault="00E05A8C" w:rsidP="00E05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Note that a</w:t>
            </w:r>
            <w:r w:rsidRPr="00F9434E">
              <w:rPr>
                <w:rFonts w:ascii="Times New Roman" w:hAnsi="Times New Roman" w:cs="Times New Roman"/>
                <w:sz w:val="20"/>
                <w:szCs w:val="20"/>
              </w:rPr>
              <w:t xml:space="preserve"> duly licensed insurance producer is </w:t>
            </w:r>
            <w:r w:rsidRPr="00E05A8C">
              <w:rPr>
                <w:rFonts w:ascii="Times New Roman" w:hAnsi="Times New Roman" w:cs="Times New Roman"/>
                <w:sz w:val="20"/>
                <w:szCs w:val="20"/>
                <w:u w:val="single"/>
              </w:rPr>
              <w:t>not</w:t>
            </w:r>
            <w:r w:rsidRPr="00F9434E">
              <w:rPr>
                <w:rFonts w:ascii="Times New Roman" w:hAnsi="Times New Roman" w:cs="Times New Roman"/>
                <w:sz w:val="20"/>
                <w:szCs w:val="20"/>
              </w:rPr>
              <w:t xml:space="preserve"> required to obtain a consultant’s license to provide consulting services for a fee.  </w:t>
            </w:r>
            <w:hyperlink r:id="rId121" w:history="1">
              <w:r w:rsidRPr="00E05A8C">
                <w:rPr>
                  <w:rStyle w:val="Hyperlink"/>
                  <w:rFonts w:ascii="Times New Roman" w:hAnsi="Times New Roman" w:cs="Times New Roman"/>
                  <w:smallCaps/>
                  <w:sz w:val="20"/>
                  <w:szCs w:val="20"/>
                </w:rPr>
                <w:t>Ind. Code</w:t>
              </w:r>
              <w:r w:rsidRPr="00F9434E">
                <w:rPr>
                  <w:rStyle w:val="Hyperlink"/>
                  <w:rFonts w:ascii="Times New Roman" w:hAnsi="Times New Roman" w:cs="Times New Roman"/>
                  <w:sz w:val="20"/>
                  <w:szCs w:val="20"/>
                </w:rPr>
                <w:t xml:space="preserve"> § 27-1-15.6-23</w:t>
              </w:r>
            </w:hyperlink>
            <w:r w:rsidR="00591098">
              <w:rPr>
                <w:rFonts w:ascii="Times New Roman" w:hAnsi="Times New Roman" w:cs="Times New Roman"/>
                <w:sz w:val="20"/>
                <w:szCs w:val="20"/>
              </w:rPr>
              <w:t xml:space="preserve">; </w:t>
            </w:r>
            <w:hyperlink r:id="rId122" w:history="1">
              <w:r w:rsidR="00591098" w:rsidRPr="00591098">
                <w:rPr>
                  <w:rStyle w:val="Hyperlink"/>
                  <w:rFonts w:ascii="Times New Roman" w:hAnsi="Times New Roman" w:cs="Times New Roman"/>
                  <w:sz w:val="20"/>
                  <w:szCs w:val="20"/>
                </w:rPr>
                <w:t>Bulletin 229</w:t>
              </w:r>
            </w:hyperlink>
            <w:r w:rsidR="00591098">
              <w:rPr>
                <w:rFonts w:ascii="Times New Roman" w:hAnsi="Times New Roman" w:cs="Times New Roman"/>
                <w:sz w:val="20"/>
                <w:szCs w:val="20"/>
              </w:rPr>
              <w:t>.</w:t>
            </w:r>
          </w:p>
          <w:p w14:paraId="5568746F" w14:textId="77777777" w:rsidR="00E05A8C" w:rsidRDefault="00E05A8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2347B3CC"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0C95B0D" w14:textId="77777777" w:rsidR="004942F0" w:rsidRDefault="004942F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Producers acting as a consultant must provide their consultant services as outlined in a written agreement. The agreement must:</w:t>
            </w:r>
          </w:p>
          <w:p w14:paraId="17B6AF35" w14:textId="77777777" w:rsidR="004942F0" w:rsidRDefault="004942F0" w:rsidP="00D45DF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 signed by the person receiving the services;</w:t>
            </w:r>
          </w:p>
          <w:p w14:paraId="566C418B" w14:textId="77777777" w:rsidR="004942F0" w:rsidRDefault="00E17878" w:rsidP="00D45DF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Be provided to the person receiving services </w:t>
            </w:r>
            <w:r>
              <w:rPr>
                <w:rFonts w:ascii="Times New Roman" w:hAnsi="Times New Roman" w:cs="Times New Roman"/>
                <w:sz w:val="20"/>
                <w:szCs w:val="20"/>
                <w:u w:val="single"/>
              </w:rPr>
              <w:t>before</w:t>
            </w:r>
            <w:r>
              <w:rPr>
                <w:rFonts w:ascii="Times New Roman" w:hAnsi="Times New Roman" w:cs="Times New Roman"/>
                <w:sz w:val="20"/>
                <w:szCs w:val="20"/>
              </w:rPr>
              <w:t xml:space="preserve"> any services are performed (i.e., in copy form); and </w:t>
            </w:r>
          </w:p>
          <w:p w14:paraId="121B61AB" w14:textId="77777777" w:rsidR="00F9434E" w:rsidRPr="00E17878" w:rsidRDefault="00E17878" w:rsidP="00D45DF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Outline the nature of the work to be performed by the consultant and the method of compensation</w:t>
            </w:r>
            <w:r w:rsidR="00F9434E" w:rsidRPr="00E17878">
              <w:rPr>
                <w:rFonts w:ascii="Times New Roman" w:hAnsi="Times New Roman" w:cs="Times New Roman"/>
                <w:sz w:val="20"/>
                <w:szCs w:val="20"/>
              </w:rPr>
              <w:t>.</w:t>
            </w:r>
            <w:r w:rsidRPr="00F9434E">
              <w:rPr>
                <w:rFonts w:ascii="Times New Roman" w:hAnsi="Times New Roman" w:cs="Times New Roman"/>
                <w:sz w:val="20"/>
                <w:szCs w:val="20"/>
              </w:rPr>
              <w:t xml:space="preserve"> </w:t>
            </w:r>
            <w:hyperlink r:id="rId123" w:history="1">
              <w:r w:rsidRPr="00E05A8C">
                <w:rPr>
                  <w:rStyle w:val="Hyperlink"/>
                  <w:rFonts w:ascii="Times New Roman" w:hAnsi="Times New Roman" w:cs="Times New Roman"/>
                  <w:smallCaps/>
                  <w:sz w:val="20"/>
                  <w:szCs w:val="20"/>
                </w:rPr>
                <w:t>Ind. Code</w:t>
              </w:r>
              <w:r w:rsidRPr="00F9434E">
                <w:rPr>
                  <w:rStyle w:val="Hyperlink"/>
                  <w:rFonts w:ascii="Times New Roman" w:hAnsi="Times New Roman" w:cs="Times New Roman"/>
                  <w:sz w:val="20"/>
                  <w:szCs w:val="20"/>
                </w:rPr>
                <w:t xml:space="preserve"> § 27-1-15.6-23</w:t>
              </w:r>
            </w:hyperlink>
            <w:r w:rsidR="00AA061A">
              <w:rPr>
                <w:rStyle w:val="Hyperlink"/>
                <w:rFonts w:ascii="Times New Roman" w:hAnsi="Times New Roman" w:cs="Times New Roman"/>
                <w:sz w:val="20"/>
                <w:szCs w:val="20"/>
              </w:rPr>
              <w:t>(c)</w:t>
            </w:r>
            <w:r w:rsidRPr="00F9434E">
              <w:rPr>
                <w:rFonts w:ascii="Times New Roman" w:hAnsi="Times New Roman" w:cs="Times New Roman"/>
                <w:sz w:val="20"/>
                <w:szCs w:val="20"/>
              </w:rPr>
              <w:t>.</w:t>
            </w:r>
          </w:p>
          <w:p w14:paraId="3F7E8D60" w14:textId="77777777" w:rsidR="00F9434E" w:rsidRDefault="00F9434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50274D0" w14:textId="77777777" w:rsidR="00E17878" w:rsidRDefault="00E17878"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 the absence of an agreement on the consultant’s fee, the consultant will not be entitled to recover a fee. </w:t>
            </w:r>
            <w:hyperlink r:id="rId124" w:history="1">
              <w:r w:rsidRPr="00E05A8C">
                <w:rPr>
                  <w:rStyle w:val="Hyperlink"/>
                  <w:rFonts w:ascii="Times New Roman" w:hAnsi="Times New Roman" w:cs="Times New Roman"/>
                  <w:smallCaps/>
                  <w:sz w:val="20"/>
                  <w:szCs w:val="20"/>
                </w:rPr>
                <w:t>Ind. Code</w:t>
              </w:r>
              <w:r w:rsidRPr="00F9434E">
                <w:rPr>
                  <w:rStyle w:val="Hyperlink"/>
                  <w:rFonts w:ascii="Times New Roman" w:hAnsi="Times New Roman" w:cs="Times New Roman"/>
                  <w:sz w:val="20"/>
                  <w:szCs w:val="20"/>
                </w:rPr>
                <w:t xml:space="preserve"> § 27-1-15.6-23</w:t>
              </w:r>
            </w:hyperlink>
            <w:r w:rsidR="00AA061A">
              <w:rPr>
                <w:rStyle w:val="Hyperlink"/>
                <w:rFonts w:ascii="Times New Roman" w:hAnsi="Times New Roman" w:cs="Times New Roman"/>
                <w:sz w:val="20"/>
                <w:szCs w:val="20"/>
              </w:rPr>
              <w:t>(c)</w:t>
            </w:r>
            <w:r w:rsidRPr="00F9434E">
              <w:rPr>
                <w:rFonts w:ascii="Times New Roman" w:hAnsi="Times New Roman" w:cs="Times New Roman"/>
                <w:sz w:val="20"/>
                <w:szCs w:val="20"/>
              </w:rPr>
              <w:t>.</w:t>
            </w:r>
          </w:p>
        </w:tc>
        <w:tc>
          <w:tcPr>
            <w:tcW w:w="5243" w:type="dxa"/>
          </w:tcPr>
          <w:p w14:paraId="7A4840B3"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0E71E05" w14:textId="77777777" w:rsidR="00F9434E" w:rsidRPr="00F9434E" w:rsidRDefault="00F9434E" w:rsidP="00F943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434E">
              <w:rPr>
                <w:rFonts w:ascii="Times New Roman" w:hAnsi="Times New Roman" w:cs="Times New Roman"/>
                <w:i/>
                <w:sz w:val="20"/>
                <w:szCs w:val="20"/>
              </w:rPr>
              <w:t xml:space="preserve">Compensation Sharing. </w:t>
            </w:r>
            <w:r w:rsidRPr="00F9434E">
              <w:rPr>
                <w:rFonts w:ascii="Times New Roman" w:hAnsi="Times New Roman" w:cs="Times New Roman"/>
                <w:sz w:val="20"/>
                <w:szCs w:val="20"/>
              </w:rPr>
              <w:t>An insurance producer may pay compensation to an insurance agency or to persons who do not sell, solicit, or negotiate insurance in Indiana, unless the payment violates Indiana’s insurance law on unlawful rebates or unfair competition.  </w:t>
            </w:r>
            <w:hyperlink r:id="rId125" w:history="1">
              <w:r w:rsidRPr="00F9434E">
                <w:rPr>
                  <w:rStyle w:val="Hyperlink"/>
                  <w:rFonts w:ascii="Times New Roman" w:hAnsi="Times New Roman" w:cs="Times New Roman"/>
                  <w:sz w:val="20"/>
                  <w:szCs w:val="20"/>
                </w:rPr>
                <w:t>Ind. Code § 27-1-15.6-13</w:t>
              </w:r>
            </w:hyperlink>
            <w:r w:rsidR="00AA061A">
              <w:rPr>
                <w:rStyle w:val="Hyperlink"/>
                <w:rFonts w:ascii="Times New Roman" w:hAnsi="Times New Roman" w:cs="Times New Roman"/>
                <w:sz w:val="20"/>
                <w:szCs w:val="20"/>
              </w:rPr>
              <w:t>(d).</w:t>
            </w:r>
          </w:p>
          <w:p w14:paraId="7D777D8E" w14:textId="77777777" w:rsidR="00F9434E" w:rsidRPr="00F9434E" w:rsidRDefault="00F9434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6C18A552" w14:textId="77777777" w:rsidR="00F9434E" w:rsidRPr="00F9434E" w:rsidRDefault="00F9434E" w:rsidP="00F943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434E">
              <w:rPr>
                <w:rFonts w:ascii="Times New Roman" w:hAnsi="Times New Roman" w:cs="Times New Roman"/>
                <w:i/>
                <w:sz w:val="20"/>
                <w:szCs w:val="20"/>
              </w:rPr>
              <w:t>Referral Fees</w:t>
            </w:r>
            <w:r w:rsidRPr="00F9434E">
              <w:rPr>
                <w:rFonts w:ascii="Times New Roman" w:hAnsi="Times New Roman" w:cs="Times New Roman"/>
                <w:sz w:val="20"/>
                <w:szCs w:val="20"/>
              </w:rPr>
              <w:t xml:space="preserve">. Indiana law does not address referral fees. The Department of Insurance, however, has addressed referral fees in the context of compensation sharing between producers. </w:t>
            </w:r>
            <w:r w:rsidR="00523A58">
              <w:rPr>
                <w:rFonts w:ascii="Times New Roman" w:hAnsi="Times New Roman" w:cs="Times New Roman"/>
                <w:sz w:val="20"/>
                <w:szCs w:val="20"/>
              </w:rPr>
              <w:t>Per this guidance</w:t>
            </w:r>
            <w:r w:rsidRPr="00F9434E">
              <w:rPr>
                <w:rFonts w:ascii="Times New Roman" w:hAnsi="Times New Roman" w:cs="Times New Roman"/>
                <w:sz w:val="20"/>
                <w:szCs w:val="20"/>
              </w:rPr>
              <w:t>, in the event only one of the producers has the proper qualification, a commission or referral fee can still be shared as long as the non-qualified producer did not sell, solicit, or negotiate the insurance being sold. If a producer chooses to pay a referral fee to a non-licensed person, the payment may not be conditioned on the purchase of insurance nor may the purchase of insurance be a factor used in determining the amount of the referral fee. </w:t>
            </w:r>
            <w:hyperlink r:id="rId126" w:history="1">
              <w:r w:rsidRPr="00F9434E">
                <w:rPr>
                  <w:rStyle w:val="Hyperlink"/>
                  <w:rFonts w:ascii="Times New Roman" w:hAnsi="Times New Roman" w:cs="Times New Roman"/>
                  <w:sz w:val="20"/>
                  <w:szCs w:val="20"/>
                </w:rPr>
                <w:t>Bulletin 177</w:t>
              </w:r>
            </w:hyperlink>
            <w:r w:rsidRPr="00F9434E">
              <w:rPr>
                <w:rFonts w:ascii="Times New Roman" w:hAnsi="Times New Roman" w:cs="Times New Roman"/>
                <w:sz w:val="20"/>
                <w:szCs w:val="20"/>
              </w:rPr>
              <w:t>.</w:t>
            </w:r>
          </w:p>
          <w:p w14:paraId="088B3AFF" w14:textId="77777777" w:rsidR="0087460A" w:rsidRPr="00F9434E" w:rsidRDefault="0087460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3C33C86B"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4F38442C" w14:textId="77777777" w:rsidR="00957464" w:rsidRPr="00F61A3D" w:rsidRDefault="00957464" w:rsidP="00632270">
            <w:pPr>
              <w:rPr>
                <w:rFonts w:ascii="Times New Roman" w:hAnsi="Times New Roman" w:cs="Times New Roman"/>
                <w:sz w:val="20"/>
                <w:szCs w:val="20"/>
              </w:rPr>
            </w:pPr>
          </w:p>
          <w:p w14:paraId="3C9C3C74" w14:textId="77777777" w:rsidR="00EE7992" w:rsidRPr="00F61A3D" w:rsidRDefault="00EE7992" w:rsidP="00EE7992">
            <w:pPr>
              <w:pStyle w:val="Heading1"/>
              <w:spacing w:before="0"/>
              <w:outlineLvl w:val="0"/>
              <w:rPr>
                <w:rFonts w:ascii="Times New Roman" w:hAnsi="Times New Roman" w:cs="Times New Roman"/>
                <w:sz w:val="20"/>
                <w:szCs w:val="20"/>
              </w:rPr>
            </w:pPr>
            <w:bookmarkStart w:id="16" w:name="_Toc31217641"/>
            <w:r w:rsidRPr="00F61A3D">
              <w:rPr>
                <w:rFonts w:ascii="Times New Roman" w:hAnsi="Times New Roman" w:cs="Times New Roman"/>
                <w:b/>
                <w:i/>
                <w:sz w:val="20"/>
                <w:szCs w:val="20"/>
              </w:rPr>
              <w:t>Iowa</w:t>
            </w:r>
            <w:bookmarkEnd w:id="16"/>
          </w:p>
          <w:p w14:paraId="50C7FA44" w14:textId="77777777" w:rsidR="00B04BA8" w:rsidRPr="00F61A3D" w:rsidRDefault="00B04BA8" w:rsidP="00632270">
            <w:pPr>
              <w:rPr>
                <w:rFonts w:ascii="Times New Roman" w:hAnsi="Times New Roman" w:cs="Times New Roman"/>
                <w:sz w:val="20"/>
                <w:szCs w:val="20"/>
              </w:rPr>
            </w:pPr>
          </w:p>
        </w:tc>
        <w:tc>
          <w:tcPr>
            <w:tcW w:w="6317" w:type="dxa"/>
          </w:tcPr>
          <w:p w14:paraId="22D8F186"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7B66DF4" w14:textId="77777777" w:rsidR="00B04BA8" w:rsidRPr="009E43F7" w:rsidRDefault="00B04BA8" w:rsidP="00B04B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mallCaps/>
                <w:sz w:val="20"/>
                <w:szCs w:val="20"/>
              </w:rPr>
            </w:pPr>
            <w:r>
              <w:rPr>
                <w:rFonts w:ascii="Times New Roman" w:hAnsi="Times New Roman" w:cs="Times New Roman"/>
                <w:sz w:val="20"/>
                <w:szCs w:val="20"/>
              </w:rPr>
              <w:t xml:space="preserve">An insurance producer may not charge an additional fee for services that are customarily associated with the sale, solicitation, negotiation, and servicing of an insurance policy. </w:t>
            </w:r>
            <w:r>
              <w:rPr>
                <w:rFonts w:ascii="Times New Roman" w:hAnsi="Times New Roman" w:cs="Times New Roman"/>
                <w:b/>
                <w:i/>
                <w:sz w:val="20"/>
                <w:szCs w:val="20"/>
              </w:rPr>
              <w:t xml:space="preserve">This prohibition does </w:t>
            </w:r>
            <w:r w:rsidRPr="00AE241F">
              <w:rPr>
                <w:rFonts w:ascii="Times New Roman" w:hAnsi="Times New Roman" w:cs="Times New Roman"/>
                <w:b/>
                <w:i/>
                <w:sz w:val="20"/>
                <w:szCs w:val="20"/>
                <w:u w:val="single"/>
              </w:rPr>
              <w:t>not</w:t>
            </w:r>
            <w:r>
              <w:rPr>
                <w:rFonts w:ascii="Times New Roman" w:hAnsi="Times New Roman" w:cs="Times New Roman"/>
                <w:b/>
                <w:i/>
                <w:sz w:val="20"/>
                <w:szCs w:val="20"/>
              </w:rPr>
              <w:t xml:space="preserve"> apply to assigned risk and commercial property/casualty policies</w:t>
            </w:r>
            <w:r>
              <w:rPr>
                <w:rFonts w:ascii="Times New Roman" w:hAnsi="Times New Roman" w:cs="Times New Roman"/>
                <w:sz w:val="20"/>
                <w:szCs w:val="20"/>
              </w:rPr>
              <w:t xml:space="preserve">. </w:t>
            </w:r>
            <w:r w:rsidR="009E43F7">
              <w:rPr>
                <w:rFonts w:ascii="Times New Roman" w:hAnsi="Times New Roman" w:cs="Times New Roman"/>
                <w:sz w:val="20"/>
                <w:szCs w:val="20"/>
              </w:rPr>
              <w:t xml:space="preserve">Any additional fee that a producer intends to charge for assigned risk policies and </w:t>
            </w:r>
            <w:r w:rsidR="009E43F7">
              <w:rPr>
                <w:rFonts w:ascii="Times New Roman" w:hAnsi="Times New Roman" w:cs="Times New Roman"/>
                <w:sz w:val="20"/>
                <w:szCs w:val="20"/>
              </w:rPr>
              <w:lastRenderedPageBreak/>
              <w:t xml:space="preserve">commercial property and casualty policies must comply with Iowa’s disclosure requirements. </w:t>
            </w:r>
            <w:r w:rsidRPr="00AE241F">
              <w:rPr>
                <w:rFonts w:ascii="Times New Roman" w:hAnsi="Times New Roman" w:cs="Times New Roman"/>
                <w:smallCaps/>
                <w:sz w:val="20"/>
                <w:szCs w:val="20"/>
              </w:rPr>
              <w:t>Iowa Admin. Code</w:t>
            </w:r>
            <w:r w:rsidRPr="00AE241F">
              <w:rPr>
                <w:rFonts w:ascii="Times New Roman" w:hAnsi="Times New Roman" w:cs="Times New Roman"/>
                <w:sz w:val="20"/>
                <w:szCs w:val="20"/>
              </w:rPr>
              <w:t xml:space="preserve"> §</w:t>
            </w:r>
            <w:r w:rsidR="009E43F7" w:rsidRPr="00AE241F">
              <w:rPr>
                <w:rFonts w:ascii="Times New Roman" w:hAnsi="Times New Roman" w:cs="Times New Roman"/>
                <w:sz w:val="20"/>
                <w:szCs w:val="20"/>
              </w:rPr>
              <w:t>§</w:t>
            </w:r>
            <w:r w:rsidRPr="00AE241F">
              <w:rPr>
                <w:rFonts w:ascii="Times New Roman" w:hAnsi="Times New Roman" w:cs="Times New Roman"/>
                <w:sz w:val="20"/>
                <w:szCs w:val="20"/>
              </w:rPr>
              <w:t xml:space="preserve"> 191-10.14</w:t>
            </w:r>
            <w:r>
              <w:rPr>
                <w:rFonts w:ascii="Times New Roman" w:hAnsi="Times New Roman" w:cs="Times New Roman"/>
                <w:sz w:val="20"/>
                <w:szCs w:val="20"/>
              </w:rPr>
              <w:t>(4)</w:t>
            </w:r>
            <w:r w:rsidR="009E43F7">
              <w:rPr>
                <w:rFonts w:ascii="Times New Roman" w:hAnsi="Times New Roman" w:cs="Times New Roman"/>
                <w:sz w:val="20"/>
                <w:szCs w:val="20"/>
              </w:rPr>
              <w:t>, 19.15.8</w:t>
            </w:r>
            <w:r w:rsidR="00DF65AD" w:rsidRPr="00DF65AD">
              <w:rPr>
                <w:rFonts w:ascii="Times New Roman" w:hAnsi="Times New Roman" w:cs="Times New Roman"/>
                <w:sz w:val="20"/>
                <w:szCs w:val="20"/>
              </w:rPr>
              <w:t>(</w:t>
            </w:r>
            <w:r w:rsidR="00DF65AD" w:rsidRPr="006F692A">
              <w:rPr>
                <w:rFonts w:ascii="Times New Roman" w:hAnsi="Times New Roman" w:cs="Times New Roman"/>
                <w:sz w:val="20"/>
                <w:szCs w:val="20"/>
              </w:rPr>
              <w:t>3)</w:t>
            </w:r>
            <w:r w:rsidR="009E43F7" w:rsidRPr="00DF65AD">
              <w:rPr>
                <w:rFonts w:ascii="Times New Roman" w:hAnsi="Times New Roman" w:cs="Times New Roman"/>
                <w:sz w:val="20"/>
                <w:szCs w:val="20"/>
              </w:rPr>
              <w:t>(</w:t>
            </w:r>
            <w:r w:rsidR="009E43F7">
              <w:rPr>
                <w:rFonts w:ascii="Times New Roman" w:hAnsi="Times New Roman" w:cs="Times New Roman"/>
                <w:sz w:val="20"/>
                <w:szCs w:val="20"/>
              </w:rPr>
              <w:t>d).</w:t>
            </w:r>
          </w:p>
          <w:p w14:paraId="2CA52666" w14:textId="77777777" w:rsidR="008A25BE" w:rsidRPr="008A25BE" w:rsidRDefault="008A25BE" w:rsidP="008A25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6BEDB2A" w14:textId="77777777" w:rsidR="008A25BE" w:rsidRDefault="008A25B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72EAB85D" w14:textId="77777777" w:rsidR="008A25BE" w:rsidRDefault="008A25B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AFCD62" w14:textId="77777777" w:rsidR="009E43F7" w:rsidRDefault="008A25BE" w:rsidP="008A25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A25BE">
              <w:rPr>
                <w:rFonts w:ascii="Times New Roman" w:hAnsi="Times New Roman" w:cs="Times New Roman"/>
                <w:sz w:val="20"/>
                <w:szCs w:val="20"/>
              </w:rPr>
              <w:t xml:space="preserve">An insurance producer cannot charge fees other than commissions unless such fees are based on a written agreement signed by the client in advance of the performance of the service. </w:t>
            </w:r>
          </w:p>
          <w:p w14:paraId="4066FD59" w14:textId="77777777" w:rsidR="009E43F7" w:rsidRDefault="009E43F7" w:rsidP="008A25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120384" w14:textId="77777777" w:rsidR="009E43F7" w:rsidRDefault="008A25BE" w:rsidP="009E43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A25BE">
              <w:rPr>
                <w:rFonts w:ascii="Times New Roman" w:hAnsi="Times New Roman" w:cs="Times New Roman"/>
                <w:sz w:val="20"/>
                <w:szCs w:val="20"/>
              </w:rPr>
              <w:lastRenderedPageBreak/>
              <w:t>A copy of the agreement must be provided to the client at the time the agre</w:t>
            </w:r>
            <w:r w:rsidR="009E43F7">
              <w:rPr>
                <w:rFonts w:ascii="Times New Roman" w:hAnsi="Times New Roman" w:cs="Times New Roman"/>
                <w:sz w:val="20"/>
                <w:szCs w:val="20"/>
              </w:rPr>
              <w:t>ement is signed by the client, and the a</w:t>
            </w:r>
            <w:r w:rsidRPr="008A25BE">
              <w:rPr>
                <w:rFonts w:ascii="Times New Roman" w:hAnsi="Times New Roman" w:cs="Times New Roman"/>
                <w:sz w:val="20"/>
                <w:szCs w:val="20"/>
              </w:rPr>
              <w:t>greement must specifically state</w:t>
            </w:r>
            <w:r w:rsidR="009E43F7">
              <w:rPr>
                <w:rFonts w:ascii="Times New Roman" w:hAnsi="Times New Roman" w:cs="Times New Roman"/>
                <w:sz w:val="20"/>
                <w:szCs w:val="20"/>
              </w:rPr>
              <w:t>:</w:t>
            </w:r>
          </w:p>
          <w:p w14:paraId="301DC408" w14:textId="77777777" w:rsidR="009E43F7" w:rsidRDefault="009E43F7" w:rsidP="00D45DF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43F7">
              <w:rPr>
                <w:rFonts w:ascii="Times New Roman" w:hAnsi="Times New Roman" w:cs="Times New Roman"/>
                <w:sz w:val="20"/>
                <w:szCs w:val="20"/>
              </w:rPr>
              <w:t>T</w:t>
            </w:r>
            <w:r w:rsidR="008A25BE" w:rsidRPr="009E43F7">
              <w:rPr>
                <w:rFonts w:ascii="Times New Roman" w:hAnsi="Times New Roman" w:cs="Times New Roman"/>
                <w:sz w:val="20"/>
                <w:szCs w:val="20"/>
              </w:rPr>
              <w:t>he service for which the fee i</w:t>
            </w:r>
            <w:r>
              <w:rPr>
                <w:rFonts w:ascii="Times New Roman" w:hAnsi="Times New Roman" w:cs="Times New Roman"/>
                <w:sz w:val="20"/>
                <w:szCs w:val="20"/>
              </w:rPr>
              <w:t>s to be charged;</w:t>
            </w:r>
          </w:p>
          <w:p w14:paraId="00F64206" w14:textId="77777777" w:rsidR="009E43F7" w:rsidRDefault="009E43F7" w:rsidP="00D45DF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8A25BE" w:rsidRPr="009E43F7">
              <w:rPr>
                <w:rFonts w:ascii="Times New Roman" w:hAnsi="Times New Roman" w:cs="Times New Roman"/>
                <w:sz w:val="20"/>
                <w:szCs w:val="20"/>
              </w:rPr>
              <w:t>he amount of the fee to be charged or how it will be determined or calculated</w:t>
            </w:r>
            <w:r>
              <w:rPr>
                <w:rFonts w:ascii="Times New Roman" w:hAnsi="Times New Roman" w:cs="Times New Roman"/>
                <w:sz w:val="20"/>
                <w:szCs w:val="20"/>
              </w:rPr>
              <w:t>;</w:t>
            </w:r>
            <w:r w:rsidR="008A25BE" w:rsidRPr="009E43F7">
              <w:rPr>
                <w:rFonts w:ascii="Times New Roman" w:hAnsi="Times New Roman" w:cs="Times New Roman"/>
                <w:sz w:val="20"/>
                <w:szCs w:val="20"/>
              </w:rPr>
              <w:t xml:space="preserve"> and </w:t>
            </w:r>
          </w:p>
          <w:p w14:paraId="024F8EDD" w14:textId="77777777" w:rsidR="008A25BE" w:rsidRPr="009E43F7" w:rsidRDefault="009E43F7" w:rsidP="00D45DF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8A25BE" w:rsidRPr="009E43F7">
              <w:rPr>
                <w:rFonts w:ascii="Times New Roman" w:hAnsi="Times New Roman" w:cs="Times New Roman"/>
                <w:sz w:val="20"/>
                <w:szCs w:val="20"/>
              </w:rPr>
              <w:t>hat the client is under no obligation to purchase any insurance product through the insurance producer or consultant. </w:t>
            </w:r>
            <w:r w:rsidR="008A25BE" w:rsidRPr="009E43F7">
              <w:rPr>
                <w:rFonts w:ascii="Times New Roman" w:hAnsi="Times New Roman" w:cs="Times New Roman"/>
                <w:smallCaps/>
                <w:sz w:val="20"/>
                <w:szCs w:val="20"/>
              </w:rPr>
              <w:t>Iowa Admin. Code</w:t>
            </w:r>
            <w:r w:rsidR="008A25BE" w:rsidRPr="009E43F7">
              <w:rPr>
                <w:rFonts w:ascii="Times New Roman" w:hAnsi="Times New Roman" w:cs="Times New Roman"/>
                <w:sz w:val="20"/>
                <w:szCs w:val="20"/>
              </w:rPr>
              <w:t xml:space="preserve"> 191.15.8</w:t>
            </w:r>
            <w:r w:rsidR="00DF65AD" w:rsidRPr="00DF65AD">
              <w:rPr>
                <w:rFonts w:ascii="Times New Roman" w:hAnsi="Times New Roman" w:cs="Times New Roman"/>
                <w:sz w:val="20"/>
                <w:szCs w:val="20"/>
              </w:rPr>
              <w:t>(</w:t>
            </w:r>
            <w:r w:rsidR="00DF65AD" w:rsidRPr="00CF3687">
              <w:rPr>
                <w:rFonts w:ascii="Times New Roman" w:hAnsi="Times New Roman" w:cs="Times New Roman"/>
                <w:sz w:val="20"/>
                <w:szCs w:val="20"/>
              </w:rPr>
              <w:t>3)</w:t>
            </w:r>
            <w:r w:rsidRPr="009E43F7">
              <w:rPr>
                <w:rFonts w:ascii="Times New Roman" w:hAnsi="Times New Roman" w:cs="Times New Roman"/>
                <w:sz w:val="20"/>
                <w:szCs w:val="20"/>
              </w:rPr>
              <w:t>(c).</w:t>
            </w:r>
          </w:p>
          <w:p w14:paraId="41286DFB" w14:textId="77777777" w:rsidR="008A25BE" w:rsidRDefault="008A25B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47101647"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F337616" w14:textId="77777777" w:rsidR="008A25BE" w:rsidRPr="008A25BE" w:rsidRDefault="000720FB" w:rsidP="008A25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Compensation Sharing</w:t>
            </w:r>
            <w:r w:rsidR="008A25BE">
              <w:rPr>
                <w:rFonts w:ascii="Times New Roman" w:hAnsi="Times New Roman" w:cs="Times New Roman"/>
                <w:sz w:val="20"/>
                <w:szCs w:val="20"/>
              </w:rPr>
              <w:t xml:space="preserve">. </w:t>
            </w:r>
            <w:r w:rsidR="008A25BE" w:rsidRPr="008A25BE">
              <w:rPr>
                <w:rFonts w:ascii="Times New Roman" w:hAnsi="Times New Roman" w:cs="Times New Roman"/>
                <w:sz w:val="20"/>
                <w:szCs w:val="20"/>
              </w:rPr>
              <w:t>An insurance producer may pay compensation to an insurance agency or to persons who do not sell, solicit, or negotiate insurance in Iowa, unless the payment violates the Unfair Trade Practices Act. </w:t>
            </w:r>
            <w:hyperlink r:id="rId127" w:history="1">
              <w:r w:rsidR="008A25BE" w:rsidRPr="009A73A8">
                <w:rPr>
                  <w:rStyle w:val="Hyperlink"/>
                  <w:rFonts w:ascii="Times New Roman" w:hAnsi="Times New Roman" w:cs="Times New Roman"/>
                  <w:smallCaps/>
                  <w:sz w:val="20"/>
                  <w:szCs w:val="20"/>
                </w:rPr>
                <w:t xml:space="preserve">Iowa Code Ann. </w:t>
              </w:r>
              <w:r w:rsidR="008A25BE" w:rsidRPr="009A73A8">
                <w:rPr>
                  <w:rStyle w:val="Hyperlink"/>
                  <w:rFonts w:ascii="Times New Roman" w:hAnsi="Times New Roman" w:cs="Times New Roman"/>
                  <w:sz w:val="20"/>
                  <w:szCs w:val="20"/>
                </w:rPr>
                <w:t>§ 522B.12(4)</w:t>
              </w:r>
            </w:hyperlink>
            <w:r w:rsidR="009A73A8">
              <w:rPr>
                <w:rFonts w:ascii="Times New Roman" w:hAnsi="Times New Roman" w:cs="Times New Roman"/>
                <w:sz w:val="20"/>
                <w:szCs w:val="20"/>
              </w:rPr>
              <w:t>.</w:t>
            </w:r>
          </w:p>
          <w:p w14:paraId="04461119" w14:textId="77777777" w:rsidR="008A25BE" w:rsidRDefault="008A25BE" w:rsidP="008A25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F0A9D2A" w14:textId="77777777" w:rsidR="003227DF" w:rsidRDefault="008A25BE" w:rsidP="008A25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 insurance producer</w:t>
            </w:r>
            <w:r w:rsidRPr="008A25BE">
              <w:rPr>
                <w:rFonts w:ascii="Times New Roman" w:hAnsi="Times New Roman" w:cs="Times New Roman"/>
                <w:sz w:val="20"/>
                <w:szCs w:val="20"/>
              </w:rPr>
              <w:t xml:space="preserve"> may assign commissions with an entity organized for the purpose of operating that producer’s insurance business if all of the entity’s representatives who personally sell, solicit or negotiate insurance in Iowa are individually licensed as producers under Iowa law.  </w:t>
            </w:r>
            <w:r w:rsidRPr="003227DF">
              <w:rPr>
                <w:rFonts w:ascii="Times New Roman" w:hAnsi="Times New Roman" w:cs="Times New Roman"/>
                <w:smallCaps/>
                <w:sz w:val="20"/>
                <w:szCs w:val="20"/>
              </w:rPr>
              <w:t>Iowa Admin. Code</w:t>
            </w:r>
            <w:r w:rsidRPr="003227DF">
              <w:rPr>
                <w:rFonts w:ascii="Times New Roman" w:hAnsi="Times New Roman" w:cs="Times New Roman"/>
                <w:sz w:val="20"/>
                <w:szCs w:val="20"/>
              </w:rPr>
              <w:t xml:space="preserve"> § 191-10.14</w:t>
            </w:r>
            <w:r w:rsidR="003227DF">
              <w:rPr>
                <w:rFonts w:ascii="Times New Roman" w:hAnsi="Times New Roman" w:cs="Times New Roman"/>
                <w:sz w:val="20"/>
                <w:szCs w:val="20"/>
              </w:rPr>
              <w:t>.</w:t>
            </w:r>
            <w:r w:rsidRPr="008A25BE">
              <w:rPr>
                <w:rFonts w:ascii="Times New Roman" w:hAnsi="Times New Roman" w:cs="Times New Roman"/>
                <w:sz w:val="20"/>
                <w:szCs w:val="20"/>
              </w:rPr>
              <w:t> </w:t>
            </w:r>
          </w:p>
          <w:p w14:paraId="253C06C3" w14:textId="77777777" w:rsidR="00F819F8" w:rsidRDefault="00F819F8" w:rsidP="008A25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ADC2AA7" w14:textId="77777777" w:rsidR="00F819F8" w:rsidRDefault="00F819F8" w:rsidP="008A25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19F8">
              <w:rPr>
                <w:rFonts w:ascii="Times New Roman" w:hAnsi="Times New Roman" w:cs="Times New Roman"/>
                <w:sz w:val="20"/>
                <w:szCs w:val="20"/>
              </w:rPr>
              <w:t xml:space="preserve">A person who is not engaged in any activities in Iowa that require a producer license is not required to maintain an active producer license to receive override or hierarchy commissions. </w:t>
            </w:r>
            <w:r w:rsidRPr="00F819F8">
              <w:rPr>
                <w:rFonts w:ascii="Times New Roman" w:hAnsi="Times New Roman" w:cs="Times New Roman"/>
                <w:smallCaps/>
                <w:sz w:val="20"/>
                <w:szCs w:val="20"/>
              </w:rPr>
              <w:t>Iowa Admin. Code</w:t>
            </w:r>
            <w:r w:rsidRPr="00F819F8">
              <w:rPr>
                <w:rFonts w:ascii="Times New Roman" w:hAnsi="Times New Roman" w:cs="Times New Roman"/>
                <w:sz w:val="20"/>
                <w:szCs w:val="20"/>
              </w:rPr>
              <w:t xml:space="preserve"> § 191-10.14.</w:t>
            </w:r>
          </w:p>
          <w:p w14:paraId="3B5D0AE8" w14:textId="77777777" w:rsidR="008A25BE" w:rsidRDefault="008A25BE" w:rsidP="008A25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782FA2" w14:textId="77777777" w:rsidR="008A25BE" w:rsidRPr="008A25BE" w:rsidRDefault="008A25BE" w:rsidP="008A25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Referral Fees</w:t>
            </w:r>
            <w:r>
              <w:rPr>
                <w:rFonts w:ascii="Times New Roman" w:hAnsi="Times New Roman" w:cs="Times New Roman"/>
                <w:sz w:val="20"/>
                <w:szCs w:val="20"/>
              </w:rPr>
              <w:t xml:space="preserve">. </w:t>
            </w:r>
            <w:r w:rsidRPr="008A25BE">
              <w:rPr>
                <w:rFonts w:ascii="Times New Roman" w:hAnsi="Times New Roman" w:cs="Times New Roman"/>
                <w:sz w:val="20"/>
                <w:szCs w:val="20"/>
              </w:rPr>
              <w:t>An insurance producer may pay a nominal fee for referrals if the same fee is paid for each referral whether or not the referral results in an insurance transaction. </w:t>
            </w:r>
            <w:r w:rsidRPr="008A25BE">
              <w:rPr>
                <w:rFonts w:ascii="Times New Roman" w:hAnsi="Times New Roman" w:cs="Times New Roman"/>
                <w:smallCaps/>
                <w:sz w:val="20"/>
                <w:szCs w:val="20"/>
              </w:rPr>
              <w:t>Iowa Admin. Code</w:t>
            </w:r>
            <w:r w:rsidRPr="008A25BE">
              <w:rPr>
                <w:rFonts w:ascii="Times New Roman" w:hAnsi="Times New Roman" w:cs="Times New Roman"/>
                <w:sz w:val="20"/>
                <w:szCs w:val="20"/>
              </w:rPr>
              <w:t xml:space="preserve"> § 191-10.14</w:t>
            </w:r>
            <w:r>
              <w:rPr>
                <w:rFonts w:ascii="Times New Roman" w:hAnsi="Times New Roman" w:cs="Times New Roman"/>
                <w:sz w:val="20"/>
                <w:szCs w:val="20"/>
              </w:rPr>
              <w:t>(3).</w:t>
            </w:r>
          </w:p>
          <w:p w14:paraId="4CC85363" w14:textId="77777777" w:rsidR="008A25BE" w:rsidRPr="008A25BE" w:rsidRDefault="008A25B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487A0D98" w14:textId="77777777" w:rsidTr="00F0092A">
        <w:trPr>
          <w:trHeight w:val="3932"/>
        </w:trPr>
        <w:tc>
          <w:tcPr>
            <w:cnfStyle w:val="001000000000" w:firstRow="0" w:lastRow="0" w:firstColumn="1" w:lastColumn="0" w:oddVBand="0" w:evenVBand="0" w:oddHBand="0" w:evenHBand="0" w:firstRowFirstColumn="0" w:firstRowLastColumn="0" w:lastRowFirstColumn="0" w:lastRowLastColumn="0"/>
            <w:tcW w:w="1418" w:type="dxa"/>
          </w:tcPr>
          <w:p w14:paraId="299C8757" w14:textId="77777777" w:rsidR="00957464" w:rsidRPr="00F61A3D" w:rsidRDefault="00957464" w:rsidP="00DF61F7">
            <w:pPr>
              <w:pStyle w:val="Heading1"/>
              <w:spacing w:before="0"/>
              <w:outlineLvl w:val="0"/>
              <w:rPr>
                <w:rFonts w:ascii="Times New Roman" w:hAnsi="Times New Roman" w:cs="Times New Roman"/>
                <w:sz w:val="20"/>
                <w:szCs w:val="20"/>
              </w:rPr>
            </w:pPr>
          </w:p>
          <w:p w14:paraId="7500DF9B" w14:textId="77777777" w:rsidR="00465C8A" w:rsidRPr="00F61A3D" w:rsidRDefault="00465C8A" w:rsidP="00465C8A">
            <w:pPr>
              <w:pStyle w:val="Heading1"/>
              <w:spacing w:before="0"/>
              <w:outlineLvl w:val="0"/>
              <w:rPr>
                <w:rFonts w:ascii="Times New Roman" w:hAnsi="Times New Roman" w:cs="Times New Roman"/>
                <w:sz w:val="20"/>
                <w:szCs w:val="20"/>
              </w:rPr>
            </w:pPr>
            <w:bookmarkStart w:id="17" w:name="_Toc31217642"/>
            <w:r w:rsidRPr="00F61A3D">
              <w:rPr>
                <w:rFonts w:ascii="Times New Roman" w:hAnsi="Times New Roman" w:cs="Times New Roman"/>
                <w:b/>
                <w:i/>
                <w:sz w:val="20"/>
                <w:szCs w:val="20"/>
              </w:rPr>
              <w:t>Kansas</w:t>
            </w:r>
            <w:bookmarkEnd w:id="17"/>
          </w:p>
          <w:p w14:paraId="3D8F36B1" w14:textId="77777777" w:rsidR="00465C8A" w:rsidRDefault="00465C8A" w:rsidP="00465C8A">
            <w:pPr>
              <w:rPr>
                <w:b w:val="0"/>
                <w:bCs w:val="0"/>
                <w:sz w:val="20"/>
                <w:szCs w:val="20"/>
              </w:rPr>
            </w:pPr>
          </w:p>
          <w:p w14:paraId="3A320808" w14:textId="77777777" w:rsidR="00B60485" w:rsidRPr="00F61A3D" w:rsidRDefault="00B60485" w:rsidP="00465C8A">
            <w:pPr>
              <w:rPr>
                <w:sz w:val="20"/>
                <w:szCs w:val="20"/>
              </w:rPr>
            </w:pPr>
          </w:p>
        </w:tc>
        <w:tc>
          <w:tcPr>
            <w:tcW w:w="6317" w:type="dxa"/>
          </w:tcPr>
          <w:p w14:paraId="2C6AEBAE"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E044B6" w14:textId="77777777" w:rsidR="00A96C94" w:rsidRDefault="00A96C9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17957">
              <w:rPr>
                <w:rFonts w:ascii="Times New Roman" w:hAnsi="Times New Roman" w:cs="Times New Roman"/>
                <w:b/>
                <w:i/>
                <w:sz w:val="20"/>
                <w:szCs w:val="20"/>
              </w:rPr>
              <w:t>Insurance agents</w:t>
            </w:r>
            <w:r>
              <w:rPr>
                <w:rFonts w:ascii="Times New Roman" w:hAnsi="Times New Roman" w:cs="Times New Roman"/>
                <w:sz w:val="20"/>
                <w:szCs w:val="20"/>
              </w:rPr>
              <w:t xml:space="preserve"> have the right to compensation other than commissions from any insured or prospective insured </w:t>
            </w:r>
            <w:r w:rsidR="00017957">
              <w:rPr>
                <w:rFonts w:ascii="Times New Roman" w:hAnsi="Times New Roman" w:cs="Times New Roman"/>
                <w:sz w:val="20"/>
                <w:szCs w:val="20"/>
              </w:rPr>
              <w:t xml:space="preserve">on account of negotiation or procurement of/other services in connection with contracts of insurance policies (including adjustment of claims) if such compensation is based upon a written agreement between the insurance agent and insured specifying the amount of such compensation. </w:t>
            </w:r>
            <w:hyperlink r:id="rId128" w:history="1">
              <w:r w:rsidR="00017957" w:rsidRPr="007E7DEF">
                <w:rPr>
                  <w:rStyle w:val="Hyperlink"/>
                  <w:rFonts w:ascii="Times New Roman" w:hAnsi="Times New Roman" w:cs="Times New Roman"/>
                  <w:smallCaps/>
                  <w:sz w:val="20"/>
                  <w:szCs w:val="20"/>
                </w:rPr>
                <w:t>Kan. Stat. Ann</w:t>
              </w:r>
              <w:r w:rsidR="00017957" w:rsidRPr="00465C8A">
                <w:rPr>
                  <w:rStyle w:val="Hyperlink"/>
                  <w:rFonts w:ascii="Times New Roman" w:hAnsi="Times New Roman" w:cs="Times New Roman"/>
                  <w:sz w:val="20"/>
                  <w:szCs w:val="20"/>
                </w:rPr>
                <w:t>. § 40-4911</w:t>
              </w:r>
            </w:hyperlink>
            <w:r w:rsidR="00017957" w:rsidRPr="00465C8A">
              <w:rPr>
                <w:rFonts w:ascii="Times New Roman" w:hAnsi="Times New Roman" w:cs="Times New Roman"/>
                <w:sz w:val="20"/>
                <w:szCs w:val="20"/>
              </w:rPr>
              <w:t>.</w:t>
            </w:r>
          </w:p>
          <w:p w14:paraId="62B8AD11" w14:textId="77777777" w:rsidR="00F67A9D" w:rsidRPr="00465C8A" w:rsidRDefault="00F67A9D" w:rsidP="0046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1D452CB" w14:textId="77777777" w:rsidR="00F67A9D" w:rsidRDefault="00F67A9D" w:rsidP="0046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9792BFC" w14:textId="77777777" w:rsidR="00465C8A" w:rsidRDefault="00465C8A" w:rsidP="00F67A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28992E27"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78C4C36" w14:textId="77777777" w:rsidR="00A41AFC" w:rsidRDefault="00A41AFC" w:rsidP="00A41A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An </w:t>
            </w:r>
            <w:r w:rsidRPr="00A41AFC">
              <w:rPr>
                <w:rFonts w:ascii="Times New Roman" w:hAnsi="Times New Roman" w:cs="Times New Roman"/>
                <w:b/>
                <w:i/>
                <w:sz w:val="20"/>
                <w:szCs w:val="20"/>
              </w:rPr>
              <w:t>insurance agent’s</w:t>
            </w:r>
            <w:r>
              <w:rPr>
                <w:rFonts w:ascii="Times New Roman" w:hAnsi="Times New Roman" w:cs="Times New Roman"/>
                <w:sz w:val="20"/>
                <w:szCs w:val="20"/>
              </w:rPr>
              <w:t xml:space="preserve"> compensation</w:t>
            </w:r>
            <w:r w:rsidR="00465C8A" w:rsidRPr="00465C8A">
              <w:rPr>
                <w:rFonts w:ascii="Times New Roman" w:hAnsi="Times New Roman" w:cs="Times New Roman"/>
                <w:sz w:val="20"/>
                <w:szCs w:val="20"/>
              </w:rPr>
              <w:t xml:space="preserve"> must be based upon a written agreement between the </w:t>
            </w:r>
            <w:r>
              <w:rPr>
                <w:rFonts w:ascii="Times New Roman" w:hAnsi="Times New Roman" w:cs="Times New Roman"/>
                <w:sz w:val="20"/>
                <w:szCs w:val="20"/>
              </w:rPr>
              <w:t>agent</w:t>
            </w:r>
            <w:r w:rsidR="00465C8A" w:rsidRPr="00465C8A">
              <w:rPr>
                <w:rFonts w:ascii="Times New Roman" w:hAnsi="Times New Roman" w:cs="Times New Roman"/>
                <w:sz w:val="20"/>
                <w:szCs w:val="20"/>
              </w:rPr>
              <w:t xml:space="preserve"> and insured specifying the amount of such compensation.  </w:t>
            </w:r>
            <w:hyperlink r:id="rId129" w:history="1">
              <w:r w:rsidRPr="007E7DEF">
                <w:rPr>
                  <w:rStyle w:val="Hyperlink"/>
                  <w:rFonts w:ascii="Times New Roman" w:hAnsi="Times New Roman" w:cs="Times New Roman"/>
                  <w:smallCaps/>
                  <w:sz w:val="20"/>
                  <w:szCs w:val="20"/>
                </w:rPr>
                <w:t>Kan. Stat. Ann</w:t>
              </w:r>
              <w:r w:rsidRPr="00465C8A">
                <w:rPr>
                  <w:rStyle w:val="Hyperlink"/>
                  <w:rFonts w:ascii="Times New Roman" w:hAnsi="Times New Roman" w:cs="Times New Roman"/>
                  <w:sz w:val="20"/>
                  <w:szCs w:val="20"/>
                </w:rPr>
                <w:t>. § 40-4911</w:t>
              </w:r>
            </w:hyperlink>
            <w:r w:rsidRPr="00465C8A">
              <w:rPr>
                <w:rFonts w:ascii="Times New Roman" w:hAnsi="Times New Roman" w:cs="Times New Roman"/>
                <w:sz w:val="20"/>
                <w:szCs w:val="20"/>
              </w:rPr>
              <w:t>.</w:t>
            </w:r>
          </w:p>
          <w:p w14:paraId="7C547660" w14:textId="77777777" w:rsidR="00465C8A" w:rsidRPr="00465C8A" w:rsidRDefault="00465C8A" w:rsidP="0046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F4E3B02" w14:textId="77777777" w:rsidR="00465C8A" w:rsidRDefault="00465C8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073A9891" w14:textId="77777777" w:rsidR="00957464" w:rsidRPr="00F819F8"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DFBA82C" w14:textId="77777777" w:rsidR="00465C8A" w:rsidRDefault="000720FB" w:rsidP="0046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Compensation Sharing</w:t>
            </w:r>
            <w:r w:rsidR="00465C8A" w:rsidRPr="00F819F8">
              <w:rPr>
                <w:rFonts w:ascii="Times New Roman" w:hAnsi="Times New Roman" w:cs="Times New Roman"/>
                <w:sz w:val="20"/>
                <w:szCs w:val="20"/>
              </w:rPr>
              <w:t xml:space="preserve">. An insurance </w:t>
            </w:r>
            <w:r w:rsidR="00A96C94">
              <w:rPr>
                <w:rFonts w:ascii="Times New Roman" w:hAnsi="Times New Roman" w:cs="Times New Roman"/>
                <w:sz w:val="20"/>
                <w:szCs w:val="20"/>
              </w:rPr>
              <w:t>agent</w:t>
            </w:r>
            <w:r w:rsidR="00465C8A" w:rsidRPr="00F819F8">
              <w:rPr>
                <w:rFonts w:ascii="Times New Roman" w:hAnsi="Times New Roman" w:cs="Times New Roman"/>
                <w:sz w:val="20"/>
                <w:szCs w:val="20"/>
              </w:rPr>
              <w:t xml:space="preserve"> may pay </w:t>
            </w:r>
            <w:r w:rsidR="00FC7956">
              <w:rPr>
                <w:rFonts w:ascii="Times New Roman" w:hAnsi="Times New Roman" w:cs="Times New Roman"/>
                <w:sz w:val="20"/>
                <w:szCs w:val="20"/>
              </w:rPr>
              <w:t>or assign a commission, service fee, brokerage, or any other valuable consideration</w:t>
            </w:r>
            <w:r w:rsidR="00465C8A" w:rsidRPr="00F819F8">
              <w:rPr>
                <w:rFonts w:ascii="Times New Roman" w:hAnsi="Times New Roman" w:cs="Times New Roman"/>
                <w:sz w:val="20"/>
                <w:szCs w:val="20"/>
              </w:rPr>
              <w:t xml:space="preserve"> to an agency </w:t>
            </w:r>
            <w:r w:rsidR="00FC7956">
              <w:rPr>
                <w:rFonts w:ascii="Times New Roman" w:hAnsi="Times New Roman" w:cs="Times New Roman"/>
                <w:sz w:val="20"/>
                <w:szCs w:val="20"/>
              </w:rPr>
              <w:t xml:space="preserve">or any holding company which does </w:t>
            </w:r>
            <w:r w:rsidR="00465C8A" w:rsidRPr="00F819F8">
              <w:rPr>
                <w:rFonts w:ascii="Times New Roman" w:hAnsi="Times New Roman" w:cs="Times New Roman"/>
                <w:sz w:val="20"/>
                <w:szCs w:val="20"/>
              </w:rPr>
              <w:t xml:space="preserve">not sell, solicit, or negotiate insurance in Kansas, unless such payment violates the </w:t>
            </w:r>
            <w:r w:rsidR="00FC7956">
              <w:rPr>
                <w:rFonts w:ascii="Times New Roman" w:hAnsi="Times New Roman" w:cs="Times New Roman"/>
                <w:sz w:val="20"/>
                <w:szCs w:val="20"/>
              </w:rPr>
              <w:t xml:space="preserve">state’s </w:t>
            </w:r>
            <w:r w:rsidR="00465C8A" w:rsidRPr="00F819F8">
              <w:rPr>
                <w:rFonts w:ascii="Times New Roman" w:hAnsi="Times New Roman" w:cs="Times New Roman"/>
                <w:sz w:val="20"/>
                <w:szCs w:val="20"/>
              </w:rPr>
              <w:t>Unfair Trade Practices law.</w:t>
            </w:r>
          </w:p>
          <w:p w14:paraId="6A6F9459" w14:textId="77777777" w:rsidR="008662C9" w:rsidRDefault="008662C9" w:rsidP="0046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59AF79E" w14:textId="77777777" w:rsidR="00465C8A" w:rsidRPr="00F819F8" w:rsidRDefault="008662C9" w:rsidP="00465C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sidR="00465C8A" w:rsidRPr="00F819F8">
              <w:rPr>
                <w:rFonts w:ascii="Times New Roman" w:hAnsi="Times New Roman" w:cs="Times New Roman"/>
                <w:sz w:val="20"/>
                <w:szCs w:val="20"/>
              </w:rPr>
              <w:t xml:space="preserve">n insurance </w:t>
            </w:r>
            <w:r>
              <w:rPr>
                <w:rFonts w:ascii="Times New Roman" w:hAnsi="Times New Roman" w:cs="Times New Roman"/>
                <w:sz w:val="20"/>
                <w:szCs w:val="20"/>
              </w:rPr>
              <w:t>agent</w:t>
            </w:r>
            <w:r w:rsidR="00465C8A" w:rsidRPr="00F819F8">
              <w:rPr>
                <w:rFonts w:ascii="Times New Roman" w:hAnsi="Times New Roman" w:cs="Times New Roman"/>
                <w:sz w:val="20"/>
                <w:szCs w:val="20"/>
              </w:rPr>
              <w:t xml:space="preserve"> that is not appointed with a particular insurer may place insurance with that insurer through an appropriately licensed agent appointed by the insurer. The appointed agent may divide or share </w:t>
            </w:r>
            <w:r>
              <w:rPr>
                <w:rFonts w:ascii="Times New Roman" w:hAnsi="Times New Roman" w:cs="Times New Roman"/>
                <w:sz w:val="20"/>
                <w:szCs w:val="20"/>
              </w:rPr>
              <w:t xml:space="preserve">in </w:t>
            </w:r>
            <w:r w:rsidR="00465C8A" w:rsidRPr="00F819F8">
              <w:rPr>
                <w:rFonts w:ascii="Times New Roman" w:hAnsi="Times New Roman" w:cs="Times New Roman"/>
                <w:sz w:val="20"/>
                <w:szCs w:val="20"/>
              </w:rPr>
              <w:t>commi</w:t>
            </w:r>
            <w:r>
              <w:rPr>
                <w:rFonts w:ascii="Times New Roman" w:hAnsi="Times New Roman" w:cs="Times New Roman"/>
                <w:sz w:val="20"/>
                <w:szCs w:val="20"/>
              </w:rPr>
              <w:t>ssions with the non-appointed agents licensed to write the same kind(s) of insurance</w:t>
            </w:r>
            <w:r w:rsidR="00465C8A" w:rsidRPr="00F819F8">
              <w:rPr>
                <w:rFonts w:ascii="Times New Roman" w:hAnsi="Times New Roman" w:cs="Times New Roman"/>
                <w:sz w:val="20"/>
                <w:szCs w:val="20"/>
              </w:rPr>
              <w:t>. </w:t>
            </w:r>
            <w:hyperlink r:id="rId130" w:history="1">
              <w:r w:rsidR="00465C8A" w:rsidRPr="00A96C94">
                <w:rPr>
                  <w:rStyle w:val="Hyperlink"/>
                  <w:rFonts w:ascii="Times New Roman" w:hAnsi="Times New Roman" w:cs="Times New Roman"/>
                  <w:smallCaps/>
                  <w:sz w:val="20"/>
                  <w:szCs w:val="20"/>
                </w:rPr>
                <w:t>Kan. Stat. Ann.</w:t>
              </w:r>
              <w:r w:rsidR="00465C8A" w:rsidRPr="00F819F8">
                <w:rPr>
                  <w:rStyle w:val="Hyperlink"/>
                  <w:rFonts w:ascii="Times New Roman" w:hAnsi="Times New Roman" w:cs="Times New Roman"/>
                  <w:sz w:val="20"/>
                  <w:szCs w:val="20"/>
                </w:rPr>
                <w:t xml:space="preserve"> § 40-4910</w:t>
              </w:r>
              <w:r w:rsidR="00FC7956">
                <w:rPr>
                  <w:rStyle w:val="Hyperlink"/>
                  <w:rFonts w:ascii="Times New Roman" w:hAnsi="Times New Roman" w:cs="Times New Roman"/>
                  <w:sz w:val="20"/>
                  <w:szCs w:val="20"/>
                </w:rPr>
                <w:t>(d)-</w:t>
              </w:r>
              <w:r w:rsidR="00465C8A" w:rsidRPr="00F819F8">
                <w:rPr>
                  <w:rStyle w:val="Hyperlink"/>
                  <w:rFonts w:ascii="Times New Roman" w:hAnsi="Times New Roman" w:cs="Times New Roman"/>
                  <w:sz w:val="20"/>
                  <w:szCs w:val="20"/>
                </w:rPr>
                <w:t>(</w:t>
              </w:r>
              <w:r w:rsidR="00FC7956">
                <w:rPr>
                  <w:rStyle w:val="Hyperlink"/>
                  <w:rFonts w:ascii="Times New Roman" w:hAnsi="Times New Roman" w:cs="Times New Roman"/>
                  <w:sz w:val="20"/>
                  <w:szCs w:val="20"/>
                </w:rPr>
                <w:t>f</w:t>
              </w:r>
              <w:r w:rsidR="00465C8A" w:rsidRPr="00F819F8">
                <w:rPr>
                  <w:rStyle w:val="Hyperlink"/>
                  <w:rFonts w:ascii="Times New Roman" w:hAnsi="Times New Roman" w:cs="Times New Roman"/>
                  <w:sz w:val="20"/>
                  <w:szCs w:val="20"/>
                </w:rPr>
                <w:t>)</w:t>
              </w:r>
            </w:hyperlink>
            <w:r w:rsidR="00465C8A" w:rsidRPr="00F819F8">
              <w:rPr>
                <w:rFonts w:ascii="Times New Roman" w:hAnsi="Times New Roman" w:cs="Times New Roman"/>
                <w:sz w:val="20"/>
                <w:szCs w:val="20"/>
              </w:rPr>
              <w:t>.</w:t>
            </w:r>
          </w:p>
          <w:p w14:paraId="351A47B5" w14:textId="77777777" w:rsidR="00F67A9D" w:rsidRPr="00F819F8" w:rsidRDefault="00F67A9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C3DC664" w14:textId="77777777" w:rsidR="00B60485" w:rsidRDefault="00465C8A" w:rsidP="003136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sidRPr="00F819F8">
              <w:rPr>
                <w:rFonts w:ascii="Times New Roman" w:hAnsi="Times New Roman" w:cs="Times New Roman"/>
                <w:b/>
                <w:i/>
                <w:color w:val="365F91" w:themeColor="accent1" w:themeShade="BF"/>
                <w:sz w:val="20"/>
                <w:szCs w:val="20"/>
              </w:rPr>
              <w:t xml:space="preserve">Kansas law does not appear to address referral fees.  </w:t>
            </w:r>
          </w:p>
          <w:p w14:paraId="78F0C9C9" w14:textId="77777777" w:rsidR="00B60485" w:rsidRPr="00B60485" w:rsidRDefault="00B60485" w:rsidP="003136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p>
        </w:tc>
      </w:tr>
      <w:tr w:rsidR="00957464" w:rsidRPr="00C7632A" w14:paraId="1E39B44B"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0D685783" w14:textId="77777777" w:rsidR="00957464" w:rsidRPr="00F61A3D" w:rsidRDefault="00957464" w:rsidP="00632270">
            <w:pPr>
              <w:rPr>
                <w:rFonts w:ascii="Times New Roman" w:hAnsi="Times New Roman" w:cs="Times New Roman"/>
                <w:sz w:val="20"/>
                <w:szCs w:val="20"/>
              </w:rPr>
            </w:pPr>
          </w:p>
          <w:p w14:paraId="76F20784" w14:textId="77777777" w:rsidR="00FC7956" w:rsidRPr="00F61A3D" w:rsidRDefault="00FC7956" w:rsidP="00FC7956">
            <w:pPr>
              <w:pStyle w:val="Heading1"/>
              <w:spacing w:before="0"/>
              <w:outlineLvl w:val="0"/>
              <w:rPr>
                <w:rFonts w:ascii="Times New Roman" w:hAnsi="Times New Roman" w:cs="Times New Roman"/>
                <w:sz w:val="20"/>
                <w:szCs w:val="20"/>
              </w:rPr>
            </w:pPr>
            <w:bookmarkStart w:id="18" w:name="_Toc31217643"/>
            <w:r w:rsidRPr="00F61A3D">
              <w:rPr>
                <w:rFonts w:ascii="Times New Roman" w:hAnsi="Times New Roman" w:cs="Times New Roman"/>
                <w:b/>
                <w:i/>
                <w:sz w:val="20"/>
                <w:szCs w:val="20"/>
              </w:rPr>
              <w:t>Kentucky</w:t>
            </w:r>
            <w:bookmarkEnd w:id="18"/>
          </w:p>
          <w:p w14:paraId="3E17455E" w14:textId="77777777" w:rsidR="00FC7956" w:rsidRPr="00F61A3D" w:rsidRDefault="00FC7956" w:rsidP="00632270">
            <w:pPr>
              <w:rPr>
                <w:rFonts w:ascii="Times New Roman" w:hAnsi="Times New Roman" w:cs="Times New Roman"/>
                <w:sz w:val="20"/>
                <w:szCs w:val="20"/>
              </w:rPr>
            </w:pPr>
          </w:p>
          <w:p w14:paraId="1DCD0F14" w14:textId="77777777" w:rsidR="00C22809" w:rsidRPr="00F61A3D" w:rsidRDefault="00C22809" w:rsidP="00FB3D85">
            <w:pPr>
              <w:rPr>
                <w:rFonts w:ascii="Times New Roman" w:hAnsi="Times New Roman" w:cs="Times New Roman"/>
                <w:sz w:val="20"/>
                <w:szCs w:val="20"/>
              </w:rPr>
            </w:pPr>
          </w:p>
        </w:tc>
        <w:tc>
          <w:tcPr>
            <w:tcW w:w="6317" w:type="dxa"/>
          </w:tcPr>
          <w:p w14:paraId="5EC82344" w14:textId="77777777" w:rsidR="00B60485" w:rsidRPr="000423A0" w:rsidRDefault="00D82A7A" w:rsidP="00B604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br/>
            </w:r>
            <w:r w:rsidR="00B60485" w:rsidRPr="000423A0">
              <w:rPr>
                <w:rFonts w:ascii="Times New Roman" w:hAnsi="Times New Roman" w:cs="Times New Roman"/>
                <w:sz w:val="20"/>
                <w:szCs w:val="20"/>
              </w:rPr>
              <w:t xml:space="preserve">Kentucky does not appear to address the ability of an agent or broker to </w:t>
            </w:r>
            <w:r w:rsidR="00B60485" w:rsidRPr="000423A0">
              <w:rPr>
                <w:rFonts w:ascii="Times New Roman" w:hAnsi="Times New Roman" w:cs="Times New Roman"/>
                <w:sz w:val="20"/>
                <w:szCs w:val="20"/>
              </w:rPr>
              <w:lastRenderedPageBreak/>
              <w:t xml:space="preserve">receive fees in addition to/in lieu of commissions, unless they are also licensed as consultants. </w:t>
            </w:r>
          </w:p>
          <w:p w14:paraId="3EFDDFF7" w14:textId="77777777" w:rsidR="00FB3D85" w:rsidRPr="00313620" w:rsidRDefault="00FB3D85"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C85CEAA" w14:textId="77777777" w:rsidR="007777CA" w:rsidRDefault="007777CA" w:rsidP="003136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w:t>
            </w:r>
            <w:r w:rsidRPr="00DE00B4">
              <w:rPr>
                <w:rFonts w:ascii="Times New Roman" w:hAnsi="Times New Roman" w:cs="Times New Roman"/>
                <w:b/>
                <w:i/>
                <w:sz w:val="20"/>
                <w:szCs w:val="20"/>
              </w:rPr>
              <w:t>consultant</w:t>
            </w:r>
            <w:r>
              <w:rPr>
                <w:rFonts w:ascii="Times New Roman" w:hAnsi="Times New Roman" w:cs="Times New Roman"/>
                <w:sz w:val="20"/>
                <w:szCs w:val="20"/>
              </w:rPr>
              <w:t xml:space="preserve"> who is also </w:t>
            </w:r>
            <w:r w:rsidRPr="00BD00F6">
              <w:rPr>
                <w:rFonts w:ascii="Times New Roman" w:hAnsi="Times New Roman" w:cs="Times New Roman"/>
                <w:b/>
                <w:i/>
                <w:sz w:val="20"/>
                <w:szCs w:val="20"/>
              </w:rPr>
              <w:t>licensed as an agent</w:t>
            </w:r>
            <w:r>
              <w:rPr>
                <w:rFonts w:ascii="Times New Roman" w:hAnsi="Times New Roman" w:cs="Times New Roman"/>
                <w:sz w:val="20"/>
                <w:szCs w:val="20"/>
              </w:rPr>
              <w:t xml:space="preserve"> </w:t>
            </w:r>
            <w:r w:rsidR="00B33200">
              <w:rPr>
                <w:rFonts w:ascii="Times New Roman" w:hAnsi="Times New Roman" w:cs="Times New Roman"/>
                <w:sz w:val="20"/>
                <w:szCs w:val="20"/>
              </w:rPr>
              <w:t xml:space="preserve">(i.e., a person who sells, solicits, or negotiates insurance contracts) </w:t>
            </w:r>
            <w:r w:rsidR="00BD00F6">
              <w:rPr>
                <w:rFonts w:ascii="Times New Roman" w:hAnsi="Times New Roman" w:cs="Times New Roman"/>
                <w:sz w:val="20"/>
                <w:szCs w:val="20"/>
              </w:rPr>
              <w:t xml:space="preserve">is prohibited from receiving or sharing in both a fee and other compensation paid from an insured or any insurer with respect to any insurance contract procured, renewed, continued, modified, etc. or transaction engaged in by the consultant-agent. </w:t>
            </w:r>
            <w:hyperlink r:id="rId131" w:history="1">
              <w:r w:rsidR="00BD00F6" w:rsidRPr="00BD00F6">
                <w:rPr>
                  <w:rStyle w:val="Hyperlink"/>
                  <w:rFonts w:ascii="Times New Roman" w:hAnsi="Times New Roman" w:cs="Times New Roman"/>
                  <w:smallCaps/>
                  <w:sz w:val="20"/>
                  <w:szCs w:val="20"/>
                </w:rPr>
                <w:t>Ky. Rev. Stat. Ann.</w:t>
              </w:r>
              <w:r w:rsidR="00BD00F6">
                <w:rPr>
                  <w:rStyle w:val="Hyperlink"/>
                  <w:rFonts w:ascii="Times New Roman" w:hAnsi="Times New Roman" w:cs="Times New Roman"/>
                  <w:sz w:val="20"/>
                  <w:szCs w:val="20"/>
                </w:rPr>
                <w:t xml:space="preserve"> § 304.9-350(1)</w:t>
              </w:r>
            </w:hyperlink>
            <w:r w:rsidR="00BD00F6" w:rsidRPr="00313620">
              <w:rPr>
                <w:rFonts w:ascii="Times New Roman" w:hAnsi="Times New Roman" w:cs="Times New Roman"/>
                <w:sz w:val="20"/>
                <w:szCs w:val="20"/>
              </w:rPr>
              <w:t>.</w:t>
            </w:r>
            <w:r w:rsidR="00EF37F2">
              <w:rPr>
                <w:rFonts w:ascii="Times New Roman" w:hAnsi="Times New Roman" w:cs="Times New Roman"/>
                <w:sz w:val="20"/>
                <w:szCs w:val="20"/>
              </w:rPr>
              <w:t xml:space="preserve"> </w:t>
            </w:r>
          </w:p>
          <w:p w14:paraId="2456119F" w14:textId="77777777" w:rsidR="007777CA" w:rsidRDefault="007777CA" w:rsidP="003136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4EECDA4" w14:textId="77777777" w:rsidR="00BD00F6" w:rsidRDefault="00BD00F6" w:rsidP="003136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Consultants may not receive fees, commissions, or other things of value for examining, appraising, reviewing, or evaluating any insurance policy or making a recommendation/giving advice with regard to a policy, </w:t>
            </w:r>
            <w:r>
              <w:rPr>
                <w:rFonts w:ascii="Times New Roman" w:hAnsi="Times New Roman" w:cs="Times New Roman"/>
                <w:sz w:val="20"/>
                <w:szCs w:val="20"/>
                <w:u w:val="single"/>
              </w:rPr>
              <w:t>unless</w:t>
            </w:r>
            <w:r>
              <w:rPr>
                <w:rFonts w:ascii="Times New Roman" w:hAnsi="Times New Roman" w:cs="Times New Roman"/>
                <w:sz w:val="20"/>
                <w:szCs w:val="20"/>
              </w:rPr>
              <w:t xml:space="preserve"> such compensation is based upon a prior written contract. </w:t>
            </w:r>
            <w:hyperlink r:id="rId132" w:history="1">
              <w:r w:rsidRPr="00BD00F6">
                <w:rPr>
                  <w:rStyle w:val="Hyperlink"/>
                  <w:rFonts w:ascii="Times New Roman" w:hAnsi="Times New Roman" w:cs="Times New Roman"/>
                  <w:smallCaps/>
                  <w:sz w:val="20"/>
                  <w:szCs w:val="20"/>
                </w:rPr>
                <w:t>Ky. Rev. Stat. Ann</w:t>
              </w:r>
              <w:r>
                <w:rPr>
                  <w:rStyle w:val="Hyperlink"/>
                  <w:rFonts w:ascii="Times New Roman" w:hAnsi="Times New Roman" w:cs="Times New Roman"/>
                  <w:sz w:val="20"/>
                  <w:szCs w:val="20"/>
                </w:rPr>
                <w:t>. § 304.9-350(</w:t>
              </w:r>
              <w:r w:rsidR="0014208E">
                <w:rPr>
                  <w:rStyle w:val="Hyperlink"/>
                  <w:rFonts w:ascii="Times New Roman" w:hAnsi="Times New Roman" w:cs="Times New Roman"/>
                  <w:sz w:val="20"/>
                  <w:szCs w:val="20"/>
                </w:rPr>
                <w:t>3</w:t>
              </w:r>
              <w:r>
                <w:rPr>
                  <w:rStyle w:val="Hyperlink"/>
                  <w:rFonts w:ascii="Times New Roman" w:hAnsi="Times New Roman" w:cs="Times New Roman"/>
                  <w:sz w:val="20"/>
                  <w:szCs w:val="20"/>
                </w:rPr>
                <w:t>)</w:t>
              </w:r>
            </w:hyperlink>
            <w:r w:rsidRPr="00313620">
              <w:rPr>
                <w:rFonts w:ascii="Times New Roman" w:hAnsi="Times New Roman" w:cs="Times New Roman"/>
                <w:sz w:val="20"/>
                <w:szCs w:val="20"/>
              </w:rPr>
              <w:t>.</w:t>
            </w:r>
          </w:p>
          <w:p w14:paraId="2853CDFE" w14:textId="77777777" w:rsidR="00EF37F2" w:rsidRDefault="00EF37F2" w:rsidP="003136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21252B4" w14:textId="77777777" w:rsidR="00EF37F2" w:rsidRPr="00BD00F6" w:rsidRDefault="00EF37F2" w:rsidP="003136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Note, however, that a person dually licensed as a consultant and an agent may not act as both a consultant and an agent with regards to any risk which is the subject of a written contract. </w:t>
            </w:r>
            <w:hyperlink r:id="rId133" w:history="1">
              <w:r w:rsidRPr="00BD00F6">
                <w:rPr>
                  <w:rStyle w:val="Hyperlink"/>
                  <w:rFonts w:ascii="Times New Roman" w:hAnsi="Times New Roman" w:cs="Times New Roman"/>
                  <w:smallCaps/>
                  <w:sz w:val="20"/>
                  <w:szCs w:val="20"/>
                </w:rPr>
                <w:t>Ky. Rev. Stat. Ann</w:t>
              </w:r>
              <w:r>
                <w:rPr>
                  <w:rStyle w:val="Hyperlink"/>
                  <w:rFonts w:ascii="Times New Roman" w:hAnsi="Times New Roman" w:cs="Times New Roman"/>
                  <w:sz w:val="20"/>
                  <w:szCs w:val="20"/>
                </w:rPr>
                <w:t>. § 304.9-350(7)</w:t>
              </w:r>
            </w:hyperlink>
            <w:r w:rsidRPr="00313620">
              <w:rPr>
                <w:rFonts w:ascii="Times New Roman" w:hAnsi="Times New Roman" w:cs="Times New Roman"/>
                <w:sz w:val="20"/>
                <w:szCs w:val="20"/>
              </w:rPr>
              <w:t>.</w:t>
            </w:r>
          </w:p>
          <w:p w14:paraId="03FB9D89" w14:textId="77777777" w:rsidR="00313620" w:rsidRPr="00313620" w:rsidRDefault="0031362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6D73196" w14:textId="77777777" w:rsidR="007777CA" w:rsidRDefault="00313620" w:rsidP="00C228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3620">
              <w:rPr>
                <w:rFonts w:ascii="Times New Roman" w:hAnsi="Times New Roman" w:cs="Times New Roman"/>
                <w:sz w:val="20"/>
                <w:szCs w:val="20"/>
              </w:rPr>
              <w:t>To charge fees for con</w:t>
            </w:r>
            <w:r w:rsidR="00404428">
              <w:rPr>
                <w:rFonts w:ascii="Times New Roman" w:hAnsi="Times New Roman" w:cs="Times New Roman"/>
                <w:sz w:val="20"/>
                <w:szCs w:val="20"/>
              </w:rPr>
              <w:t>sulting services</w:t>
            </w:r>
            <w:r w:rsidR="00EC6F3F">
              <w:rPr>
                <w:rFonts w:ascii="Times New Roman" w:hAnsi="Times New Roman" w:cs="Times New Roman"/>
                <w:sz w:val="20"/>
                <w:szCs w:val="20"/>
              </w:rPr>
              <w:t>,</w:t>
            </w:r>
            <w:r w:rsidR="00404428">
              <w:rPr>
                <w:rFonts w:ascii="Times New Roman" w:hAnsi="Times New Roman" w:cs="Times New Roman"/>
                <w:sz w:val="20"/>
                <w:szCs w:val="20"/>
              </w:rPr>
              <w:t xml:space="preserve"> an agent </w:t>
            </w:r>
            <w:r w:rsidRPr="00313620">
              <w:rPr>
                <w:rFonts w:ascii="Times New Roman" w:hAnsi="Times New Roman" w:cs="Times New Roman"/>
                <w:sz w:val="20"/>
                <w:szCs w:val="20"/>
              </w:rPr>
              <w:t>must be licensed as a consultant.  </w:t>
            </w:r>
            <w:hyperlink r:id="rId134" w:history="1">
              <w:r w:rsidRPr="0014208E">
                <w:rPr>
                  <w:rStyle w:val="Hyperlink"/>
                  <w:rFonts w:ascii="Times New Roman" w:hAnsi="Times New Roman" w:cs="Times New Roman"/>
                  <w:smallCaps/>
                  <w:sz w:val="20"/>
                  <w:szCs w:val="20"/>
                </w:rPr>
                <w:t>Ky. Rev. Stat. Ann. §</w:t>
              </w:r>
              <w:r w:rsidR="004209B0" w:rsidRPr="004209B0">
                <w:rPr>
                  <w:rStyle w:val="Hyperlink"/>
                  <w:rFonts w:ascii="Times New Roman" w:hAnsi="Times New Roman" w:cs="Times New Roman"/>
                  <w:smallCaps/>
                  <w:sz w:val="20"/>
                  <w:szCs w:val="20"/>
                </w:rPr>
                <w:t>§</w:t>
              </w:r>
              <w:r w:rsidRPr="0014208E">
                <w:rPr>
                  <w:rStyle w:val="Hyperlink"/>
                  <w:rFonts w:ascii="Times New Roman" w:hAnsi="Times New Roman" w:cs="Times New Roman"/>
                  <w:smallCaps/>
                  <w:sz w:val="20"/>
                  <w:szCs w:val="20"/>
                </w:rPr>
                <w:t xml:space="preserve"> 304.9-040</w:t>
              </w:r>
            </w:hyperlink>
            <w:r w:rsidR="004209B0">
              <w:rPr>
                <w:rFonts w:ascii="Times New Roman" w:hAnsi="Times New Roman" w:cs="Times New Roman"/>
                <w:smallCaps/>
                <w:sz w:val="20"/>
                <w:szCs w:val="20"/>
              </w:rPr>
              <w:t>,</w:t>
            </w:r>
            <w:r w:rsidRPr="0014208E">
              <w:rPr>
                <w:rFonts w:ascii="Times New Roman" w:hAnsi="Times New Roman" w:cs="Times New Roman"/>
                <w:smallCaps/>
                <w:sz w:val="20"/>
                <w:szCs w:val="20"/>
              </w:rPr>
              <w:t> </w:t>
            </w:r>
            <w:hyperlink r:id="rId135" w:history="1">
              <w:r w:rsidR="004209B0">
                <w:rPr>
                  <w:rStyle w:val="Hyperlink"/>
                  <w:rFonts w:ascii="Times New Roman" w:hAnsi="Times New Roman" w:cs="Times New Roman"/>
                  <w:smallCaps/>
                  <w:sz w:val="20"/>
                  <w:szCs w:val="20"/>
                </w:rPr>
                <w:t>304.9-320</w:t>
              </w:r>
            </w:hyperlink>
            <w:r w:rsidR="004209B0">
              <w:rPr>
                <w:rFonts w:ascii="Times New Roman" w:hAnsi="Times New Roman" w:cs="Times New Roman"/>
                <w:smallCaps/>
                <w:sz w:val="20"/>
                <w:szCs w:val="20"/>
              </w:rPr>
              <w:t>,</w:t>
            </w:r>
            <w:r w:rsidRPr="0014208E">
              <w:rPr>
                <w:rFonts w:ascii="Times New Roman" w:hAnsi="Times New Roman" w:cs="Times New Roman"/>
                <w:smallCaps/>
                <w:sz w:val="20"/>
                <w:szCs w:val="20"/>
              </w:rPr>
              <w:t> </w:t>
            </w:r>
            <w:hyperlink r:id="rId136" w:history="1">
              <w:r w:rsidR="004209B0">
                <w:rPr>
                  <w:rStyle w:val="Hyperlink"/>
                  <w:rFonts w:ascii="Times New Roman" w:hAnsi="Times New Roman" w:cs="Times New Roman"/>
                  <w:smallCaps/>
                  <w:sz w:val="20"/>
                  <w:szCs w:val="20"/>
                </w:rPr>
                <w:t>304.9-350</w:t>
              </w:r>
            </w:hyperlink>
            <w:r w:rsidRPr="00313620">
              <w:rPr>
                <w:rFonts w:ascii="Times New Roman" w:hAnsi="Times New Roman" w:cs="Times New Roman"/>
                <w:sz w:val="20"/>
                <w:szCs w:val="20"/>
              </w:rPr>
              <w:t>.</w:t>
            </w:r>
          </w:p>
          <w:p w14:paraId="689636C2" w14:textId="77777777" w:rsidR="00B60485" w:rsidRPr="00313620" w:rsidRDefault="00B60485" w:rsidP="00C228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65BFA690" w14:textId="77777777" w:rsidR="00957464" w:rsidRPr="00313620"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465C659" w14:textId="77777777" w:rsidR="004703AB" w:rsidRDefault="004703AB" w:rsidP="003136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00B4">
              <w:rPr>
                <w:rFonts w:ascii="Times New Roman" w:hAnsi="Times New Roman" w:cs="Times New Roman"/>
                <w:b/>
                <w:i/>
                <w:sz w:val="20"/>
                <w:szCs w:val="20"/>
              </w:rPr>
              <w:t>C</w:t>
            </w:r>
            <w:r w:rsidR="00313620" w:rsidRPr="00DE00B4">
              <w:rPr>
                <w:rFonts w:ascii="Times New Roman" w:hAnsi="Times New Roman" w:cs="Times New Roman"/>
                <w:b/>
                <w:i/>
                <w:sz w:val="20"/>
                <w:szCs w:val="20"/>
              </w:rPr>
              <w:t>onsultants</w:t>
            </w:r>
            <w:r w:rsidR="00313620" w:rsidRPr="00313620">
              <w:rPr>
                <w:rFonts w:ascii="Times New Roman" w:hAnsi="Times New Roman" w:cs="Times New Roman"/>
                <w:sz w:val="20"/>
                <w:szCs w:val="20"/>
              </w:rPr>
              <w:t xml:space="preserve"> may charge fees for services unrelated to placement of insurance</w:t>
            </w:r>
            <w:r>
              <w:rPr>
                <w:rFonts w:ascii="Times New Roman" w:hAnsi="Times New Roman" w:cs="Times New Roman"/>
                <w:sz w:val="20"/>
                <w:szCs w:val="20"/>
              </w:rPr>
              <w:t xml:space="preserve"> (e.g., examining, appraising, </w:t>
            </w:r>
            <w:r>
              <w:rPr>
                <w:rFonts w:ascii="Times New Roman" w:hAnsi="Times New Roman" w:cs="Times New Roman"/>
                <w:sz w:val="20"/>
                <w:szCs w:val="20"/>
              </w:rPr>
              <w:lastRenderedPageBreak/>
              <w:t>reviewing, or evaluating any insurance policy)</w:t>
            </w:r>
            <w:r w:rsidR="00313620" w:rsidRPr="00313620">
              <w:rPr>
                <w:rFonts w:ascii="Times New Roman" w:hAnsi="Times New Roman" w:cs="Times New Roman"/>
                <w:sz w:val="20"/>
                <w:szCs w:val="20"/>
              </w:rPr>
              <w:t xml:space="preserve"> </w:t>
            </w:r>
            <w:r>
              <w:rPr>
                <w:rFonts w:ascii="Times New Roman" w:hAnsi="Times New Roman" w:cs="Times New Roman"/>
                <w:sz w:val="20"/>
                <w:szCs w:val="20"/>
              </w:rPr>
              <w:t>subject to the terms of a prior written contract. Specifically, prior to the provision of the consultant’s services, a consultant must disclose the following in a written contract signed by the party to be charged:</w:t>
            </w:r>
          </w:p>
          <w:p w14:paraId="4F76E440" w14:textId="77777777" w:rsidR="004703AB" w:rsidRDefault="004703AB" w:rsidP="00D45DF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services to be provided by the consultant to the insured and prospective insured;</w:t>
            </w:r>
          </w:p>
          <w:p w14:paraId="1F1F53A1" w14:textId="77777777" w:rsidR="004703AB" w:rsidRDefault="004703AB" w:rsidP="00D45DF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beginning and ending date of the agreement;</w:t>
            </w:r>
          </w:p>
          <w:p w14:paraId="0FD7FBF1" w14:textId="77777777" w:rsidR="004703AB" w:rsidRDefault="004703AB" w:rsidP="00D45DF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Any insurance to which the contract for consultant’s services applies;</w:t>
            </w:r>
          </w:p>
          <w:p w14:paraId="6BE905B8" w14:textId="77777777" w:rsidR="004703AB" w:rsidRDefault="004703AB" w:rsidP="00D45DF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arrangement for compensation of the consultant;</w:t>
            </w:r>
          </w:p>
          <w:p w14:paraId="658D5462" w14:textId="77777777" w:rsidR="004703AB" w:rsidRDefault="004703AB" w:rsidP="00D45DF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Whether the consultant is dually licensed as an agent; and</w:t>
            </w:r>
          </w:p>
          <w:p w14:paraId="79EB2D35" w14:textId="77777777" w:rsidR="00313620" w:rsidRPr="004703AB" w:rsidRDefault="004703AB" w:rsidP="00D45DF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Whether the consultant has a financial or business ownership interest in/affiliation with any business entity or insurer. </w:t>
            </w:r>
            <w:hyperlink r:id="rId137" w:history="1">
              <w:r w:rsidR="00313620" w:rsidRPr="004703AB">
                <w:rPr>
                  <w:rStyle w:val="Hyperlink"/>
                  <w:rFonts w:ascii="Times New Roman" w:hAnsi="Times New Roman" w:cs="Times New Roman"/>
                  <w:smallCaps/>
                  <w:sz w:val="20"/>
                  <w:szCs w:val="20"/>
                </w:rPr>
                <w:t>Ky. Rev. Stat. Ann. § 304.9-350(4</w:t>
              </w:r>
              <w:r w:rsidR="00313620" w:rsidRPr="004703AB">
                <w:rPr>
                  <w:rStyle w:val="Hyperlink"/>
                  <w:rFonts w:ascii="Times New Roman" w:hAnsi="Times New Roman" w:cs="Times New Roman"/>
                  <w:sz w:val="20"/>
                  <w:szCs w:val="20"/>
                </w:rPr>
                <w:t>)</w:t>
              </w:r>
            </w:hyperlink>
            <w:r w:rsidR="00313620" w:rsidRPr="004703AB">
              <w:rPr>
                <w:rFonts w:ascii="Times New Roman" w:hAnsi="Times New Roman" w:cs="Times New Roman"/>
                <w:sz w:val="20"/>
                <w:szCs w:val="20"/>
              </w:rPr>
              <w:t>.</w:t>
            </w:r>
          </w:p>
          <w:p w14:paraId="4E3242E3" w14:textId="77777777" w:rsidR="00313620" w:rsidRPr="00313620" w:rsidRDefault="00313620" w:rsidP="00B332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793CE962" w14:textId="77777777" w:rsidR="00957464" w:rsidRPr="00313620"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D25C86" w14:textId="77777777" w:rsidR="00313620" w:rsidRPr="00313620" w:rsidRDefault="00313620" w:rsidP="004209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3620">
              <w:rPr>
                <w:rFonts w:ascii="Times New Roman" w:hAnsi="Times New Roman" w:cs="Times New Roman"/>
                <w:i/>
                <w:sz w:val="20"/>
                <w:szCs w:val="20"/>
              </w:rPr>
              <w:t xml:space="preserve">Compensation Sharing. </w:t>
            </w:r>
            <w:r w:rsidRPr="00313620">
              <w:rPr>
                <w:rFonts w:ascii="Times New Roman" w:hAnsi="Times New Roman" w:cs="Times New Roman"/>
                <w:sz w:val="20"/>
                <w:szCs w:val="20"/>
              </w:rPr>
              <w:t xml:space="preserve">An </w:t>
            </w:r>
            <w:r w:rsidR="004209B0">
              <w:rPr>
                <w:rFonts w:ascii="Times New Roman" w:hAnsi="Times New Roman" w:cs="Times New Roman"/>
                <w:sz w:val="20"/>
                <w:szCs w:val="20"/>
              </w:rPr>
              <w:t xml:space="preserve">agent, consultant, etc. is not permitted to share their commission or other compensation </w:t>
            </w:r>
            <w:r w:rsidR="004209B0">
              <w:rPr>
                <w:rFonts w:ascii="Times New Roman" w:hAnsi="Times New Roman" w:cs="Times New Roman"/>
                <w:sz w:val="20"/>
                <w:szCs w:val="20"/>
              </w:rPr>
              <w:lastRenderedPageBreak/>
              <w:t xml:space="preserve">with any individual/business entity not also licensed as an agent, consultant, etc. as to the kinds of insurance involved in the transaction. This does </w:t>
            </w:r>
            <w:r w:rsidR="004209B0">
              <w:rPr>
                <w:rFonts w:ascii="Times New Roman" w:hAnsi="Times New Roman" w:cs="Times New Roman"/>
                <w:sz w:val="20"/>
                <w:szCs w:val="20"/>
                <w:u w:val="single"/>
              </w:rPr>
              <w:t>not</w:t>
            </w:r>
            <w:r w:rsidR="004209B0">
              <w:rPr>
                <w:rFonts w:ascii="Times New Roman" w:hAnsi="Times New Roman" w:cs="Times New Roman"/>
                <w:sz w:val="20"/>
                <w:szCs w:val="20"/>
              </w:rPr>
              <w:t xml:space="preserve"> affect personal use of the commissions/compensation, override commission, etc.</w:t>
            </w:r>
            <w:r w:rsidRPr="00313620">
              <w:rPr>
                <w:rFonts w:ascii="Times New Roman" w:hAnsi="Times New Roman" w:cs="Times New Roman"/>
                <w:sz w:val="20"/>
                <w:szCs w:val="20"/>
              </w:rPr>
              <w:t>  </w:t>
            </w:r>
            <w:hyperlink r:id="rId138" w:history="1">
              <w:r w:rsidRPr="004E5235">
                <w:rPr>
                  <w:rStyle w:val="Hyperlink"/>
                  <w:rFonts w:ascii="Times New Roman" w:hAnsi="Times New Roman" w:cs="Times New Roman"/>
                  <w:smallCaps/>
                  <w:sz w:val="20"/>
                  <w:szCs w:val="20"/>
                </w:rPr>
                <w:t xml:space="preserve">Ky. Rev. Stat. Ann. </w:t>
              </w:r>
              <w:r w:rsidRPr="00313620">
                <w:rPr>
                  <w:rStyle w:val="Hyperlink"/>
                  <w:rFonts w:ascii="Times New Roman" w:hAnsi="Times New Roman" w:cs="Times New Roman"/>
                  <w:sz w:val="20"/>
                  <w:szCs w:val="20"/>
                </w:rPr>
                <w:t>§ 304.9-421</w:t>
              </w:r>
            </w:hyperlink>
            <w:r w:rsidRPr="00313620">
              <w:rPr>
                <w:rFonts w:ascii="Times New Roman" w:hAnsi="Times New Roman" w:cs="Times New Roman"/>
                <w:sz w:val="20"/>
                <w:szCs w:val="20"/>
              </w:rPr>
              <w:t>.</w:t>
            </w:r>
          </w:p>
          <w:p w14:paraId="11344757" w14:textId="77777777" w:rsidR="00313620" w:rsidRPr="00313620" w:rsidRDefault="0031362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1DA19319" w14:textId="77777777" w:rsidR="00313620" w:rsidRPr="00313620" w:rsidRDefault="00313620" w:rsidP="003136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13620">
              <w:rPr>
                <w:rFonts w:ascii="Times New Roman" w:hAnsi="Times New Roman" w:cs="Times New Roman"/>
                <w:i/>
                <w:sz w:val="20"/>
                <w:szCs w:val="20"/>
              </w:rPr>
              <w:t>Referral Fees</w:t>
            </w:r>
            <w:r w:rsidRPr="00313620">
              <w:rPr>
                <w:rFonts w:ascii="Times New Roman" w:hAnsi="Times New Roman" w:cs="Times New Roman"/>
                <w:sz w:val="20"/>
                <w:szCs w:val="20"/>
              </w:rPr>
              <w:t xml:space="preserve">. </w:t>
            </w:r>
            <w:r w:rsidR="002938F0">
              <w:rPr>
                <w:rFonts w:ascii="Times New Roman" w:hAnsi="Times New Roman" w:cs="Times New Roman"/>
                <w:sz w:val="20"/>
                <w:szCs w:val="20"/>
              </w:rPr>
              <w:t xml:space="preserve">An insurer, agent, consultant, etc. may pay any compensation, fee, or other consideration to an individual not licensed to sell insurance for the referral of a consumer to a licensed individual, </w:t>
            </w:r>
            <w:r w:rsidR="002938F0">
              <w:rPr>
                <w:rFonts w:ascii="Times New Roman" w:hAnsi="Times New Roman" w:cs="Times New Roman"/>
                <w:sz w:val="20"/>
                <w:szCs w:val="20"/>
                <w:u w:val="single"/>
              </w:rPr>
              <w:t>only</w:t>
            </w:r>
            <w:r w:rsidR="002938F0">
              <w:rPr>
                <w:rFonts w:ascii="Times New Roman" w:hAnsi="Times New Roman" w:cs="Times New Roman"/>
                <w:sz w:val="20"/>
                <w:szCs w:val="20"/>
              </w:rPr>
              <w:t xml:space="preserve"> if the consideration is paid regardless of whether the insurance coverage is sold to the consumer. </w:t>
            </w:r>
            <w:hyperlink r:id="rId139" w:history="1">
              <w:r w:rsidR="002938F0" w:rsidRPr="002938F0">
                <w:rPr>
                  <w:rStyle w:val="Hyperlink"/>
                  <w:rFonts w:ascii="Times New Roman" w:hAnsi="Times New Roman" w:cs="Times New Roman"/>
                  <w:smallCaps/>
                  <w:sz w:val="20"/>
                  <w:szCs w:val="20"/>
                </w:rPr>
                <w:t>Ky. Rev. Stat. Ann</w:t>
              </w:r>
              <w:r w:rsidR="002938F0">
                <w:rPr>
                  <w:rStyle w:val="Hyperlink"/>
                  <w:rFonts w:ascii="Times New Roman" w:hAnsi="Times New Roman" w:cs="Times New Roman"/>
                  <w:sz w:val="20"/>
                  <w:szCs w:val="20"/>
                </w:rPr>
                <w:t>. § 304.9-425(5)</w:t>
              </w:r>
            </w:hyperlink>
            <w:r w:rsidRPr="00313620">
              <w:rPr>
                <w:rFonts w:ascii="Times New Roman" w:hAnsi="Times New Roman" w:cs="Times New Roman"/>
                <w:sz w:val="20"/>
                <w:szCs w:val="20"/>
              </w:rPr>
              <w:t>.</w:t>
            </w:r>
          </w:p>
          <w:p w14:paraId="5A94EC4A" w14:textId="77777777" w:rsidR="00313620" w:rsidRPr="00313620" w:rsidRDefault="0031362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57290490"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26C659D2" w14:textId="77777777" w:rsidR="00957464" w:rsidRPr="00F61A3D" w:rsidRDefault="00957464" w:rsidP="00632270">
            <w:pPr>
              <w:rPr>
                <w:rFonts w:ascii="Times New Roman" w:hAnsi="Times New Roman" w:cs="Times New Roman"/>
                <w:sz w:val="20"/>
                <w:szCs w:val="20"/>
              </w:rPr>
            </w:pPr>
          </w:p>
          <w:p w14:paraId="22708616" w14:textId="77777777" w:rsidR="0084141B" w:rsidRPr="00F61A3D" w:rsidRDefault="0084141B" w:rsidP="0084141B">
            <w:pPr>
              <w:pStyle w:val="Heading1"/>
              <w:spacing w:before="0"/>
              <w:outlineLvl w:val="0"/>
              <w:rPr>
                <w:rFonts w:ascii="Times New Roman" w:hAnsi="Times New Roman" w:cs="Times New Roman"/>
                <w:sz w:val="20"/>
                <w:szCs w:val="20"/>
              </w:rPr>
            </w:pPr>
            <w:bookmarkStart w:id="19" w:name="_Toc31217644"/>
            <w:r w:rsidRPr="001D715D">
              <w:rPr>
                <w:rFonts w:ascii="Times New Roman" w:hAnsi="Times New Roman" w:cs="Times New Roman"/>
                <w:b/>
                <w:i/>
                <w:sz w:val="20"/>
                <w:szCs w:val="20"/>
              </w:rPr>
              <w:t>Louisiana</w:t>
            </w:r>
            <w:bookmarkEnd w:id="19"/>
          </w:p>
          <w:p w14:paraId="51D4C7B1" w14:textId="77777777" w:rsidR="0084141B" w:rsidRPr="00F61A3D" w:rsidRDefault="0084141B" w:rsidP="00632270">
            <w:pPr>
              <w:rPr>
                <w:rFonts w:ascii="Times New Roman" w:hAnsi="Times New Roman" w:cs="Times New Roman"/>
                <w:sz w:val="20"/>
                <w:szCs w:val="20"/>
              </w:rPr>
            </w:pPr>
          </w:p>
        </w:tc>
        <w:tc>
          <w:tcPr>
            <w:tcW w:w="6317" w:type="dxa"/>
          </w:tcPr>
          <w:p w14:paraId="6AFDB900" w14:textId="77777777" w:rsidR="00957464" w:rsidRDefault="00957464" w:rsidP="001A1D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AF1DD4" w14:textId="77777777" w:rsidR="006121E4" w:rsidRDefault="001A1D3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premium quoted by the insurer must be a “specific dollar amount” that is inclusive of all fees, charges, premiums, or other consideration charged for the insurance or for the procurement thereof. Producers are prohibited from charging or receiving any fees, compensation, or consideration for insurance that is </w:t>
            </w:r>
            <w:r>
              <w:rPr>
                <w:rFonts w:ascii="Times New Roman" w:hAnsi="Times New Roman" w:cs="Times New Roman"/>
                <w:sz w:val="20"/>
                <w:szCs w:val="20"/>
                <w:u w:val="single"/>
              </w:rPr>
              <w:t>not</w:t>
            </w:r>
            <w:r>
              <w:rPr>
                <w:rFonts w:ascii="Times New Roman" w:hAnsi="Times New Roman" w:cs="Times New Roman"/>
                <w:sz w:val="20"/>
                <w:szCs w:val="20"/>
              </w:rPr>
              <w:t xml:space="preserve"> included in the premium quoted to the insured and the premium specified in the policy delivered to the insure</w:t>
            </w:r>
            <w:r w:rsidR="00372AA3">
              <w:rPr>
                <w:rFonts w:ascii="Times New Roman" w:hAnsi="Times New Roman" w:cs="Times New Roman"/>
                <w:sz w:val="20"/>
                <w:szCs w:val="20"/>
              </w:rPr>
              <w:t>d</w:t>
            </w:r>
            <w:r w:rsidR="001A1DCD">
              <w:rPr>
                <w:rFonts w:ascii="Times New Roman" w:hAnsi="Times New Roman" w:cs="Times New Roman"/>
                <w:sz w:val="20"/>
                <w:szCs w:val="20"/>
              </w:rPr>
              <w:t xml:space="preserve">, </w:t>
            </w:r>
            <w:r w:rsidR="001A1DCD">
              <w:rPr>
                <w:rFonts w:ascii="Times New Roman" w:hAnsi="Times New Roman" w:cs="Times New Roman"/>
                <w:sz w:val="20"/>
                <w:szCs w:val="20"/>
                <w:u w:val="single"/>
              </w:rPr>
              <w:t>except</w:t>
            </w:r>
            <w:r w:rsidR="001A1DCD">
              <w:rPr>
                <w:rFonts w:ascii="Times New Roman" w:hAnsi="Times New Roman" w:cs="Times New Roman"/>
                <w:sz w:val="20"/>
                <w:szCs w:val="20"/>
              </w:rPr>
              <w:t xml:space="preserve"> for:</w:t>
            </w:r>
          </w:p>
          <w:p w14:paraId="331805FD" w14:textId="77777777" w:rsidR="001A1DCD" w:rsidRDefault="001A1DCD" w:rsidP="00D45DF9">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premium tax on a surplus lines policy</w:t>
            </w:r>
            <w:r w:rsidR="00372AA3">
              <w:rPr>
                <w:rFonts w:ascii="Times New Roman" w:hAnsi="Times New Roman" w:cs="Times New Roman"/>
                <w:sz w:val="20"/>
                <w:szCs w:val="20"/>
              </w:rPr>
              <w:t>;</w:t>
            </w:r>
          </w:p>
          <w:p w14:paraId="3BAA88B0" w14:textId="77777777" w:rsidR="001A1DCD" w:rsidRDefault="001A1DCD" w:rsidP="00D45DF9">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Reimbursement expenses due to the producer</w:t>
            </w:r>
            <w:r w:rsidR="006B715E">
              <w:rPr>
                <w:rFonts w:ascii="Times New Roman" w:hAnsi="Times New Roman" w:cs="Times New Roman"/>
                <w:sz w:val="20"/>
                <w:szCs w:val="20"/>
              </w:rPr>
              <w:t xml:space="preserve"> for expenses incurred by the producer directly related to the insurance coverage for the insured</w:t>
            </w:r>
            <w:r w:rsidR="00372AA3">
              <w:rPr>
                <w:rFonts w:ascii="Times New Roman" w:hAnsi="Times New Roman" w:cs="Times New Roman"/>
                <w:sz w:val="20"/>
                <w:szCs w:val="20"/>
              </w:rPr>
              <w:t>;</w:t>
            </w:r>
            <w:r>
              <w:rPr>
                <w:rFonts w:ascii="Times New Roman" w:hAnsi="Times New Roman" w:cs="Times New Roman"/>
                <w:sz w:val="20"/>
                <w:szCs w:val="20"/>
              </w:rPr>
              <w:t xml:space="preserve"> and</w:t>
            </w:r>
          </w:p>
          <w:p w14:paraId="184A903F" w14:textId="77777777" w:rsidR="004703AB" w:rsidRPr="001A1DCD" w:rsidRDefault="001A1DCD" w:rsidP="00D45DF9">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An agency fee, if any, </w:t>
            </w:r>
            <w:r w:rsidR="006B715E">
              <w:rPr>
                <w:rFonts w:ascii="Times New Roman" w:hAnsi="Times New Roman" w:cs="Times New Roman"/>
                <w:sz w:val="20"/>
                <w:szCs w:val="20"/>
              </w:rPr>
              <w:t xml:space="preserve">related to services provided by the producer, </w:t>
            </w:r>
            <w:r>
              <w:rPr>
                <w:rFonts w:ascii="Times New Roman" w:hAnsi="Times New Roman" w:cs="Times New Roman"/>
                <w:sz w:val="20"/>
                <w:szCs w:val="20"/>
              </w:rPr>
              <w:t xml:space="preserve">as authorized under Louisiana law. </w:t>
            </w:r>
            <w:hyperlink r:id="rId140" w:history="1">
              <w:r w:rsidR="004703AB" w:rsidRPr="00AA3D09">
                <w:rPr>
                  <w:rStyle w:val="Hyperlink"/>
                  <w:rFonts w:ascii="Times New Roman" w:hAnsi="Times New Roman" w:cs="Times New Roman"/>
                  <w:smallCaps/>
                  <w:sz w:val="20"/>
                  <w:szCs w:val="20"/>
                </w:rPr>
                <w:t xml:space="preserve">La. Rev. Stat. Ann. </w:t>
              </w:r>
              <w:r w:rsidR="004703AB" w:rsidRPr="001A1DCD">
                <w:rPr>
                  <w:rStyle w:val="Hyperlink"/>
                  <w:rFonts w:ascii="Times New Roman" w:hAnsi="Times New Roman" w:cs="Times New Roman"/>
                  <w:sz w:val="20"/>
                  <w:szCs w:val="20"/>
                </w:rPr>
                <w:t>§ 22:855</w:t>
              </w:r>
            </w:hyperlink>
            <w:r w:rsidR="004703AB" w:rsidRPr="001A1DCD">
              <w:rPr>
                <w:rFonts w:ascii="Times New Roman" w:hAnsi="Times New Roman" w:cs="Times New Roman"/>
                <w:sz w:val="20"/>
                <w:szCs w:val="20"/>
              </w:rPr>
              <w:t>; </w:t>
            </w:r>
            <w:hyperlink r:id="rId141" w:history="1">
              <w:r w:rsidR="004703AB" w:rsidRPr="001A1DCD">
                <w:rPr>
                  <w:rStyle w:val="Hyperlink"/>
                  <w:rFonts w:ascii="Times New Roman" w:hAnsi="Times New Roman" w:cs="Times New Roman"/>
                  <w:sz w:val="20"/>
                  <w:szCs w:val="20"/>
                </w:rPr>
                <w:t>Advisory Letter 2015-02</w:t>
              </w:r>
            </w:hyperlink>
            <w:r w:rsidR="008C500B" w:rsidRPr="008C500B">
              <w:rPr>
                <w:rStyle w:val="Hyperlink"/>
                <w:rFonts w:ascii="Times New Roman" w:hAnsi="Times New Roman" w:cs="Times New Roman"/>
                <w:sz w:val="20"/>
                <w:szCs w:val="20"/>
                <w:u w:val="none"/>
              </w:rPr>
              <w:t>.</w:t>
            </w:r>
          </w:p>
          <w:p w14:paraId="7F8C7F39" w14:textId="77777777" w:rsidR="004703AB" w:rsidRDefault="006751B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In short, r</w:t>
            </w:r>
            <w:r w:rsidR="00AA3D09">
              <w:rPr>
                <w:rFonts w:ascii="Times New Roman" w:hAnsi="Times New Roman" w:cs="Times New Roman"/>
                <w:sz w:val="20"/>
                <w:szCs w:val="20"/>
              </w:rPr>
              <w:t xml:space="preserve">egardless of which producer compensation scheme is employed by the insurer (e.g., percentage of premium or flat fee), the cost of the commission, if any, must be included in the quoted premium and in the rate filing. </w:t>
            </w:r>
            <w:hyperlink r:id="rId142" w:history="1">
              <w:r w:rsidR="006B715E" w:rsidRPr="001A1DCD">
                <w:rPr>
                  <w:rStyle w:val="Hyperlink"/>
                  <w:rFonts w:ascii="Times New Roman" w:hAnsi="Times New Roman" w:cs="Times New Roman"/>
                  <w:sz w:val="20"/>
                  <w:szCs w:val="20"/>
                </w:rPr>
                <w:t>Advisory Letter 2015-02</w:t>
              </w:r>
            </w:hyperlink>
            <w:r w:rsidR="006B715E">
              <w:rPr>
                <w:rFonts w:ascii="Times New Roman" w:hAnsi="Times New Roman" w:cs="Times New Roman"/>
                <w:sz w:val="20"/>
                <w:szCs w:val="20"/>
              </w:rPr>
              <w:t>.</w:t>
            </w:r>
          </w:p>
          <w:p w14:paraId="4BF9B2B4" w14:textId="77777777" w:rsidR="006751B1" w:rsidRDefault="006751B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5498D1D" w14:textId="77777777" w:rsidR="00930BB9" w:rsidRDefault="00372AA3"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8C500B">
              <w:rPr>
                <w:rFonts w:ascii="Times New Roman" w:hAnsi="Times New Roman" w:cs="Times New Roman"/>
                <w:sz w:val="20"/>
                <w:szCs w:val="20"/>
              </w:rPr>
              <w:t>here are</w:t>
            </w:r>
            <w:r w:rsidR="00F418CE">
              <w:rPr>
                <w:rFonts w:ascii="Times New Roman" w:hAnsi="Times New Roman" w:cs="Times New Roman"/>
                <w:sz w:val="20"/>
                <w:szCs w:val="20"/>
              </w:rPr>
              <w:t xml:space="preserve"> </w:t>
            </w:r>
            <w:r>
              <w:rPr>
                <w:rFonts w:ascii="Times New Roman" w:hAnsi="Times New Roman" w:cs="Times New Roman"/>
                <w:sz w:val="20"/>
                <w:szCs w:val="20"/>
              </w:rPr>
              <w:t xml:space="preserve">other </w:t>
            </w:r>
            <w:r w:rsidR="00F418CE">
              <w:rPr>
                <w:rFonts w:ascii="Times New Roman" w:hAnsi="Times New Roman" w:cs="Times New Roman"/>
                <w:sz w:val="20"/>
                <w:szCs w:val="20"/>
              </w:rPr>
              <w:t>provisions of Louisiana</w:t>
            </w:r>
            <w:r w:rsidR="00F418CE" w:rsidRPr="00F418CE">
              <w:rPr>
                <w:rFonts w:ascii="Times New Roman" w:hAnsi="Times New Roman" w:cs="Times New Roman"/>
                <w:sz w:val="20"/>
                <w:szCs w:val="20"/>
              </w:rPr>
              <w:t xml:space="preserve"> law that govern </w:t>
            </w:r>
            <w:r w:rsidR="00F418CE">
              <w:rPr>
                <w:rFonts w:ascii="Times New Roman" w:hAnsi="Times New Roman" w:cs="Times New Roman"/>
                <w:sz w:val="20"/>
                <w:szCs w:val="20"/>
              </w:rPr>
              <w:t>commissions for specific lines of insurance</w:t>
            </w:r>
            <w:r w:rsidR="00F418CE" w:rsidRPr="00F418CE">
              <w:rPr>
                <w:rFonts w:ascii="Times New Roman" w:hAnsi="Times New Roman" w:cs="Times New Roman"/>
                <w:sz w:val="20"/>
                <w:szCs w:val="20"/>
              </w:rPr>
              <w:t xml:space="preserve">. E.g., </w:t>
            </w:r>
            <w:hyperlink r:id="rId143" w:history="1">
              <w:r w:rsidR="00F418CE" w:rsidRPr="00F418CE">
                <w:rPr>
                  <w:rStyle w:val="Hyperlink"/>
                  <w:rFonts w:ascii="Times New Roman" w:hAnsi="Times New Roman" w:cs="Times New Roman"/>
                  <w:smallCaps/>
                  <w:sz w:val="20"/>
                  <w:szCs w:val="20"/>
                </w:rPr>
                <w:t>La. Rev. Stat.</w:t>
              </w:r>
              <w:r w:rsidR="00F418CE" w:rsidRPr="00F418CE">
                <w:rPr>
                  <w:rStyle w:val="Hyperlink"/>
                  <w:rFonts w:ascii="Times New Roman" w:hAnsi="Times New Roman" w:cs="Times New Roman"/>
                  <w:sz w:val="20"/>
                  <w:szCs w:val="20"/>
                </w:rPr>
                <w:t xml:space="preserve"> § 22:1557(C)</w:t>
              </w:r>
            </w:hyperlink>
            <w:r w:rsidR="00F418CE">
              <w:rPr>
                <w:rFonts w:ascii="Times New Roman" w:hAnsi="Times New Roman" w:cs="Times New Roman"/>
                <w:sz w:val="20"/>
                <w:szCs w:val="20"/>
              </w:rPr>
              <w:t xml:space="preserve"> (commissions for fire, casualty, surety, fidelity, guaranty, and bonding insurance</w:t>
            </w:r>
            <w:r w:rsidR="00F418CE" w:rsidRPr="00F418CE">
              <w:rPr>
                <w:rFonts w:ascii="Times New Roman" w:hAnsi="Times New Roman" w:cs="Times New Roman"/>
                <w:sz w:val="20"/>
                <w:szCs w:val="20"/>
              </w:rPr>
              <w:t>)</w:t>
            </w:r>
            <w:r w:rsidR="00F418CE">
              <w:rPr>
                <w:rFonts w:ascii="Times New Roman" w:hAnsi="Times New Roman" w:cs="Times New Roman"/>
                <w:sz w:val="20"/>
                <w:szCs w:val="20"/>
              </w:rPr>
              <w:t xml:space="preserve">; </w:t>
            </w:r>
            <w:hyperlink r:id="rId144" w:history="1">
              <w:r w:rsidR="00F418CE" w:rsidRPr="00F418CE">
                <w:rPr>
                  <w:rStyle w:val="Hyperlink"/>
                  <w:rFonts w:ascii="Times New Roman" w:hAnsi="Times New Roman" w:cs="Times New Roman"/>
                  <w:smallCaps/>
                  <w:sz w:val="20"/>
                  <w:szCs w:val="20"/>
                </w:rPr>
                <w:t>La. Rev. Stat.</w:t>
              </w:r>
              <w:r w:rsidR="00F418CE" w:rsidRPr="00F418CE">
                <w:rPr>
                  <w:rStyle w:val="Hyperlink"/>
                  <w:rFonts w:ascii="Times New Roman" w:hAnsi="Times New Roman" w:cs="Times New Roman"/>
                  <w:sz w:val="20"/>
                  <w:szCs w:val="20"/>
                </w:rPr>
                <w:t xml:space="preserve"> § 22:1568</w:t>
              </w:r>
            </w:hyperlink>
            <w:r w:rsidR="00F418CE">
              <w:rPr>
                <w:rFonts w:ascii="Times New Roman" w:hAnsi="Times New Roman" w:cs="Times New Roman"/>
                <w:sz w:val="20"/>
                <w:szCs w:val="20"/>
              </w:rPr>
              <w:t xml:space="preserve"> (commissions for major medical health insurance)</w:t>
            </w:r>
            <w:r w:rsidR="008C500B">
              <w:rPr>
                <w:rFonts w:ascii="Times New Roman" w:hAnsi="Times New Roman" w:cs="Times New Roman"/>
                <w:sz w:val="20"/>
                <w:szCs w:val="20"/>
              </w:rPr>
              <w:t>;</w:t>
            </w:r>
            <w:r w:rsidR="008C500B">
              <w:t xml:space="preserve"> </w:t>
            </w:r>
            <w:hyperlink r:id="rId145" w:history="1">
              <w:r w:rsidR="008C500B" w:rsidRPr="001A1DCD">
                <w:rPr>
                  <w:rStyle w:val="Hyperlink"/>
                  <w:rFonts w:ascii="Times New Roman" w:hAnsi="Times New Roman" w:cs="Times New Roman"/>
                  <w:sz w:val="20"/>
                  <w:szCs w:val="20"/>
                </w:rPr>
                <w:t>Directive 209</w:t>
              </w:r>
            </w:hyperlink>
            <w:r w:rsidR="008C500B">
              <w:rPr>
                <w:rFonts w:ascii="Times New Roman" w:hAnsi="Times New Roman" w:cs="Times New Roman"/>
                <w:sz w:val="20"/>
                <w:szCs w:val="20"/>
              </w:rPr>
              <w:t xml:space="preserve"> (individual health insurance policies). </w:t>
            </w:r>
          </w:p>
          <w:p w14:paraId="31B776B1" w14:textId="77777777" w:rsidR="00930BB9" w:rsidRDefault="00930BB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6512004" w14:textId="77777777" w:rsidR="00BF23AE" w:rsidRPr="006B715E" w:rsidRDefault="00BF23AE" w:rsidP="00BF23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Net of Commission. </w:t>
            </w:r>
            <w:r>
              <w:rPr>
                <w:rFonts w:ascii="Times New Roman" w:hAnsi="Times New Roman" w:cs="Times New Roman"/>
                <w:sz w:val="20"/>
                <w:szCs w:val="20"/>
              </w:rPr>
              <w:t xml:space="preserve">Net of commission quotes violate a number of statutory provisions and constitute an unfair or deceptive trade practice under Louisiana law, except where the Insurance Code strictly and specifically authorizes such arrangements. </w:t>
            </w:r>
            <w:hyperlink r:id="rId146" w:history="1">
              <w:r w:rsidRPr="001A1DCD">
                <w:rPr>
                  <w:rStyle w:val="Hyperlink"/>
                  <w:rFonts w:ascii="Times New Roman" w:hAnsi="Times New Roman" w:cs="Times New Roman"/>
                  <w:sz w:val="20"/>
                  <w:szCs w:val="20"/>
                </w:rPr>
                <w:t>Advisory Letter 2015-02</w:t>
              </w:r>
            </w:hyperlink>
            <w:r>
              <w:rPr>
                <w:rFonts w:ascii="Times New Roman" w:hAnsi="Times New Roman" w:cs="Times New Roman"/>
                <w:sz w:val="20"/>
                <w:szCs w:val="20"/>
              </w:rPr>
              <w:t xml:space="preserve">. </w:t>
            </w:r>
          </w:p>
          <w:p w14:paraId="514630BD" w14:textId="77777777" w:rsidR="006121E4" w:rsidRDefault="006121E4" w:rsidP="00FA083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0CC8A319"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825A0CB" w14:textId="77777777" w:rsidR="00930BB9" w:rsidRPr="00836B00" w:rsidRDefault="00930BB9" w:rsidP="00930B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Pr>
                <w:rFonts w:ascii="Times New Roman" w:hAnsi="Times New Roman" w:cs="Times New Roman"/>
                <w:b/>
                <w:i/>
                <w:color w:val="365F91" w:themeColor="accent1" w:themeShade="BF"/>
                <w:sz w:val="20"/>
                <w:szCs w:val="20"/>
              </w:rPr>
              <w:t>Louisiana</w:t>
            </w:r>
            <w:r w:rsidRPr="00836B00">
              <w:rPr>
                <w:rFonts w:ascii="Times New Roman" w:hAnsi="Times New Roman" w:cs="Times New Roman"/>
                <w:b/>
                <w:i/>
                <w:color w:val="365F91" w:themeColor="accent1" w:themeShade="BF"/>
                <w:sz w:val="20"/>
                <w:szCs w:val="20"/>
              </w:rPr>
              <w:t xml:space="preserve"> </w:t>
            </w:r>
            <w:r>
              <w:rPr>
                <w:rFonts w:ascii="Times New Roman" w:hAnsi="Times New Roman" w:cs="Times New Roman"/>
                <w:b/>
                <w:i/>
                <w:color w:val="365F91" w:themeColor="accent1" w:themeShade="BF"/>
                <w:sz w:val="20"/>
                <w:szCs w:val="20"/>
              </w:rPr>
              <w:t>law does not address</w:t>
            </w:r>
            <w:r w:rsidRPr="00836B00">
              <w:rPr>
                <w:rFonts w:ascii="Times New Roman" w:hAnsi="Times New Roman" w:cs="Times New Roman"/>
                <w:b/>
                <w:i/>
                <w:color w:val="365F91" w:themeColor="accent1" w:themeShade="BF"/>
                <w:sz w:val="20"/>
                <w:szCs w:val="20"/>
              </w:rPr>
              <w:t xml:space="preserve"> producer compensation disclosure. </w:t>
            </w:r>
          </w:p>
          <w:p w14:paraId="269653C1" w14:textId="77777777" w:rsidR="00F418CE" w:rsidRDefault="00F418CE" w:rsidP="004703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17DBF1" w14:textId="77777777" w:rsidR="004703AB" w:rsidRPr="00D660CC" w:rsidRDefault="004703AB" w:rsidP="00D66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5E5D9BAB"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829D759" w14:textId="77777777" w:rsidR="006121E4" w:rsidRDefault="000720FB" w:rsidP="006121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Compensation Sharing</w:t>
            </w:r>
            <w:r w:rsidR="006121E4">
              <w:rPr>
                <w:rFonts w:ascii="Times New Roman" w:hAnsi="Times New Roman" w:cs="Times New Roman"/>
                <w:i/>
                <w:sz w:val="20"/>
                <w:szCs w:val="20"/>
              </w:rPr>
              <w:t xml:space="preserve">. </w:t>
            </w:r>
            <w:r w:rsidR="006121E4" w:rsidRPr="006121E4">
              <w:rPr>
                <w:rFonts w:ascii="Times New Roman" w:hAnsi="Times New Roman" w:cs="Times New Roman"/>
                <w:sz w:val="20"/>
                <w:szCs w:val="20"/>
              </w:rPr>
              <w:t xml:space="preserve">A licensed insurance producer may </w:t>
            </w:r>
            <w:r w:rsidR="00495D0F">
              <w:rPr>
                <w:rFonts w:ascii="Times New Roman" w:hAnsi="Times New Roman" w:cs="Times New Roman"/>
                <w:sz w:val="20"/>
                <w:szCs w:val="20"/>
              </w:rPr>
              <w:t>pay or assign commissions, service fees, brokerage fees, or other valuable consideration</w:t>
            </w:r>
            <w:r w:rsidR="006121E4" w:rsidRPr="006121E4">
              <w:rPr>
                <w:rFonts w:ascii="Times New Roman" w:hAnsi="Times New Roman" w:cs="Times New Roman"/>
                <w:sz w:val="20"/>
                <w:szCs w:val="20"/>
              </w:rPr>
              <w:t xml:space="preserve"> with persons who are not licensed </w:t>
            </w:r>
            <w:r w:rsidR="00495D0F">
              <w:rPr>
                <w:rFonts w:ascii="Times New Roman" w:hAnsi="Times New Roman" w:cs="Times New Roman"/>
                <w:sz w:val="20"/>
                <w:szCs w:val="20"/>
              </w:rPr>
              <w:t>as producers in</w:t>
            </w:r>
            <w:r w:rsidR="006121E4" w:rsidRPr="006121E4">
              <w:rPr>
                <w:rFonts w:ascii="Times New Roman" w:hAnsi="Times New Roman" w:cs="Times New Roman"/>
                <w:sz w:val="20"/>
                <w:szCs w:val="20"/>
              </w:rPr>
              <w:t xml:space="preserve"> Louisiana but are licensed in their state of domicile and act only to assist producers licensed in Louisiana in placing business with authorized insurers.  </w:t>
            </w:r>
            <w:hyperlink r:id="rId147" w:history="1">
              <w:r w:rsidR="006121E4" w:rsidRPr="00495D0F">
                <w:rPr>
                  <w:rStyle w:val="Hyperlink"/>
                  <w:rFonts w:ascii="Times New Roman" w:hAnsi="Times New Roman" w:cs="Times New Roman"/>
                  <w:smallCaps/>
                  <w:sz w:val="20"/>
                  <w:szCs w:val="20"/>
                </w:rPr>
                <w:t>La. Rev. Stat. Ann</w:t>
              </w:r>
              <w:r w:rsidR="006121E4" w:rsidRPr="006121E4">
                <w:rPr>
                  <w:rStyle w:val="Hyperlink"/>
                  <w:rFonts w:ascii="Times New Roman" w:hAnsi="Times New Roman" w:cs="Times New Roman"/>
                  <w:sz w:val="20"/>
                  <w:szCs w:val="20"/>
                </w:rPr>
                <w:t>. § 22:1557(A)(4)</w:t>
              </w:r>
            </w:hyperlink>
            <w:r w:rsidR="006121E4" w:rsidRPr="006121E4">
              <w:rPr>
                <w:rFonts w:ascii="Times New Roman" w:hAnsi="Times New Roman" w:cs="Times New Roman"/>
                <w:sz w:val="20"/>
                <w:szCs w:val="20"/>
              </w:rPr>
              <w:t>.</w:t>
            </w:r>
          </w:p>
          <w:p w14:paraId="08373E36" w14:textId="77777777" w:rsidR="006121E4" w:rsidRDefault="006121E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5A5F07" w14:textId="77777777" w:rsidR="001D715D" w:rsidRDefault="006121E4" w:rsidP="006121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Referral Fees.</w:t>
            </w:r>
            <w:r w:rsidR="001D715D">
              <w:rPr>
                <w:rFonts w:ascii="Times New Roman" w:hAnsi="Times New Roman" w:cs="Times New Roman"/>
                <w:sz w:val="20"/>
                <w:szCs w:val="20"/>
              </w:rPr>
              <w:t xml:space="preserve"> </w:t>
            </w:r>
            <w:r w:rsidRPr="006121E4">
              <w:rPr>
                <w:rFonts w:ascii="Times New Roman" w:hAnsi="Times New Roman" w:cs="Times New Roman"/>
                <w:sz w:val="20"/>
                <w:szCs w:val="20"/>
              </w:rPr>
              <w:t xml:space="preserve">Referrals are permitted from people not licensed to sell insurance, provided that any compensation received by the unlicensed referrer is not in the form of a sales commission and is not based on the customer’s application for or purchase of insurance. </w:t>
            </w:r>
          </w:p>
          <w:p w14:paraId="07FC7F57" w14:textId="77777777" w:rsidR="001D715D" w:rsidRDefault="001D715D" w:rsidP="006121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ADE061" w14:textId="77777777" w:rsidR="006121E4" w:rsidRPr="006121E4" w:rsidRDefault="001D715D" w:rsidP="006121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sidR="006121E4" w:rsidRPr="006121E4">
              <w:rPr>
                <w:rFonts w:ascii="Times New Roman" w:hAnsi="Times New Roman" w:cs="Times New Roman"/>
                <w:sz w:val="20"/>
                <w:szCs w:val="20"/>
              </w:rPr>
              <w:t xml:space="preserve">ny person or entity responsible for making a specific loan or extension of credit may </w:t>
            </w:r>
            <w:r>
              <w:rPr>
                <w:rFonts w:ascii="Times New Roman" w:hAnsi="Times New Roman" w:cs="Times New Roman"/>
                <w:sz w:val="20"/>
                <w:szCs w:val="20"/>
              </w:rPr>
              <w:t xml:space="preserve">also </w:t>
            </w:r>
            <w:r w:rsidR="006121E4" w:rsidRPr="006121E4">
              <w:rPr>
                <w:rFonts w:ascii="Times New Roman" w:hAnsi="Times New Roman" w:cs="Times New Roman"/>
                <w:sz w:val="20"/>
                <w:szCs w:val="20"/>
              </w:rPr>
              <w:t>receive a reasonable referral fee for the insurance referral of a customer who is required to provide insurance for the loan or extension of credit, provided the referral fee is not in the form of an insurance sales commission</w:t>
            </w:r>
            <w:r w:rsidR="00812E79">
              <w:rPr>
                <w:rFonts w:ascii="Times New Roman" w:hAnsi="Times New Roman" w:cs="Times New Roman"/>
                <w:sz w:val="20"/>
                <w:szCs w:val="20"/>
              </w:rPr>
              <w:t xml:space="preserve"> that varies based on the quotation or application for insurance, purchase of insurance, or the amount of premium written</w:t>
            </w:r>
            <w:r w:rsidR="006121E4" w:rsidRPr="006121E4">
              <w:rPr>
                <w:rFonts w:ascii="Times New Roman" w:hAnsi="Times New Roman" w:cs="Times New Roman"/>
                <w:sz w:val="20"/>
                <w:szCs w:val="20"/>
              </w:rPr>
              <w:t>. </w:t>
            </w:r>
            <w:hyperlink r:id="rId148" w:history="1">
              <w:r w:rsidR="006121E4" w:rsidRPr="00812E79">
                <w:rPr>
                  <w:rStyle w:val="Hyperlink"/>
                  <w:rFonts w:ascii="Times New Roman" w:hAnsi="Times New Roman" w:cs="Times New Roman"/>
                  <w:smallCaps/>
                  <w:sz w:val="20"/>
                  <w:szCs w:val="20"/>
                </w:rPr>
                <w:t>La. Rev. Stat. Ann</w:t>
              </w:r>
              <w:r w:rsidR="006121E4" w:rsidRPr="006121E4">
                <w:rPr>
                  <w:rStyle w:val="Hyperlink"/>
                  <w:rFonts w:ascii="Times New Roman" w:hAnsi="Times New Roman" w:cs="Times New Roman"/>
                  <w:sz w:val="20"/>
                  <w:szCs w:val="20"/>
                </w:rPr>
                <w:t>. § 22:1598</w:t>
              </w:r>
            </w:hyperlink>
            <w:r w:rsidR="006121E4" w:rsidRPr="006121E4">
              <w:rPr>
                <w:rFonts w:ascii="Times New Roman" w:hAnsi="Times New Roman" w:cs="Times New Roman"/>
                <w:sz w:val="20"/>
                <w:szCs w:val="20"/>
              </w:rPr>
              <w:t>.</w:t>
            </w:r>
          </w:p>
          <w:p w14:paraId="3585D6C9" w14:textId="77777777" w:rsidR="006B715E" w:rsidRDefault="006B715E" w:rsidP="006B71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A8DA613" w14:textId="77777777" w:rsidR="00FA0837" w:rsidRDefault="00FA0837" w:rsidP="00BF23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24379600"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5BA0E419" w14:textId="77777777" w:rsidR="00234E33" w:rsidRPr="00F61A3D" w:rsidRDefault="00234E33" w:rsidP="00234E33">
            <w:pPr>
              <w:pStyle w:val="Heading1"/>
              <w:spacing w:before="0"/>
              <w:outlineLvl w:val="0"/>
              <w:rPr>
                <w:rFonts w:ascii="Times New Roman" w:hAnsi="Times New Roman" w:cs="Times New Roman"/>
                <w:sz w:val="20"/>
                <w:szCs w:val="20"/>
              </w:rPr>
            </w:pPr>
          </w:p>
          <w:p w14:paraId="465B807A" w14:textId="77777777" w:rsidR="00957464" w:rsidRPr="00F61A3D" w:rsidRDefault="00234E33" w:rsidP="00234E33">
            <w:pPr>
              <w:pStyle w:val="Heading1"/>
              <w:spacing w:before="0"/>
              <w:outlineLvl w:val="0"/>
              <w:rPr>
                <w:rFonts w:ascii="Times New Roman" w:hAnsi="Times New Roman" w:cs="Times New Roman"/>
                <w:sz w:val="20"/>
                <w:szCs w:val="20"/>
              </w:rPr>
            </w:pPr>
            <w:bookmarkStart w:id="20" w:name="_Toc31217645"/>
            <w:r w:rsidRPr="00F61A3D">
              <w:rPr>
                <w:rFonts w:ascii="Times New Roman" w:hAnsi="Times New Roman" w:cs="Times New Roman"/>
                <w:b/>
                <w:i/>
                <w:sz w:val="20"/>
                <w:szCs w:val="20"/>
              </w:rPr>
              <w:t>Maine</w:t>
            </w:r>
            <w:bookmarkEnd w:id="20"/>
          </w:p>
          <w:p w14:paraId="3F5CA9A7" w14:textId="77777777" w:rsidR="002069E3" w:rsidRPr="00F61A3D" w:rsidRDefault="002069E3" w:rsidP="00234E33">
            <w:pPr>
              <w:pStyle w:val="Heading1"/>
              <w:spacing w:before="0"/>
              <w:outlineLvl w:val="0"/>
              <w:rPr>
                <w:rFonts w:ascii="Times New Roman" w:hAnsi="Times New Roman" w:cs="Times New Roman"/>
                <w:sz w:val="20"/>
                <w:szCs w:val="20"/>
              </w:rPr>
            </w:pPr>
          </w:p>
        </w:tc>
        <w:tc>
          <w:tcPr>
            <w:tcW w:w="6317" w:type="dxa"/>
          </w:tcPr>
          <w:p w14:paraId="60E543A2"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6608121" w14:textId="77777777" w:rsidR="00DC4269" w:rsidRPr="00467360" w:rsidRDefault="00DC426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7360">
              <w:rPr>
                <w:rFonts w:ascii="Times New Roman" w:hAnsi="Times New Roman" w:cs="Times New Roman"/>
                <w:sz w:val="20"/>
                <w:szCs w:val="20"/>
              </w:rPr>
              <w:t xml:space="preserve">According to the Maine Bureau of Insurance, the basic rule is that fees are not allowed. Charges for placing insurance must be as indicated in the company’s filings (i.e., the regular premiums as filed and the resulting commissions). </w:t>
            </w:r>
            <w:r w:rsidR="00EE0C57" w:rsidRPr="00467360">
              <w:rPr>
                <w:rFonts w:ascii="Times New Roman" w:hAnsi="Times New Roman" w:cs="Times New Roman"/>
                <w:sz w:val="20"/>
                <w:szCs w:val="20"/>
              </w:rPr>
              <w:t xml:space="preserve">There are, however, </w:t>
            </w:r>
            <w:r w:rsidR="00EE0C57" w:rsidRPr="00467360">
              <w:rPr>
                <w:rFonts w:ascii="Times New Roman" w:hAnsi="Times New Roman" w:cs="Times New Roman"/>
                <w:sz w:val="20"/>
                <w:szCs w:val="20"/>
                <w:u w:val="single"/>
              </w:rPr>
              <w:t>two circumstances</w:t>
            </w:r>
            <w:r w:rsidR="00EE0C57" w:rsidRPr="00467360">
              <w:rPr>
                <w:rFonts w:ascii="Times New Roman" w:hAnsi="Times New Roman" w:cs="Times New Roman"/>
                <w:sz w:val="20"/>
                <w:szCs w:val="20"/>
              </w:rPr>
              <w:t xml:space="preserve"> in which producers may charge fees:</w:t>
            </w:r>
          </w:p>
          <w:p w14:paraId="4F46C2AD" w14:textId="77777777" w:rsidR="00EE0C57" w:rsidRPr="00467360" w:rsidRDefault="00EE0C57" w:rsidP="00D45DF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7360">
              <w:rPr>
                <w:rFonts w:ascii="Times New Roman" w:hAnsi="Times New Roman" w:cs="Times New Roman"/>
                <w:sz w:val="20"/>
                <w:szCs w:val="20"/>
              </w:rPr>
              <w:t xml:space="preserve">Producers with surplus lines authority may charge a nominal service charge to cover </w:t>
            </w:r>
            <w:r w:rsidRPr="00467360">
              <w:rPr>
                <w:rFonts w:ascii="Times New Roman" w:hAnsi="Times New Roman" w:cs="Times New Roman"/>
                <w:b/>
                <w:i/>
                <w:sz w:val="20"/>
                <w:szCs w:val="20"/>
              </w:rPr>
              <w:t>communication expenses</w:t>
            </w:r>
            <w:r w:rsidRPr="00467360">
              <w:rPr>
                <w:rFonts w:ascii="Times New Roman" w:hAnsi="Times New Roman" w:cs="Times New Roman"/>
                <w:sz w:val="20"/>
                <w:szCs w:val="20"/>
              </w:rPr>
              <w:t xml:space="preserve"> in connection with surplus lines placement; </w:t>
            </w:r>
            <w:r w:rsidRPr="00467360">
              <w:rPr>
                <w:rFonts w:ascii="Times New Roman" w:hAnsi="Times New Roman" w:cs="Times New Roman"/>
                <w:sz w:val="20"/>
                <w:szCs w:val="20"/>
                <w:u w:val="single"/>
              </w:rPr>
              <w:t>and</w:t>
            </w:r>
          </w:p>
          <w:p w14:paraId="68A75211" w14:textId="77777777" w:rsidR="00EE0C57" w:rsidRPr="00467360" w:rsidRDefault="00EE0C57" w:rsidP="00D45DF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7360">
              <w:rPr>
                <w:rFonts w:ascii="Times New Roman" w:hAnsi="Times New Roman" w:cs="Times New Roman"/>
                <w:sz w:val="20"/>
                <w:szCs w:val="20"/>
              </w:rPr>
              <w:t xml:space="preserve">Fees in addition to/in lieu of commissions may be charged for </w:t>
            </w:r>
            <w:r w:rsidRPr="00467360">
              <w:rPr>
                <w:rFonts w:ascii="Times New Roman" w:hAnsi="Times New Roman" w:cs="Times New Roman"/>
                <w:b/>
                <w:i/>
                <w:sz w:val="20"/>
                <w:szCs w:val="20"/>
              </w:rPr>
              <w:t>large commercial property and casualty risks</w:t>
            </w:r>
            <w:r w:rsidRPr="00467360">
              <w:rPr>
                <w:rFonts w:ascii="Times New Roman" w:hAnsi="Times New Roman" w:cs="Times New Roman"/>
                <w:sz w:val="20"/>
                <w:szCs w:val="20"/>
              </w:rPr>
              <w:t xml:space="preserve">. </w:t>
            </w:r>
            <w:hyperlink r:id="rId149" w:history="1">
              <w:r w:rsidRPr="00467360">
                <w:rPr>
                  <w:rStyle w:val="Hyperlink"/>
                  <w:rFonts w:ascii="Times New Roman" w:hAnsi="Times New Roman" w:cs="Times New Roman"/>
                  <w:smallCaps/>
                  <w:sz w:val="20"/>
                  <w:szCs w:val="20"/>
                </w:rPr>
                <w:t>Me. Rev. Stat. Ann</w:t>
              </w:r>
              <w:r w:rsidRPr="00467360">
                <w:rPr>
                  <w:rStyle w:val="Hyperlink"/>
                  <w:rFonts w:ascii="Times New Roman" w:hAnsi="Times New Roman" w:cs="Times New Roman"/>
                  <w:sz w:val="20"/>
                  <w:szCs w:val="20"/>
                </w:rPr>
                <w:t>. tit. 24-A, §§ 1450</w:t>
              </w:r>
            </w:hyperlink>
            <w:r w:rsidRPr="00467360">
              <w:rPr>
                <w:rFonts w:ascii="Times New Roman" w:hAnsi="Times New Roman" w:cs="Times New Roman"/>
                <w:sz w:val="20"/>
                <w:szCs w:val="20"/>
              </w:rPr>
              <w:t xml:space="preserve">, </w:t>
            </w:r>
            <w:hyperlink r:id="rId150" w:history="1">
              <w:r w:rsidRPr="00467360">
                <w:rPr>
                  <w:rStyle w:val="Hyperlink"/>
                  <w:rFonts w:ascii="Times New Roman" w:hAnsi="Times New Roman" w:cs="Times New Roman"/>
                  <w:sz w:val="20"/>
                  <w:szCs w:val="20"/>
                </w:rPr>
                <w:t>2174</w:t>
              </w:r>
            </w:hyperlink>
            <w:r w:rsidRPr="00467360">
              <w:rPr>
                <w:rFonts w:ascii="Times New Roman" w:hAnsi="Times New Roman" w:cs="Times New Roman"/>
                <w:sz w:val="20"/>
                <w:szCs w:val="20"/>
              </w:rPr>
              <w:t xml:space="preserve">; </w:t>
            </w:r>
            <w:hyperlink r:id="rId151" w:history="1">
              <w:r w:rsidRPr="00467360">
                <w:rPr>
                  <w:rStyle w:val="Hyperlink"/>
                  <w:rFonts w:ascii="Times New Roman" w:hAnsi="Times New Roman" w:cs="Times New Roman"/>
                  <w:sz w:val="20"/>
                  <w:szCs w:val="20"/>
                </w:rPr>
                <w:t>FAQs</w:t>
              </w:r>
            </w:hyperlink>
            <w:r w:rsidRPr="00467360">
              <w:rPr>
                <w:rFonts w:ascii="Times New Roman" w:hAnsi="Times New Roman" w:cs="Times New Roman"/>
                <w:sz w:val="20"/>
                <w:szCs w:val="20"/>
              </w:rPr>
              <w:t>.</w:t>
            </w:r>
          </w:p>
          <w:p w14:paraId="7604539A" w14:textId="77777777" w:rsidR="00DC4269" w:rsidRDefault="00540F0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Specifically, with respect to the sale of property and casualty insurance sold to large commercial insurance risks, producers may be compensated by fees paid by or on behalf of the insured, by commissions paid by an insurer, or by a combination of both. </w:t>
            </w:r>
            <w:hyperlink r:id="rId152" w:history="1">
              <w:r w:rsidRPr="00EE0C57">
                <w:rPr>
                  <w:rStyle w:val="Hyperlink"/>
                  <w:rFonts w:ascii="Times New Roman" w:hAnsi="Times New Roman" w:cs="Times New Roman"/>
                  <w:smallCaps/>
                  <w:sz w:val="20"/>
                  <w:szCs w:val="20"/>
                </w:rPr>
                <w:t>Me. Rev. Stat. Ann</w:t>
              </w:r>
              <w:r w:rsidRPr="0015209A">
                <w:rPr>
                  <w:rStyle w:val="Hyperlink"/>
                  <w:rFonts w:ascii="Times New Roman" w:hAnsi="Times New Roman" w:cs="Times New Roman"/>
                  <w:sz w:val="20"/>
                  <w:szCs w:val="20"/>
                </w:rPr>
                <w:t>. tit. 24-A, § 14</w:t>
              </w:r>
              <w:r>
                <w:rPr>
                  <w:rStyle w:val="Hyperlink"/>
                  <w:rFonts w:ascii="Times New Roman" w:hAnsi="Times New Roman" w:cs="Times New Roman"/>
                  <w:sz w:val="20"/>
                  <w:szCs w:val="20"/>
                </w:rPr>
                <w:t>50</w:t>
              </w:r>
            </w:hyperlink>
            <w:r>
              <w:rPr>
                <w:rFonts w:ascii="Times New Roman" w:hAnsi="Times New Roman" w:cs="Times New Roman"/>
                <w:sz w:val="20"/>
                <w:szCs w:val="20"/>
              </w:rPr>
              <w:t>.</w:t>
            </w:r>
          </w:p>
          <w:p w14:paraId="1F083DB3" w14:textId="77777777" w:rsidR="00540F0D" w:rsidRDefault="00540F0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A33AE28" w14:textId="77777777" w:rsidR="0015209A" w:rsidRDefault="0015209A" w:rsidP="001520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57B5">
              <w:rPr>
                <w:rFonts w:ascii="Times New Roman" w:hAnsi="Times New Roman" w:cs="Times New Roman"/>
                <w:b/>
                <w:i/>
                <w:sz w:val="20"/>
                <w:szCs w:val="20"/>
              </w:rPr>
              <w:t>Property and casualty consultants</w:t>
            </w:r>
            <w:r w:rsidRPr="0015209A">
              <w:rPr>
                <w:rFonts w:ascii="Times New Roman" w:hAnsi="Times New Roman" w:cs="Times New Roman"/>
                <w:sz w:val="20"/>
                <w:szCs w:val="20"/>
              </w:rPr>
              <w:t xml:space="preserve"> may </w:t>
            </w:r>
            <w:r w:rsidR="002257B5">
              <w:rPr>
                <w:rFonts w:ascii="Times New Roman" w:hAnsi="Times New Roman" w:cs="Times New Roman"/>
                <w:sz w:val="20"/>
                <w:szCs w:val="20"/>
              </w:rPr>
              <w:t xml:space="preserve">not charge a consultant fee </w:t>
            </w:r>
            <w:r w:rsidR="002257B5">
              <w:rPr>
                <w:rFonts w:ascii="Times New Roman" w:hAnsi="Times New Roman" w:cs="Times New Roman"/>
                <w:sz w:val="20"/>
                <w:szCs w:val="20"/>
                <w:u w:val="single"/>
              </w:rPr>
              <w:t>and</w:t>
            </w:r>
            <w:r w:rsidR="002257B5">
              <w:rPr>
                <w:rFonts w:ascii="Times New Roman" w:hAnsi="Times New Roman" w:cs="Times New Roman"/>
                <w:sz w:val="20"/>
                <w:szCs w:val="20"/>
              </w:rPr>
              <w:t xml:space="preserve"> </w:t>
            </w:r>
            <w:r w:rsidRPr="0015209A">
              <w:rPr>
                <w:rFonts w:ascii="Times New Roman" w:hAnsi="Times New Roman" w:cs="Times New Roman"/>
                <w:sz w:val="20"/>
                <w:szCs w:val="20"/>
              </w:rPr>
              <w:t>receive or share in any commission for the sale of insurance as a producer</w:t>
            </w:r>
            <w:r w:rsidR="002257B5">
              <w:rPr>
                <w:rFonts w:ascii="Times New Roman" w:hAnsi="Times New Roman" w:cs="Times New Roman"/>
                <w:sz w:val="20"/>
                <w:szCs w:val="20"/>
              </w:rPr>
              <w:t>,</w:t>
            </w:r>
            <w:r w:rsidRPr="0015209A">
              <w:rPr>
                <w:rFonts w:ascii="Times New Roman" w:hAnsi="Times New Roman" w:cs="Times New Roman"/>
                <w:sz w:val="20"/>
                <w:szCs w:val="20"/>
              </w:rPr>
              <w:t xml:space="preserve"> unless the advice given by the producer for the insurance occurs at least </w:t>
            </w:r>
            <w:r w:rsidR="002257B5">
              <w:rPr>
                <w:rFonts w:ascii="Times New Roman" w:hAnsi="Times New Roman" w:cs="Times New Roman"/>
                <w:sz w:val="20"/>
                <w:szCs w:val="20"/>
              </w:rPr>
              <w:t>12</w:t>
            </w:r>
            <w:r w:rsidRPr="0015209A">
              <w:rPr>
                <w:rFonts w:ascii="Times New Roman" w:hAnsi="Times New Roman" w:cs="Times New Roman"/>
                <w:sz w:val="20"/>
                <w:szCs w:val="20"/>
              </w:rPr>
              <w:t xml:space="preserve"> months before or after the period of employment as a consultant.</w:t>
            </w:r>
            <w:r w:rsidR="002257B5">
              <w:rPr>
                <w:rFonts w:ascii="Times New Roman" w:hAnsi="Times New Roman" w:cs="Times New Roman"/>
                <w:sz w:val="20"/>
                <w:szCs w:val="20"/>
              </w:rPr>
              <w:t xml:space="preserve"> </w:t>
            </w:r>
            <w:r w:rsidR="002257B5">
              <w:rPr>
                <w:rFonts w:ascii="Times New Roman" w:hAnsi="Times New Roman" w:cs="Times New Roman"/>
                <w:b/>
                <w:i/>
                <w:sz w:val="20"/>
                <w:szCs w:val="20"/>
              </w:rPr>
              <w:t xml:space="preserve">This does </w:t>
            </w:r>
            <w:r w:rsidR="002257B5">
              <w:rPr>
                <w:rFonts w:ascii="Times New Roman" w:hAnsi="Times New Roman" w:cs="Times New Roman"/>
                <w:b/>
                <w:i/>
                <w:sz w:val="20"/>
                <w:szCs w:val="20"/>
                <w:u w:val="single"/>
              </w:rPr>
              <w:t>not</w:t>
            </w:r>
            <w:r w:rsidR="002257B5">
              <w:rPr>
                <w:rFonts w:ascii="Times New Roman" w:hAnsi="Times New Roman" w:cs="Times New Roman"/>
                <w:b/>
                <w:i/>
                <w:sz w:val="20"/>
                <w:szCs w:val="20"/>
              </w:rPr>
              <w:t xml:space="preserve"> prevent a licensed property and casualty producer from receiving a fee rather than a commission on the sale of property and casualty insurance.</w:t>
            </w:r>
            <w:r w:rsidRPr="0015209A">
              <w:rPr>
                <w:rFonts w:ascii="Times New Roman" w:hAnsi="Times New Roman" w:cs="Times New Roman"/>
                <w:sz w:val="20"/>
                <w:szCs w:val="20"/>
              </w:rPr>
              <w:t> </w:t>
            </w:r>
            <w:hyperlink r:id="rId153" w:history="1">
              <w:r w:rsidRPr="002257B5">
                <w:rPr>
                  <w:rStyle w:val="Hyperlink"/>
                  <w:rFonts w:ascii="Times New Roman" w:hAnsi="Times New Roman" w:cs="Times New Roman"/>
                  <w:smallCaps/>
                  <w:sz w:val="20"/>
                  <w:szCs w:val="20"/>
                </w:rPr>
                <w:t>Me. Rev. Stat. Ann.</w:t>
              </w:r>
              <w:r w:rsidRPr="0015209A">
                <w:rPr>
                  <w:rStyle w:val="Hyperlink"/>
                  <w:rFonts w:ascii="Times New Roman" w:hAnsi="Times New Roman" w:cs="Times New Roman"/>
                  <w:sz w:val="20"/>
                  <w:szCs w:val="20"/>
                </w:rPr>
                <w:t xml:space="preserve"> tit. 24-A, § 1466</w:t>
              </w:r>
            </w:hyperlink>
            <w:r w:rsidR="00EE0C57">
              <w:rPr>
                <w:rFonts w:ascii="Times New Roman" w:hAnsi="Times New Roman" w:cs="Times New Roman"/>
                <w:sz w:val="20"/>
                <w:szCs w:val="20"/>
              </w:rPr>
              <w:t xml:space="preserve">. </w:t>
            </w:r>
          </w:p>
          <w:p w14:paraId="4BACFBDD" w14:textId="77777777" w:rsidR="0015209A" w:rsidRPr="0015209A" w:rsidRDefault="0015209A" w:rsidP="001520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6472421" w14:textId="77777777" w:rsidR="0015209A" w:rsidRPr="0015209A" w:rsidRDefault="0015209A" w:rsidP="001520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12DD8">
              <w:rPr>
                <w:rFonts w:ascii="Times New Roman" w:hAnsi="Times New Roman" w:cs="Times New Roman"/>
                <w:b/>
                <w:i/>
                <w:sz w:val="20"/>
                <w:szCs w:val="20"/>
              </w:rPr>
              <w:t>Life and health consultants</w:t>
            </w:r>
            <w:r w:rsidRPr="0015209A">
              <w:rPr>
                <w:rFonts w:ascii="Times New Roman" w:hAnsi="Times New Roman" w:cs="Times New Roman"/>
                <w:sz w:val="20"/>
                <w:szCs w:val="20"/>
              </w:rPr>
              <w:t xml:space="preserve"> may charge consulting fees </w:t>
            </w:r>
            <w:r w:rsidRPr="00B12DD8">
              <w:rPr>
                <w:rFonts w:ascii="Times New Roman" w:hAnsi="Times New Roman" w:cs="Times New Roman"/>
                <w:sz w:val="20"/>
                <w:szCs w:val="20"/>
                <w:u w:val="single"/>
              </w:rPr>
              <w:t>and</w:t>
            </w:r>
            <w:r w:rsidRPr="0015209A">
              <w:rPr>
                <w:rFonts w:ascii="Times New Roman" w:hAnsi="Times New Roman" w:cs="Times New Roman"/>
                <w:sz w:val="20"/>
                <w:szCs w:val="20"/>
              </w:rPr>
              <w:t xml:space="preserve"> receive commissions for the sale of insurance as an insurance producer if both the consulting fee and the insurance commissions are provided for in a written agreement—in a form approved by the Superintendent—signed by the client</w:t>
            </w:r>
            <w:r w:rsidR="00B12DD8">
              <w:rPr>
                <w:rFonts w:ascii="Times New Roman" w:hAnsi="Times New Roman" w:cs="Times New Roman"/>
                <w:sz w:val="20"/>
                <w:szCs w:val="20"/>
              </w:rPr>
              <w:t xml:space="preserve"> and consultant</w:t>
            </w:r>
            <w:r w:rsidRPr="0015209A">
              <w:rPr>
                <w:rFonts w:ascii="Times New Roman" w:hAnsi="Times New Roman" w:cs="Times New Roman"/>
                <w:sz w:val="20"/>
                <w:szCs w:val="20"/>
              </w:rPr>
              <w:t>. </w:t>
            </w:r>
            <w:hyperlink r:id="rId154" w:history="1">
              <w:r w:rsidRPr="00B12DD8">
                <w:rPr>
                  <w:rStyle w:val="Hyperlink"/>
                  <w:rFonts w:ascii="Times New Roman" w:hAnsi="Times New Roman" w:cs="Times New Roman"/>
                  <w:smallCaps/>
                  <w:sz w:val="20"/>
                  <w:szCs w:val="20"/>
                </w:rPr>
                <w:t>Me. Rev. Stat. Ann.</w:t>
              </w:r>
              <w:r w:rsidRPr="0015209A">
                <w:rPr>
                  <w:rStyle w:val="Hyperlink"/>
                  <w:rFonts w:ascii="Times New Roman" w:hAnsi="Times New Roman" w:cs="Times New Roman"/>
                  <w:sz w:val="20"/>
                  <w:szCs w:val="20"/>
                </w:rPr>
                <w:t xml:space="preserve"> tit. 24-A, § 1466</w:t>
              </w:r>
            </w:hyperlink>
            <w:r w:rsidRPr="0015209A">
              <w:rPr>
                <w:rFonts w:ascii="Times New Roman" w:hAnsi="Times New Roman" w:cs="Times New Roman"/>
                <w:sz w:val="20"/>
                <w:szCs w:val="20"/>
              </w:rPr>
              <w:t>.</w:t>
            </w:r>
          </w:p>
          <w:p w14:paraId="3241CD79" w14:textId="77777777" w:rsidR="006121E4" w:rsidRDefault="006121E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1745960" w14:textId="77777777" w:rsidR="0015209A" w:rsidRPr="0015209A" w:rsidRDefault="0015209A" w:rsidP="001520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209A">
              <w:rPr>
                <w:rFonts w:ascii="Times New Roman" w:hAnsi="Times New Roman" w:cs="Times New Roman"/>
                <w:sz w:val="20"/>
                <w:szCs w:val="20"/>
              </w:rPr>
              <w:t>If a producer wants to charge fees as a consultant, then the producer must be licensed as a consultant. </w:t>
            </w:r>
            <w:hyperlink r:id="rId155" w:history="1">
              <w:r w:rsidRPr="00B12DD8">
                <w:rPr>
                  <w:rStyle w:val="Hyperlink"/>
                  <w:rFonts w:ascii="Times New Roman" w:hAnsi="Times New Roman" w:cs="Times New Roman"/>
                  <w:smallCaps/>
                  <w:sz w:val="20"/>
                  <w:szCs w:val="20"/>
                </w:rPr>
                <w:t>Me. Rev. Stat. Ann</w:t>
              </w:r>
              <w:r w:rsidRPr="0015209A">
                <w:rPr>
                  <w:rStyle w:val="Hyperlink"/>
                  <w:rFonts w:ascii="Times New Roman" w:hAnsi="Times New Roman" w:cs="Times New Roman"/>
                  <w:sz w:val="20"/>
                  <w:szCs w:val="20"/>
                </w:rPr>
                <w:t xml:space="preserve">. tit. 24-A, § </w:t>
              </w:r>
              <w:r w:rsidR="00B12DD8" w:rsidRPr="00B12DD8">
                <w:rPr>
                  <w:rStyle w:val="Hyperlink"/>
                  <w:rFonts w:ascii="Times New Roman" w:hAnsi="Times New Roman" w:cs="Times New Roman"/>
                  <w:sz w:val="20"/>
                  <w:szCs w:val="20"/>
                </w:rPr>
                <w:t>§</w:t>
              </w:r>
              <w:r w:rsidRPr="0015209A">
                <w:rPr>
                  <w:rStyle w:val="Hyperlink"/>
                  <w:rFonts w:ascii="Times New Roman" w:hAnsi="Times New Roman" w:cs="Times New Roman"/>
                  <w:sz w:val="20"/>
                  <w:szCs w:val="20"/>
                </w:rPr>
                <w:t>1462</w:t>
              </w:r>
            </w:hyperlink>
            <w:r w:rsidR="00B12DD8">
              <w:rPr>
                <w:rFonts w:ascii="Times New Roman" w:hAnsi="Times New Roman" w:cs="Times New Roman"/>
                <w:sz w:val="20"/>
                <w:szCs w:val="20"/>
              </w:rPr>
              <w:t xml:space="preserve"> et seq</w:t>
            </w:r>
            <w:r w:rsidRPr="0015209A">
              <w:rPr>
                <w:rFonts w:ascii="Times New Roman" w:hAnsi="Times New Roman" w:cs="Times New Roman"/>
                <w:sz w:val="20"/>
                <w:szCs w:val="20"/>
              </w:rPr>
              <w:t>.</w:t>
            </w:r>
          </w:p>
          <w:p w14:paraId="0795771E" w14:textId="77777777" w:rsidR="0015209A" w:rsidRDefault="0015209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0C077911"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BC3960" w14:textId="77777777" w:rsidR="00372630" w:rsidRDefault="0015209A" w:rsidP="001520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209A">
              <w:rPr>
                <w:rFonts w:ascii="Times New Roman" w:hAnsi="Times New Roman" w:cs="Times New Roman"/>
                <w:sz w:val="20"/>
                <w:szCs w:val="20"/>
              </w:rPr>
              <w:t xml:space="preserve">Prior to receiving a fee in lieu of or in combination with commission for the sale of </w:t>
            </w:r>
            <w:r w:rsidR="00FF3808" w:rsidRPr="00372630">
              <w:rPr>
                <w:rFonts w:ascii="Times New Roman" w:hAnsi="Times New Roman" w:cs="Times New Roman"/>
                <w:b/>
                <w:i/>
                <w:sz w:val="20"/>
                <w:szCs w:val="20"/>
              </w:rPr>
              <w:t xml:space="preserve">large commercial </w:t>
            </w:r>
            <w:r w:rsidRPr="00372630">
              <w:rPr>
                <w:rFonts w:ascii="Times New Roman" w:hAnsi="Times New Roman" w:cs="Times New Roman"/>
                <w:b/>
                <w:i/>
                <w:sz w:val="20"/>
                <w:szCs w:val="20"/>
              </w:rPr>
              <w:t>property and casualty insurance policies</w:t>
            </w:r>
            <w:r w:rsidRPr="0015209A">
              <w:rPr>
                <w:rFonts w:ascii="Times New Roman" w:hAnsi="Times New Roman" w:cs="Times New Roman"/>
                <w:sz w:val="20"/>
                <w:szCs w:val="20"/>
              </w:rPr>
              <w:t>, the insurance producer</w:t>
            </w:r>
            <w:r w:rsidR="00372630">
              <w:rPr>
                <w:rFonts w:ascii="Times New Roman" w:hAnsi="Times New Roman" w:cs="Times New Roman"/>
                <w:sz w:val="20"/>
                <w:szCs w:val="20"/>
              </w:rPr>
              <w:t xml:space="preserve"> </w:t>
            </w:r>
            <w:r w:rsidRPr="0015209A">
              <w:rPr>
                <w:rFonts w:ascii="Times New Roman" w:hAnsi="Times New Roman" w:cs="Times New Roman"/>
                <w:sz w:val="20"/>
                <w:szCs w:val="20"/>
              </w:rPr>
              <w:t>must disclose in writing to the insured that</w:t>
            </w:r>
            <w:r w:rsidR="00372630">
              <w:rPr>
                <w:rFonts w:ascii="Times New Roman" w:hAnsi="Times New Roman" w:cs="Times New Roman"/>
                <w:sz w:val="20"/>
                <w:szCs w:val="20"/>
              </w:rPr>
              <w:t>:</w:t>
            </w:r>
          </w:p>
          <w:p w14:paraId="70F1D431" w14:textId="77777777" w:rsidR="00372630" w:rsidRDefault="00372630" w:rsidP="00D45DF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2630">
              <w:rPr>
                <w:rFonts w:ascii="Times New Roman" w:hAnsi="Times New Roman" w:cs="Times New Roman"/>
                <w:sz w:val="20"/>
                <w:szCs w:val="20"/>
              </w:rPr>
              <w:t>T</w:t>
            </w:r>
            <w:r w:rsidR="0015209A" w:rsidRPr="00372630">
              <w:rPr>
                <w:rFonts w:ascii="Times New Roman" w:hAnsi="Times New Roman" w:cs="Times New Roman"/>
                <w:sz w:val="20"/>
                <w:szCs w:val="20"/>
              </w:rPr>
              <w:t xml:space="preserve">he fee is not a part of the premium charge for the insurance policies, </w:t>
            </w:r>
            <w:r>
              <w:rPr>
                <w:rFonts w:ascii="Times New Roman" w:hAnsi="Times New Roman" w:cs="Times New Roman"/>
                <w:sz w:val="20"/>
                <w:szCs w:val="20"/>
              </w:rPr>
              <w:t>and</w:t>
            </w:r>
          </w:p>
          <w:p w14:paraId="08663E1C" w14:textId="77777777" w:rsidR="00372630" w:rsidRDefault="00372630" w:rsidP="00D45DF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15209A" w:rsidRPr="00372630">
              <w:rPr>
                <w:rFonts w:ascii="Times New Roman" w:hAnsi="Times New Roman" w:cs="Times New Roman"/>
                <w:sz w:val="20"/>
                <w:szCs w:val="20"/>
              </w:rPr>
              <w:t xml:space="preserve">he fee will not be a part of any calculation of unearned premium owed by the insurer in the event of policy cancellation. </w:t>
            </w:r>
          </w:p>
          <w:p w14:paraId="556977A3" w14:textId="77777777" w:rsidR="0015209A" w:rsidRPr="00372630" w:rsidRDefault="0015209A" w:rsidP="003726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2630">
              <w:rPr>
                <w:rFonts w:ascii="Times New Roman" w:hAnsi="Times New Roman" w:cs="Times New Roman"/>
                <w:sz w:val="20"/>
                <w:szCs w:val="20"/>
              </w:rPr>
              <w:t>In the event that a fee is charged in combination with commission, the amount of the fee and commission must be disclosed separately in writing by the producer to the insured. </w:t>
            </w:r>
            <w:hyperlink r:id="rId156" w:history="1">
              <w:r w:rsidRPr="00372630">
                <w:rPr>
                  <w:rStyle w:val="Hyperlink"/>
                  <w:rFonts w:ascii="Times New Roman" w:hAnsi="Times New Roman" w:cs="Times New Roman"/>
                  <w:sz w:val="20"/>
                  <w:szCs w:val="20"/>
                </w:rPr>
                <w:t>Code of Me. R. § 02.031.900(8)</w:t>
              </w:r>
            </w:hyperlink>
            <w:r w:rsidRPr="00372630">
              <w:rPr>
                <w:rFonts w:ascii="Times New Roman" w:hAnsi="Times New Roman" w:cs="Times New Roman"/>
                <w:sz w:val="20"/>
                <w:szCs w:val="20"/>
              </w:rPr>
              <w:t>.</w:t>
            </w:r>
          </w:p>
          <w:p w14:paraId="4A1F7C49" w14:textId="77777777" w:rsidR="0015209A" w:rsidRPr="0015209A" w:rsidRDefault="0015209A" w:rsidP="001520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4EFCEB8" w14:textId="77777777" w:rsidR="0015209A" w:rsidRPr="0015209A" w:rsidRDefault="0015209A" w:rsidP="001520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5209A">
              <w:rPr>
                <w:rFonts w:ascii="Times New Roman" w:hAnsi="Times New Roman" w:cs="Times New Roman"/>
                <w:sz w:val="20"/>
                <w:szCs w:val="20"/>
              </w:rPr>
              <w:t xml:space="preserve">If a </w:t>
            </w:r>
            <w:r w:rsidRPr="00372630">
              <w:rPr>
                <w:rFonts w:ascii="Times New Roman" w:hAnsi="Times New Roman" w:cs="Times New Roman"/>
                <w:b/>
                <w:i/>
                <w:sz w:val="20"/>
                <w:szCs w:val="20"/>
              </w:rPr>
              <w:t>life and health consultant</w:t>
            </w:r>
            <w:r w:rsidRPr="0015209A">
              <w:rPr>
                <w:rFonts w:ascii="Times New Roman" w:hAnsi="Times New Roman" w:cs="Times New Roman"/>
                <w:sz w:val="20"/>
                <w:szCs w:val="20"/>
              </w:rPr>
              <w:t xml:space="preserve"> </w:t>
            </w:r>
            <w:proofErr w:type="gramStart"/>
            <w:r w:rsidRPr="0015209A">
              <w:rPr>
                <w:rFonts w:ascii="Times New Roman" w:hAnsi="Times New Roman" w:cs="Times New Roman"/>
                <w:sz w:val="20"/>
                <w:szCs w:val="20"/>
              </w:rPr>
              <w:t>charges</w:t>
            </w:r>
            <w:proofErr w:type="gramEnd"/>
            <w:r w:rsidRPr="0015209A">
              <w:rPr>
                <w:rFonts w:ascii="Times New Roman" w:hAnsi="Times New Roman" w:cs="Times New Roman"/>
                <w:sz w:val="20"/>
                <w:szCs w:val="20"/>
              </w:rPr>
              <w:t xml:space="preserve"> a </w:t>
            </w:r>
            <w:r w:rsidR="00F22824">
              <w:rPr>
                <w:rFonts w:ascii="Times New Roman" w:hAnsi="Times New Roman" w:cs="Times New Roman"/>
                <w:sz w:val="20"/>
                <w:szCs w:val="20"/>
              </w:rPr>
              <w:t xml:space="preserve">consulting </w:t>
            </w:r>
            <w:r w:rsidRPr="0015209A">
              <w:rPr>
                <w:rFonts w:ascii="Times New Roman" w:hAnsi="Times New Roman" w:cs="Times New Roman"/>
                <w:sz w:val="20"/>
                <w:szCs w:val="20"/>
              </w:rPr>
              <w:t xml:space="preserve">fee and receives a commission for the sale of insurance as a producer, both the </w:t>
            </w:r>
            <w:r w:rsidR="00F22824">
              <w:rPr>
                <w:rFonts w:ascii="Times New Roman" w:hAnsi="Times New Roman" w:cs="Times New Roman"/>
                <w:sz w:val="20"/>
                <w:szCs w:val="20"/>
              </w:rPr>
              <w:t xml:space="preserve">consulting </w:t>
            </w:r>
            <w:r w:rsidRPr="0015209A">
              <w:rPr>
                <w:rFonts w:ascii="Times New Roman" w:hAnsi="Times New Roman" w:cs="Times New Roman"/>
                <w:sz w:val="20"/>
                <w:szCs w:val="20"/>
              </w:rPr>
              <w:t>fee and commission must be disclosed in an a</w:t>
            </w:r>
            <w:r w:rsidR="00F22824">
              <w:rPr>
                <w:rFonts w:ascii="Times New Roman" w:hAnsi="Times New Roman" w:cs="Times New Roman"/>
                <w:sz w:val="20"/>
                <w:szCs w:val="20"/>
              </w:rPr>
              <w:t>greement signed by the client. </w:t>
            </w:r>
            <w:hyperlink r:id="rId157" w:history="1">
              <w:r w:rsidRPr="00F22824">
                <w:rPr>
                  <w:rStyle w:val="Hyperlink"/>
                  <w:rFonts w:ascii="Times New Roman" w:hAnsi="Times New Roman" w:cs="Times New Roman"/>
                  <w:smallCaps/>
                  <w:sz w:val="20"/>
                  <w:szCs w:val="20"/>
                </w:rPr>
                <w:t>Me. Rev. Stat. Ann.</w:t>
              </w:r>
              <w:r w:rsidRPr="0015209A">
                <w:rPr>
                  <w:rStyle w:val="Hyperlink"/>
                  <w:rFonts w:ascii="Times New Roman" w:hAnsi="Times New Roman" w:cs="Times New Roman"/>
                  <w:sz w:val="20"/>
                  <w:szCs w:val="20"/>
                </w:rPr>
                <w:t xml:space="preserve"> tit. 24-A, § 1466</w:t>
              </w:r>
            </w:hyperlink>
            <w:r w:rsidRPr="0015209A">
              <w:rPr>
                <w:rFonts w:ascii="Times New Roman" w:hAnsi="Times New Roman" w:cs="Times New Roman"/>
                <w:sz w:val="20"/>
                <w:szCs w:val="20"/>
              </w:rPr>
              <w:t>.</w:t>
            </w:r>
          </w:p>
          <w:p w14:paraId="6EDA2648" w14:textId="77777777" w:rsidR="0015209A" w:rsidRDefault="0015209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41FB9643"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C056CA" w14:textId="77777777" w:rsidR="00A47DC9" w:rsidRPr="00A47DC9" w:rsidRDefault="000720FB" w:rsidP="00A47D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Pr>
                <w:rFonts w:ascii="Times New Roman" w:hAnsi="Times New Roman" w:cs="Times New Roman"/>
                <w:i/>
                <w:sz w:val="20"/>
                <w:szCs w:val="20"/>
              </w:rPr>
              <w:t>Compensation Sharing</w:t>
            </w:r>
            <w:r w:rsidR="00141C69">
              <w:rPr>
                <w:rFonts w:ascii="Times New Roman" w:hAnsi="Times New Roman" w:cs="Times New Roman"/>
                <w:i/>
                <w:sz w:val="20"/>
                <w:szCs w:val="20"/>
              </w:rPr>
              <w:t xml:space="preserve">. </w:t>
            </w:r>
            <w:r w:rsidR="00A47DC9" w:rsidRPr="0015209A">
              <w:rPr>
                <w:rFonts w:ascii="Times New Roman" w:hAnsi="Times New Roman" w:cs="Times New Roman"/>
                <w:sz w:val="20"/>
                <w:szCs w:val="20"/>
              </w:rPr>
              <w:t>If an insurance producer does not have an appointment with an insurer, the insurance producer may place insurance with that insurer, through a duly licensed and appointed producer of such insurer, an insurance coverage necessary for the adequate protection of a subject of insurance and share in the commission of that insurance, if each producer is licensed as to the kinds of insurance involved</w:t>
            </w:r>
            <w:r w:rsidR="00C379ED">
              <w:rPr>
                <w:rFonts w:ascii="Times New Roman" w:hAnsi="Times New Roman" w:cs="Times New Roman"/>
                <w:sz w:val="20"/>
                <w:szCs w:val="20"/>
              </w:rPr>
              <w:t xml:space="preserve"> (i.e., sharing commissions is permissible as long as each producer has the proper license type)</w:t>
            </w:r>
            <w:r w:rsidR="00A47DC9" w:rsidRPr="0015209A">
              <w:rPr>
                <w:rFonts w:ascii="Times New Roman" w:hAnsi="Times New Roman" w:cs="Times New Roman"/>
                <w:sz w:val="20"/>
                <w:szCs w:val="20"/>
              </w:rPr>
              <w:t>. </w:t>
            </w:r>
            <w:hyperlink r:id="rId158" w:history="1">
              <w:r w:rsidR="00A47DC9" w:rsidRPr="0015209A">
                <w:rPr>
                  <w:rStyle w:val="Hyperlink"/>
                  <w:rFonts w:ascii="Times New Roman" w:hAnsi="Times New Roman" w:cs="Times New Roman"/>
                  <w:sz w:val="20"/>
                  <w:szCs w:val="20"/>
                </w:rPr>
                <w:t>Me. Rev. Stat. Ann. tit. 24-A, § 1450</w:t>
              </w:r>
            </w:hyperlink>
            <w:r w:rsidR="00C379ED">
              <w:rPr>
                <w:rFonts w:ascii="Times New Roman" w:hAnsi="Times New Roman" w:cs="Times New Roman"/>
                <w:sz w:val="20"/>
                <w:szCs w:val="20"/>
              </w:rPr>
              <w:t xml:space="preserve">; </w:t>
            </w:r>
            <w:hyperlink r:id="rId159" w:history="1">
              <w:r w:rsidR="00C379ED" w:rsidRPr="0015209A">
                <w:rPr>
                  <w:rStyle w:val="Hyperlink"/>
                  <w:rFonts w:ascii="Times New Roman" w:hAnsi="Times New Roman" w:cs="Times New Roman"/>
                  <w:sz w:val="20"/>
                  <w:szCs w:val="20"/>
                </w:rPr>
                <w:t>FAQs</w:t>
              </w:r>
            </w:hyperlink>
            <w:r w:rsidR="00C379ED" w:rsidRPr="0015209A">
              <w:rPr>
                <w:rFonts w:ascii="Times New Roman" w:hAnsi="Times New Roman" w:cs="Times New Roman"/>
                <w:sz w:val="20"/>
                <w:szCs w:val="20"/>
              </w:rPr>
              <w:t>.</w:t>
            </w:r>
          </w:p>
          <w:p w14:paraId="4CCE640A" w14:textId="77777777" w:rsidR="00A47DC9" w:rsidRDefault="00A47DC9" w:rsidP="001520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24E0B9C3" w14:textId="77777777" w:rsidR="00540F0D" w:rsidRDefault="00C379ED" w:rsidP="001520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Additionally, a</w:t>
            </w:r>
            <w:r w:rsidR="0015209A" w:rsidRPr="0015209A">
              <w:rPr>
                <w:rFonts w:ascii="Times New Roman" w:hAnsi="Times New Roman" w:cs="Times New Roman"/>
                <w:sz w:val="20"/>
                <w:szCs w:val="20"/>
              </w:rPr>
              <w:t>n insurance producer may pay compensation to an insurance agency or to persons who do not sell, solicit, or negotiate insurance in Maine, unless the payment would violate the Unfair Trade Practices law. </w:t>
            </w:r>
            <w:hyperlink r:id="rId160" w:history="1">
              <w:r w:rsidR="0015209A" w:rsidRPr="004A3D88">
                <w:rPr>
                  <w:rStyle w:val="Hyperlink"/>
                  <w:rFonts w:ascii="Times New Roman" w:hAnsi="Times New Roman" w:cs="Times New Roman"/>
                  <w:smallCaps/>
                  <w:sz w:val="20"/>
                  <w:szCs w:val="20"/>
                </w:rPr>
                <w:t xml:space="preserve">Me. Rev. Stat. Ann. </w:t>
              </w:r>
              <w:r w:rsidR="0015209A" w:rsidRPr="0015209A">
                <w:rPr>
                  <w:rStyle w:val="Hyperlink"/>
                  <w:rFonts w:ascii="Times New Roman" w:hAnsi="Times New Roman" w:cs="Times New Roman"/>
                  <w:sz w:val="20"/>
                  <w:szCs w:val="20"/>
                </w:rPr>
                <w:t>tit. 24-A, § 1420-L</w:t>
              </w:r>
            </w:hyperlink>
            <w:r w:rsidR="004A3D88">
              <w:rPr>
                <w:rFonts w:ascii="Times New Roman" w:hAnsi="Times New Roman" w:cs="Times New Roman"/>
                <w:sz w:val="20"/>
                <w:szCs w:val="20"/>
              </w:rPr>
              <w:t>.</w:t>
            </w:r>
          </w:p>
          <w:p w14:paraId="5C43376B" w14:textId="77777777" w:rsidR="0015209A" w:rsidRDefault="0015209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9B1EBF3" w14:textId="77777777" w:rsidR="0015209A" w:rsidRPr="00F819F8" w:rsidRDefault="0015209A" w:rsidP="001520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Maine</w:t>
            </w:r>
            <w:r w:rsidRPr="00F819F8">
              <w:rPr>
                <w:rFonts w:ascii="Times New Roman" w:hAnsi="Times New Roman" w:cs="Times New Roman"/>
                <w:b/>
                <w:i/>
                <w:color w:val="365F91" w:themeColor="accent1" w:themeShade="BF"/>
                <w:sz w:val="20"/>
                <w:szCs w:val="20"/>
              </w:rPr>
              <w:t xml:space="preserve"> law does not appear to address referral fees.  </w:t>
            </w:r>
          </w:p>
          <w:p w14:paraId="59B58837" w14:textId="77777777" w:rsidR="0015209A" w:rsidRDefault="0015209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71C98A78"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038246AF" w14:textId="77777777" w:rsidR="00957464" w:rsidRPr="00F61A3D" w:rsidRDefault="00957464" w:rsidP="00632270">
            <w:pPr>
              <w:rPr>
                <w:rFonts w:ascii="Times New Roman" w:hAnsi="Times New Roman" w:cs="Times New Roman"/>
                <w:sz w:val="20"/>
                <w:szCs w:val="20"/>
              </w:rPr>
            </w:pPr>
          </w:p>
          <w:p w14:paraId="37DE6265" w14:textId="77777777" w:rsidR="00234E33" w:rsidRPr="00F61A3D" w:rsidRDefault="00234E33" w:rsidP="00234E33">
            <w:pPr>
              <w:pStyle w:val="Heading1"/>
              <w:spacing w:before="0"/>
              <w:outlineLvl w:val="0"/>
              <w:rPr>
                <w:rFonts w:ascii="Times New Roman" w:hAnsi="Times New Roman" w:cs="Times New Roman"/>
                <w:sz w:val="20"/>
                <w:szCs w:val="20"/>
              </w:rPr>
            </w:pPr>
            <w:bookmarkStart w:id="21" w:name="_Toc31217646"/>
            <w:r w:rsidRPr="00F61A3D">
              <w:rPr>
                <w:rFonts w:ascii="Times New Roman" w:hAnsi="Times New Roman" w:cs="Times New Roman"/>
                <w:b/>
                <w:i/>
                <w:sz w:val="20"/>
                <w:szCs w:val="20"/>
              </w:rPr>
              <w:t>Maryland</w:t>
            </w:r>
            <w:bookmarkEnd w:id="21"/>
          </w:p>
          <w:p w14:paraId="697186B8" w14:textId="77777777" w:rsidR="00234E33" w:rsidRPr="00F61A3D" w:rsidRDefault="00234E33" w:rsidP="00632270">
            <w:pPr>
              <w:rPr>
                <w:rFonts w:ascii="Times New Roman" w:hAnsi="Times New Roman" w:cs="Times New Roman"/>
                <w:sz w:val="20"/>
                <w:szCs w:val="20"/>
              </w:rPr>
            </w:pPr>
          </w:p>
        </w:tc>
        <w:tc>
          <w:tcPr>
            <w:tcW w:w="6317" w:type="dxa"/>
          </w:tcPr>
          <w:p w14:paraId="434A2C5E" w14:textId="77777777" w:rsidR="00957464" w:rsidRPr="00991EEE"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F94DEBA" w14:textId="77777777" w:rsidR="00F6282D" w:rsidRPr="00991EEE" w:rsidRDefault="00F6282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A person is not permitted to willfully collect a premium or charge for insurance that:</w:t>
            </w:r>
          </w:p>
          <w:p w14:paraId="5D315179" w14:textId="77777777" w:rsidR="00F6282D" w:rsidRPr="00991EEE" w:rsidRDefault="00F6282D" w:rsidP="00D45DF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lastRenderedPageBreak/>
              <w:t>Exceeds or is less than the premium or charge applicable to that insurance under the applicable classifications and rates as filed with/approved by the Commissioner; or</w:t>
            </w:r>
          </w:p>
          <w:p w14:paraId="480F68DF" w14:textId="77777777" w:rsidR="009C4043" w:rsidRPr="00991EEE" w:rsidRDefault="00F6282D" w:rsidP="00D45DF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 xml:space="preserve">Exceeds or is less than the premium or charges specified in the policy and set by the insurer (if classifications, premiums, or rates are not required to be filed with/approved by the Commissioner). </w:t>
            </w:r>
            <w:hyperlink r:id="rId161" w:history="1">
              <w:r w:rsidR="009C4043" w:rsidRPr="00991EEE">
                <w:rPr>
                  <w:rStyle w:val="Hyperlink"/>
                  <w:rFonts w:ascii="Times New Roman" w:hAnsi="Times New Roman" w:cs="Times New Roman"/>
                  <w:smallCaps/>
                  <w:sz w:val="20"/>
                  <w:szCs w:val="20"/>
                </w:rPr>
                <w:t xml:space="preserve">Md. </w:t>
              </w:r>
              <w:r w:rsidRPr="00991EEE">
                <w:rPr>
                  <w:rStyle w:val="Hyperlink"/>
                  <w:rFonts w:ascii="Times New Roman" w:hAnsi="Times New Roman" w:cs="Times New Roman"/>
                  <w:smallCaps/>
                  <w:sz w:val="20"/>
                  <w:szCs w:val="20"/>
                </w:rPr>
                <w:t xml:space="preserve">Ins. </w:t>
              </w:r>
              <w:r w:rsidR="009C4043" w:rsidRPr="00991EEE">
                <w:rPr>
                  <w:rStyle w:val="Hyperlink"/>
                  <w:rFonts w:ascii="Times New Roman" w:hAnsi="Times New Roman" w:cs="Times New Roman"/>
                  <w:smallCaps/>
                  <w:sz w:val="20"/>
                  <w:szCs w:val="20"/>
                </w:rPr>
                <w:t>Code Ann</w:t>
              </w:r>
              <w:r w:rsidR="009C4043" w:rsidRPr="00991EEE">
                <w:rPr>
                  <w:rStyle w:val="Hyperlink"/>
                  <w:rFonts w:ascii="Times New Roman" w:hAnsi="Times New Roman" w:cs="Times New Roman"/>
                  <w:sz w:val="20"/>
                  <w:szCs w:val="20"/>
                </w:rPr>
                <w:t>. § 27-216(b)</w:t>
              </w:r>
            </w:hyperlink>
            <w:r w:rsidR="009C4043" w:rsidRPr="00991EEE">
              <w:rPr>
                <w:rFonts w:ascii="Times New Roman" w:hAnsi="Times New Roman" w:cs="Times New Roman"/>
                <w:sz w:val="20"/>
                <w:szCs w:val="20"/>
              </w:rPr>
              <w:t>.</w:t>
            </w:r>
          </w:p>
          <w:p w14:paraId="12370BA8" w14:textId="77777777" w:rsidR="004A361C" w:rsidRPr="00991EEE" w:rsidRDefault="004A361C" w:rsidP="009C40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4C6DAEF" w14:textId="77777777" w:rsidR="004A361C" w:rsidRPr="00991EEE" w:rsidRDefault="004A361C" w:rsidP="004A36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 xml:space="preserve">An insurance producer who is licensed to sell </w:t>
            </w:r>
            <w:r w:rsidRPr="00991EEE">
              <w:rPr>
                <w:rFonts w:ascii="Times New Roman" w:hAnsi="Times New Roman" w:cs="Times New Roman"/>
                <w:b/>
                <w:i/>
                <w:sz w:val="20"/>
                <w:szCs w:val="20"/>
              </w:rPr>
              <w:t>health insurance</w:t>
            </w:r>
            <w:r w:rsidRPr="00991EEE">
              <w:rPr>
                <w:rFonts w:ascii="Times New Roman" w:hAnsi="Times New Roman" w:cs="Times New Roman"/>
                <w:sz w:val="20"/>
                <w:szCs w:val="20"/>
              </w:rPr>
              <w:t xml:space="preserve"> may charge reasonable fees for an </w:t>
            </w:r>
            <w:r w:rsidRPr="00991EEE">
              <w:rPr>
                <w:rFonts w:ascii="Times New Roman" w:hAnsi="Times New Roman" w:cs="Times New Roman"/>
                <w:b/>
                <w:i/>
                <w:sz w:val="20"/>
                <w:szCs w:val="20"/>
              </w:rPr>
              <w:t>administrative service</w:t>
            </w:r>
            <w:r w:rsidRPr="00991EEE">
              <w:rPr>
                <w:rFonts w:ascii="Times New Roman" w:hAnsi="Times New Roman" w:cs="Times New Roman"/>
                <w:sz w:val="20"/>
                <w:szCs w:val="20"/>
              </w:rPr>
              <w:t xml:space="preserve"> that is sold by the producer t</w:t>
            </w:r>
            <w:r w:rsidR="009C4043" w:rsidRPr="00991EEE">
              <w:rPr>
                <w:rFonts w:ascii="Times New Roman" w:hAnsi="Times New Roman" w:cs="Times New Roman"/>
                <w:sz w:val="20"/>
                <w:szCs w:val="20"/>
              </w:rPr>
              <w:t xml:space="preserve">o an employer. </w:t>
            </w:r>
            <w:r w:rsidRPr="00991EEE">
              <w:rPr>
                <w:rFonts w:ascii="Times New Roman" w:hAnsi="Times New Roman" w:cs="Times New Roman"/>
                <w:sz w:val="20"/>
                <w:szCs w:val="20"/>
              </w:rPr>
              <w:t>The</w:t>
            </w:r>
            <w:r w:rsidR="009C4043" w:rsidRPr="00991EEE">
              <w:rPr>
                <w:rFonts w:ascii="Times New Roman" w:hAnsi="Times New Roman" w:cs="Times New Roman"/>
                <w:sz w:val="20"/>
                <w:szCs w:val="20"/>
              </w:rPr>
              <w:t xml:space="preserve"> producer may </w:t>
            </w:r>
            <w:r w:rsidR="009C4043" w:rsidRPr="00991EEE">
              <w:rPr>
                <w:rFonts w:ascii="Times New Roman" w:hAnsi="Times New Roman" w:cs="Times New Roman"/>
                <w:sz w:val="20"/>
                <w:szCs w:val="20"/>
                <w:u w:val="single"/>
              </w:rPr>
              <w:t>not</w:t>
            </w:r>
            <w:r w:rsidRPr="00991EEE">
              <w:rPr>
                <w:rFonts w:ascii="Times New Roman" w:hAnsi="Times New Roman" w:cs="Times New Roman"/>
                <w:sz w:val="20"/>
                <w:szCs w:val="20"/>
              </w:rPr>
              <w:t xml:space="preserve">, however, </w:t>
            </w:r>
            <w:r w:rsidR="009C4043" w:rsidRPr="00991EEE">
              <w:rPr>
                <w:rFonts w:ascii="Times New Roman" w:hAnsi="Times New Roman" w:cs="Times New Roman"/>
                <w:sz w:val="20"/>
                <w:szCs w:val="20"/>
              </w:rPr>
              <w:t>charge f</w:t>
            </w:r>
            <w:r w:rsidRPr="00991EEE">
              <w:rPr>
                <w:rFonts w:ascii="Times New Roman" w:hAnsi="Times New Roman" w:cs="Times New Roman"/>
                <w:sz w:val="20"/>
                <w:szCs w:val="20"/>
              </w:rPr>
              <w:t xml:space="preserve">ees for services that are: </w:t>
            </w:r>
          </w:p>
          <w:p w14:paraId="3BC9F7CA" w14:textId="77777777" w:rsidR="004A361C" w:rsidRPr="00991EEE" w:rsidRDefault="004A361C" w:rsidP="00D45D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C</w:t>
            </w:r>
            <w:r w:rsidR="009C4043" w:rsidRPr="00991EEE">
              <w:rPr>
                <w:rFonts w:ascii="Times New Roman" w:hAnsi="Times New Roman" w:cs="Times New Roman"/>
                <w:sz w:val="20"/>
                <w:szCs w:val="20"/>
              </w:rPr>
              <w:t xml:space="preserve">ompensated by commissions or other compensation paid to the producer by an insurer, nonprofit health service plan, or </w:t>
            </w:r>
            <w:r w:rsidRPr="00991EEE">
              <w:rPr>
                <w:rFonts w:ascii="Times New Roman" w:hAnsi="Times New Roman" w:cs="Times New Roman"/>
                <w:sz w:val="20"/>
                <w:szCs w:val="20"/>
              </w:rPr>
              <w:t>HMO</w:t>
            </w:r>
            <w:r w:rsidR="009C4043" w:rsidRPr="00991EEE">
              <w:rPr>
                <w:rFonts w:ascii="Times New Roman" w:hAnsi="Times New Roman" w:cs="Times New Roman"/>
                <w:sz w:val="20"/>
                <w:szCs w:val="20"/>
              </w:rPr>
              <w:t xml:space="preserve"> related to a health benefit plan of an employer; or </w:t>
            </w:r>
          </w:p>
          <w:p w14:paraId="4E33C89D" w14:textId="77777777" w:rsidR="004A361C" w:rsidRPr="00991EEE" w:rsidRDefault="004A361C" w:rsidP="00D45D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P</w:t>
            </w:r>
            <w:r w:rsidR="009C4043" w:rsidRPr="00991EEE">
              <w:rPr>
                <w:rFonts w:ascii="Times New Roman" w:hAnsi="Times New Roman" w:cs="Times New Roman"/>
                <w:sz w:val="20"/>
                <w:szCs w:val="20"/>
              </w:rPr>
              <w:t>erformed by an insurance produ</w:t>
            </w:r>
            <w:r w:rsidRPr="00991EEE">
              <w:rPr>
                <w:rFonts w:ascii="Times New Roman" w:hAnsi="Times New Roman" w:cs="Times New Roman"/>
                <w:sz w:val="20"/>
                <w:szCs w:val="20"/>
              </w:rPr>
              <w:t>cer acting as an administrator.</w:t>
            </w:r>
          </w:p>
          <w:p w14:paraId="33A40CC6" w14:textId="77777777" w:rsidR="009C4043" w:rsidRPr="00991EEE" w:rsidRDefault="009C4043" w:rsidP="004A36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Additionally, before a fee for administrative services is charged, a producer must issue certain disclosures on a form adopted by the Commissioner. </w:t>
            </w:r>
            <w:hyperlink r:id="rId162" w:history="1">
              <w:r w:rsidR="004B711B" w:rsidRPr="00991EEE">
                <w:rPr>
                  <w:rStyle w:val="Hyperlink"/>
                  <w:rFonts w:ascii="Times New Roman" w:hAnsi="Times New Roman" w:cs="Times New Roman"/>
                  <w:smallCaps/>
                  <w:sz w:val="20"/>
                  <w:szCs w:val="20"/>
                </w:rPr>
                <w:t>Md. Ins. Code Ann</w:t>
              </w:r>
              <w:r w:rsidR="004B711B" w:rsidRPr="00991EEE">
                <w:rPr>
                  <w:rStyle w:val="Hyperlink"/>
                  <w:rFonts w:ascii="Times New Roman" w:hAnsi="Times New Roman" w:cs="Times New Roman"/>
                  <w:sz w:val="20"/>
                  <w:szCs w:val="20"/>
                </w:rPr>
                <w:t>. § 27-216</w:t>
              </w:r>
            </w:hyperlink>
            <w:r w:rsidR="004B711B" w:rsidRPr="00991EEE">
              <w:rPr>
                <w:rFonts w:ascii="Times New Roman" w:hAnsi="Times New Roman" w:cs="Times New Roman"/>
                <w:sz w:val="20"/>
                <w:szCs w:val="20"/>
              </w:rPr>
              <w:t>.</w:t>
            </w:r>
          </w:p>
          <w:p w14:paraId="378AC453" w14:textId="77777777" w:rsidR="009C4043" w:rsidRPr="00991EEE" w:rsidRDefault="009C4043" w:rsidP="009C40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19A6710" w14:textId="77777777" w:rsidR="009C4043" w:rsidRPr="00991EEE" w:rsidRDefault="00184D01" w:rsidP="00CE0F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 xml:space="preserve">An insurance producer acting as an </w:t>
            </w:r>
            <w:r w:rsidRPr="00991EEE">
              <w:rPr>
                <w:rFonts w:ascii="Times New Roman" w:hAnsi="Times New Roman" w:cs="Times New Roman"/>
                <w:b/>
                <w:i/>
                <w:sz w:val="20"/>
                <w:szCs w:val="20"/>
              </w:rPr>
              <w:t>adviser</w:t>
            </w:r>
            <w:r w:rsidRPr="00991EEE">
              <w:rPr>
                <w:rFonts w:ascii="Times New Roman" w:hAnsi="Times New Roman" w:cs="Times New Roman"/>
                <w:sz w:val="20"/>
                <w:szCs w:val="20"/>
              </w:rPr>
              <w:t xml:space="preserve"> may charge fees for services performed in their capacity as an adviser, provided that an agreement between the adviser and the person receiving the services comports with the disclosure requirements. </w:t>
            </w:r>
            <w:hyperlink r:id="rId163" w:history="1">
              <w:r w:rsidRPr="00991EEE">
                <w:rPr>
                  <w:rStyle w:val="Hyperlink"/>
                  <w:rFonts w:ascii="Times New Roman" w:hAnsi="Times New Roman" w:cs="Times New Roman"/>
                  <w:smallCaps/>
                  <w:sz w:val="20"/>
                  <w:szCs w:val="20"/>
                </w:rPr>
                <w:t>Md. Ins. Code Ann</w:t>
              </w:r>
              <w:r w:rsidRPr="00991EEE">
                <w:rPr>
                  <w:rStyle w:val="Hyperlink"/>
                  <w:rFonts w:ascii="Times New Roman" w:hAnsi="Times New Roman" w:cs="Times New Roman"/>
                  <w:sz w:val="20"/>
                  <w:szCs w:val="20"/>
                </w:rPr>
                <w:t>. §</w:t>
              </w:r>
              <w:r w:rsidR="00473D3B" w:rsidRPr="00991EEE">
                <w:rPr>
                  <w:rStyle w:val="Hyperlink"/>
                  <w:rFonts w:ascii="Times New Roman" w:hAnsi="Times New Roman" w:cs="Times New Roman"/>
                  <w:sz w:val="20"/>
                  <w:szCs w:val="20"/>
                </w:rPr>
                <w:t>§</w:t>
              </w:r>
              <w:r w:rsidRPr="00991EEE">
                <w:rPr>
                  <w:rStyle w:val="Hyperlink"/>
                  <w:rFonts w:ascii="Times New Roman" w:hAnsi="Times New Roman" w:cs="Times New Roman"/>
                  <w:sz w:val="20"/>
                  <w:szCs w:val="20"/>
                </w:rPr>
                <w:t xml:space="preserve"> 10-215</w:t>
              </w:r>
            </w:hyperlink>
            <w:r w:rsidR="00473D3B" w:rsidRPr="00991EEE">
              <w:rPr>
                <w:rFonts w:ascii="Times New Roman" w:hAnsi="Times New Roman" w:cs="Times New Roman"/>
                <w:sz w:val="20"/>
                <w:szCs w:val="20"/>
              </w:rPr>
              <w:t xml:space="preserve">, </w:t>
            </w:r>
            <w:hyperlink r:id="rId164" w:history="1">
              <w:r w:rsidR="00473D3B" w:rsidRPr="00991EEE">
                <w:rPr>
                  <w:rStyle w:val="Hyperlink"/>
                  <w:rFonts w:ascii="Times New Roman" w:hAnsi="Times New Roman" w:cs="Times New Roman"/>
                  <w:sz w:val="20"/>
                  <w:szCs w:val="20"/>
                </w:rPr>
                <w:t>27-216</w:t>
              </w:r>
            </w:hyperlink>
            <w:r w:rsidR="00473D3B" w:rsidRPr="00991EEE">
              <w:rPr>
                <w:rFonts w:ascii="Times New Roman" w:hAnsi="Times New Roman" w:cs="Times New Roman"/>
                <w:sz w:val="20"/>
                <w:szCs w:val="20"/>
              </w:rPr>
              <w:t>.</w:t>
            </w:r>
            <w:r w:rsidRPr="00991EEE">
              <w:rPr>
                <w:rFonts w:ascii="Times New Roman" w:hAnsi="Times New Roman" w:cs="Times New Roman"/>
                <w:sz w:val="20"/>
                <w:szCs w:val="20"/>
              </w:rPr>
              <w:t xml:space="preserve"> Note that advisers </w:t>
            </w:r>
            <w:r w:rsidR="009C4043" w:rsidRPr="00991EEE">
              <w:rPr>
                <w:rFonts w:ascii="Times New Roman" w:hAnsi="Times New Roman" w:cs="Times New Roman"/>
                <w:sz w:val="20"/>
                <w:szCs w:val="20"/>
              </w:rPr>
              <w:t>must</w:t>
            </w:r>
            <w:r w:rsidRPr="00991EEE">
              <w:rPr>
                <w:rFonts w:ascii="Times New Roman" w:hAnsi="Times New Roman" w:cs="Times New Roman"/>
                <w:sz w:val="20"/>
                <w:szCs w:val="20"/>
              </w:rPr>
              <w:t xml:space="preserve"> generally</w:t>
            </w:r>
            <w:r w:rsidR="009C4043" w:rsidRPr="00991EEE">
              <w:rPr>
                <w:rFonts w:ascii="Times New Roman" w:hAnsi="Times New Roman" w:cs="Times New Roman"/>
                <w:sz w:val="20"/>
                <w:szCs w:val="20"/>
              </w:rPr>
              <w:t xml:space="preserve"> obtain a separate license</w:t>
            </w:r>
            <w:r w:rsidRPr="00991EEE">
              <w:rPr>
                <w:rFonts w:ascii="Times New Roman" w:hAnsi="Times New Roman" w:cs="Times New Roman"/>
                <w:sz w:val="20"/>
                <w:szCs w:val="20"/>
              </w:rPr>
              <w:t>, unless a producer is acting as an adviser on behalf of an insurer.</w:t>
            </w:r>
            <w:r w:rsidR="00CE0F83" w:rsidRPr="00991EEE">
              <w:rPr>
                <w:rFonts w:ascii="Times New Roman" w:hAnsi="Times New Roman" w:cs="Times New Roman"/>
                <w:sz w:val="20"/>
                <w:szCs w:val="20"/>
              </w:rPr>
              <w:t> </w:t>
            </w:r>
            <w:hyperlink r:id="rId165" w:history="1">
              <w:r w:rsidR="009C4043" w:rsidRPr="00991EEE">
                <w:rPr>
                  <w:rStyle w:val="Hyperlink"/>
                  <w:rFonts w:ascii="Times New Roman" w:hAnsi="Times New Roman" w:cs="Times New Roman"/>
                  <w:smallCaps/>
                  <w:sz w:val="20"/>
                  <w:szCs w:val="20"/>
                </w:rPr>
                <w:t xml:space="preserve">Md. </w:t>
              </w:r>
              <w:r w:rsidR="00CE0F83" w:rsidRPr="00991EEE">
                <w:rPr>
                  <w:rStyle w:val="Hyperlink"/>
                  <w:rFonts w:ascii="Times New Roman" w:hAnsi="Times New Roman" w:cs="Times New Roman"/>
                  <w:smallCaps/>
                  <w:sz w:val="20"/>
                  <w:szCs w:val="20"/>
                </w:rPr>
                <w:t xml:space="preserve">Ins. </w:t>
              </w:r>
              <w:r w:rsidR="009C4043" w:rsidRPr="00991EEE">
                <w:rPr>
                  <w:rStyle w:val="Hyperlink"/>
                  <w:rFonts w:ascii="Times New Roman" w:hAnsi="Times New Roman" w:cs="Times New Roman"/>
                  <w:smallCaps/>
                  <w:sz w:val="20"/>
                  <w:szCs w:val="20"/>
                </w:rPr>
                <w:t>Code Ann. § 10-203</w:t>
              </w:r>
            </w:hyperlink>
            <w:r w:rsidR="009C4043" w:rsidRPr="00991EEE">
              <w:rPr>
                <w:rFonts w:ascii="Times New Roman" w:hAnsi="Times New Roman" w:cs="Times New Roman"/>
                <w:sz w:val="20"/>
                <w:szCs w:val="20"/>
              </w:rPr>
              <w:t>.</w:t>
            </w:r>
          </w:p>
          <w:p w14:paraId="7B70B284" w14:textId="77777777" w:rsidR="009C4043" w:rsidRPr="00991EEE" w:rsidRDefault="009C4043"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2D7D6CC3" w14:textId="77777777" w:rsidR="00957464" w:rsidRPr="00991EEE"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FC24397" w14:textId="77777777" w:rsidR="004A361C" w:rsidRPr="00991EEE" w:rsidRDefault="004A361C" w:rsidP="004A36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sidRPr="00991EEE">
              <w:rPr>
                <w:rFonts w:ascii="Times New Roman" w:hAnsi="Times New Roman" w:cs="Times New Roman"/>
                <w:b/>
                <w:i/>
                <w:color w:val="365F91" w:themeColor="accent1" w:themeShade="BF"/>
                <w:sz w:val="20"/>
                <w:szCs w:val="20"/>
              </w:rPr>
              <w:t xml:space="preserve">Maryland law does not address producer compensation disclosure. </w:t>
            </w:r>
          </w:p>
          <w:p w14:paraId="1AA7CE07" w14:textId="77777777" w:rsidR="004A361C" w:rsidRPr="00991EEE" w:rsidRDefault="004A361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29791AD" w14:textId="77777777" w:rsidR="004A361C" w:rsidRPr="00991EEE" w:rsidRDefault="004A361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lastRenderedPageBreak/>
              <w:t xml:space="preserve">Before a producer selling </w:t>
            </w:r>
            <w:r w:rsidRPr="00991EEE">
              <w:rPr>
                <w:rFonts w:ascii="Times New Roman" w:hAnsi="Times New Roman" w:cs="Times New Roman"/>
                <w:b/>
                <w:i/>
                <w:sz w:val="20"/>
                <w:szCs w:val="20"/>
              </w:rPr>
              <w:t>health insurance</w:t>
            </w:r>
            <w:r w:rsidRPr="00991EEE">
              <w:rPr>
                <w:rFonts w:ascii="Times New Roman" w:hAnsi="Times New Roman" w:cs="Times New Roman"/>
                <w:sz w:val="20"/>
                <w:szCs w:val="20"/>
              </w:rPr>
              <w:t xml:space="preserve"> charges a fee for </w:t>
            </w:r>
            <w:r w:rsidRPr="00991EEE">
              <w:rPr>
                <w:rFonts w:ascii="Times New Roman" w:hAnsi="Times New Roman" w:cs="Times New Roman"/>
                <w:b/>
                <w:i/>
                <w:sz w:val="20"/>
                <w:szCs w:val="20"/>
              </w:rPr>
              <w:t>administrative services</w:t>
            </w:r>
            <w:r w:rsidRPr="00991EEE">
              <w:rPr>
                <w:rFonts w:ascii="Times New Roman" w:hAnsi="Times New Roman" w:cs="Times New Roman"/>
                <w:sz w:val="20"/>
                <w:szCs w:val="20"/>
              </w:rPr>
              <w:t>, the producer must disclose the following in a clear and conspicuous manner:</w:t>
            </w:r>
          </w:p>
          <w:p w14:paraId="7BBC56FC" w14:textId="77777777" w:rsidR="004A361C" w:rsidRPr="00991EEE" w:rsidRDefault="004B711B" w:rsidP="00D45DF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Each administrative service to be provided;</w:t>
            </w:r>
          </w:p>
          <w:p w14:paraId="03620A25" w14:textId="77777777" w:rsidR="004B711B" w:rsidRPr="00991EEE" w:rsidRDefault="004B711B" w:rsidP="00D45DF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The fee for each administrative service to be provided; and</w:t>
            </w:r>
          </w:p>
          <w:p w14:paraId="632BE603" w14:textId="77777777" w:rsidR="004B711B" w:rsidRPr="00991EEE" w:rsidRDefault="004B711B" w:rsidP="00D45DF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 xml:space="preserve">If the producer sells a health benefit plan to the employer, the amount of commission or other compensation that the producer will receive from an insurer, nonprofit health service plan, or HMO related to the health benefit plan. </w:t>
            </w:r>
            <w:hyperlink r:id="rId166" w:history="1">
              <w:r w:rsidRPr="00991EEE">
                <w:rPr>
                  <w:rStyle w:val="Hyperlink"/>
                  <w:rFonts w:ascii="Times New Roman" w:hAnsi="Times New Roman" w:cs="Times New Roman"/>
                  <w:smallCaps/>
                  <w:sz w:val="20"/>
                  <w:szCs w:val="20"/>
                </w:rPr>
                <w:t>Md. Ins. Code Ann</w:t>
              </w:r>
              <w:r w:rsidRPr="00991EEE">
                <w:rPr>
                  <w:rStyle w:val="Hyperlink"/>
                  <w:rFonts w:ascii="Times New Roman" w:hAnsi="Times New Roman" w:cs="Times New Roman"/>
                  <w:sz w:val="20"/>
                  <w:szCs w:val="20"/>
                </w:rPr>
                <w:t>. § 27-216</w:t>
              </w:r>
            </w:hyperlink>
            <w:r w:rsidRPr="00991EEE">
              <w:rPr>
                <w:rFonts w:ascii="Times New Roman" w:hAnsi="Times New Roman" w:cs="Times New Roman"/>
                <w:sz w:val="20"/>
                <w:szCs w:val="20"/>
              </w:rPr>
              <w:t>.</w:t>
            </w:r>
          </w:p>
          <w:p w14:paraId="2623E040" w14:textId="77777777" w:rsidR="004A361C" w:rsidRPr="00991EEE" w:rsidRDefault="004A361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95EC4F3" w14:textId="77777777" w:rsidR="009C4043" w:rsidRPr="00991EEE" w:rsidRDefault="009C4043" w:rsidP="00473D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b/>
                <w:i/>
                <w:sz w:val="20"/>
                <w:szCs w:val="20"/>
              </w:rPr>
              <w:t>Licensed advisers</w:t>
            </w:r>
            <w:r w:rsidRPr="00991EEE">
              <w:rPr>
                <w:rFonts w:ascii="Times New Roman" w:hAnsi="Times New Roman" w:cs="Times New Roman"/>
                <w:sz w:val="20"/>
                <w:szCs w:val="20"/>
              </w:rPr>
              <w:t xml:space="preserve"> may charge fees for insurance services, if they enter into a written contract </w:t>
            </w:r>
            <w:r w:rsidR="00473D3B" w:rsidRPr="00991EEE">
              <w:rPr>
                <w:rFonts w:ascii="Times New Roman" w:hAnsi="Times New Roman" w:cs="Times New Roman"/>
                <w:sz w:val="20"/>
                <w:szCs w:val="20"/>
              </w:rPr>
              <w:t>that, among other things, plainly states the amount of the fee to and the services to be performed by the adviser. </w:t>
            </w:r>
            <w:hyperlink r:id="rId167" w:history="1">
              <w:r w:rsidR="00473D3B" w:rsidRPr="00991EEE">
                <w:rPr>
                  <w:rStyle w:val="Hyperlink"/>
                  <w:rFonts w:ascii="Times New Roman" w:hAnsi="Times New Roman" w:cs="Times New Roman"/>
                  <w:smallCaps/>
                  <w:sz w:val="20"/>
                  <w:szCs w:val="20"/>
                </w:rPr>
                <w:t>Md. Ins. Code Ann</w:t>
              </w:r>
              <w:r w:rsidR="00473D3B" w:rsidRPr="00991EEE">
                <w:rPr>
                  <w:rStyle w:val="Hyperlink"/>
                  <w:rFonts w:ascii="Times New Roman" w:hAnsi="Times New Roman" w:cs="Times New Roman"/>
                  <w:sz w:val="20"/>
                  <w:szCs w:val="20"/>
                </w:rPr>
                <w:t>. §§ 10-215</w:t>
              </w:r>
            </w:hyperlink>
            <w:r w:rsidR="00473D3B" w:rsidRPr="00991EEE">
              <w:rPr>
                <w:rFonts w:ascii="Times New Roman" w:hAnsi="Times New Roman" w:cs="Times New Roman"/>
                <w:sz w:val="20"/>
                <w:szCs w:val="20"/>
              </w:rPr>
              <w:t xml:space="preserve">, </w:t>
            </w:r>
            <w:hyperlink r:id="rId168" w:history="1">
              <w:r w:rsidR="00473D3B" w:rsidRPr="00991EEE">
                <w:rPr>
                  <w:rStyle w:val="Hyperlink"/>
                  <w:rFonts w:ascii="Times New Roman" w:hAnsi="Times New Roman" w:cs="Times New Roman"/>
                  <w:sz w:val="20"/>
                  <w:szCs w:val="20"/>
                </w:rPr>
                <w:t>27-216</w:t>
              </w:r>
            </w:hyperlink>
            <w:r w:rsidR="00473D3B" w:rsidRPr="00991EEE">
              <w:rPr>
                <w:rFonts w:ascii="Times New Roman" w:hAnsi="Times New Roman" w:cs="Times New Roman"/>
                <w:sz w:val="20"/>
                <w:szCs w:val="20"/>
              </w:rPr>
              <w:t>.</w:t>
            </w:r>
          </w:p>
        </w:tc>
        <w:tc>
          <w:tcPr>
            <w:tcW w:w="5243" w:type="dxa"/>
          </w:tcPr>
          <w:p w14:paraId="53B685FA"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3EB0A6" w14:textId="77777777" w:rsidR="009C4043" w:rsidRPr="009C4043" w:rsidRDefault="000720FB" w:rsidP="009C40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Compensation Sharing</w:t>
            </w:r>
            <w:r w:rsidR="009C4043">
              <w:rPr>
                <w:rFonts w:ascii="Times New Roman" w:hAnsi="Times New Roman" w:cs="Times New Roman"/>
                <w:i/>
                <w:sz w:val="20"/>
                <w:szCs w:val="20"/>
              </w:rPr>
              <w:t xml:space="preserve">. </w:t>
            </w:r>
            <w:r w:rsidR="009C4043" w:rsidRPr="009C4043">
              <w:rPr>
                <w:rFonts w:ascii="Times New Roman" w:hAnsi="Times New Roman" w:cs="Times New Roman"/>
                <w:sz w:val="20"/>
                <w:szCs w:val="20"/>
              </w:rPr>
              <w:t xml:space="preserve">An insurance producer may pay </w:t>
            </w:r>
            <w:r w:rsidR="00991EEE">
              <w:rPr>
                <w:rFonts w:ascii="Times New Roman" w:hAnsi="Times New Roman" w:cs="Times New Roman"/>
                <w:sz w:val="20"/>
                <w:szCs w:val="20"/>
              </w:rPr>
              <w:t>or assign commissions, service fees, or other valuable consideration</w:t>
            </w:r>
            <w:r w:rsidR="009C4043" w:rsidRPr="009C4043">
              <w:rPr>
                <w:rFonts w:ascii="Times New Roman" w:hAnsi="Times New Roman" w:cs="Times New Roman"/>
                <w:sz w:val="20"/>
                <w:szCs w:val="20"/>
              </w:rPr>
              <w:t xml:space="preserve"> to an insurance agency or to persons who do not </w:t>
            </w:r>
            <w:r w:rsidR="009C4043" w:rsidRPr="009C4043">
              <w:rPr>
                <w:rFonts w:ascii="Times New Roman" w:hAnsi="Times New Roman" w:cs="Times New Roman"/>
                <w:sz w:val="20"/>
                <w:szCs w:val="20"/>
              </w:rPr>
              <w:lastRenderedPageBreak/>
              <w:t>sell, solicit, or negotiate insurance in Maryland, unless the payment would constitute an unlawful inducement or rebate. </w:t>
            </w:r>
            <w:hyperlink r:id="rId169" w:history="1">
              <w:r w:rsidR="009C4043" w:rsidRPr="00991EEE">
                <w:rPr>
                  <w:rStyle w:val="Hyperlink"/>
                  <w:rFonts w:ascii="Times New Roman" w:hAnsi="Times New Roman" w:cs="Times New Roman"/>
                  <w:smallCaps/>
                  <w:sz w:val="20"/>
                  <w:szCs w:val="20"/>
                </w:rPr>
                <w:t>Md.</w:t>
              </w:r>
              <w:r w:rsidR="00991EEE" w:rsidRPr="00991EEE">
                <w:rPr>
                  <w:rStyle w:val="Hyperlink"/>
                  <w:rFonts w:ascii="Times New Roman" w:hAnsi="Times New Roman" w:cs="Times New Roman"/>
                  <w:smallCaps/>
                  <w:sz w:val="20"/>
                  <w:szCs w:val="20"/>
                </w:rPr>
                <w:t xml:space="preserve"> Ins.</w:t>
              </w:r>
              <w:r w:rsidR="009C4043" w:rsidRPr="00991EEE">
                <w:rPr>
                  <w:rStyle w:val="Hyperlink"/>
                  <w:rFonts w:ascii="Times New Roman" w:hAnsi="Times New Roman" w:cs="Times New Roman"/>
                  <w:smallCaps/>
                  <w:sz w:val="20"/>
                  <w:szCs w:val="20"/>
                </w:rPr>
                <w:t xml:space="preserve"> Code Ann.</w:t>
              </w:r>
              <w:r w:rsidR="009C4043" w:rsidRPr="009C4043">
                <w:rPr>
                  <w:rStyle w:val="Hyperlink"/>
                  <w:rFonts w:ascii="Times New Roman" w:hAnsi="Times New Roman" w:cs="Times New Roman"/>
                  <w:sz w:val="20"/>
                  <w:szCs w:val="20"/>
                </w:rPr>
                <w:t xml:space="preserve"> § 10-130</w:t>
              </w:r>
            </w:hyperlink>
            <w:r w:rsidR="009C4043" w:rsidRPr="009C4043">
              <w:rPr>
                <w:rFonts w:ascii="Times New Roman" w:hAnsi="Times New Roman" w:cs="Times New Roman"/>
                <w:sz w:val="20"/>
                <w:szCs w:val="20"/>
              </w:rPr>
              <w:t>, </w:t>
            </w:r>
            <w:hyperlink r:id="rId170" w:history="1">
              <w:r w:rsidR="009C4043" w:rsidRPr="009C4043">
                <w:rPr>
                  <w:rStyle w:val="Hyperlink"/>
                  <w:rFonts w:ascii="Times New Roman" w:hAnsi="Times New Roman" w:cs="Times New Roman"/>
                  <w:sz w:val="20"/>
                  <w:szCs w:val="20"/>
                </w:rPr>
                <w:t>Bulletin 15-22</w:t>
              </w:r>
            </w:hyperlink>
            <w:r w:rsidR="009C4043" w:rsidRPr="009C4043">
              <w:rPr>
                <w:rFonts w:ascii="Times New Roman" w:hAnsi="Times New Roman" w:cs="Times New Roman"/>
                <w:sz w:val="20"/>
                <w:szCs w:val="20"/>
              </w:rPr>
              <w:t>; </w:t>
            </w:r>
            <w:hyperlink r:id="rId171" w:history="1">
              <w:r w:rsidR="009C4043" w:rsidRPr="009C4043">
                <w:rPr>
                  <w:rStyle w:val="Hyperlink"/>
                  <w:rFonts w:ascii="Times New Roman" w:hAnsi="Times New Roman" w:cs="Times New Roman"/>
                  <w:sz w:val="20"/>
                  <w:szCs w:val="20"/>
                </w:rPr>
                <w:t>Bulletin 15-24</w:t>
              </w:r>
            </w:hyperlink>
            <w:r w:rsidR="00991EEE">
              <w:rPr>
                <w:rFonts w:ascii="Times New Roman" w:hAnsi="Times New Roman" w:cs="Times New Roman"/>
                <w:sz w:val="20"/>
                <w:szCs w:val="20"/>
              </w:rPr>
              <w:t>.</w:t>
            </w:r>
          </w:p>
          <w:p w14:paraId="2C0B8834" w14:textId="77777777" w:rsidR="009C4043" w:rsidRDefault="009C4043"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174F9B2" w14:textId="77777777" w:rsidR="009C4043" w:rsidRPr="009C4043" w:rsidRDefault="009C4043" w:rsidP="009C40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Referral Fees. </w:t>
            </w:r>
            <w:r w:rsidRPr="009C4043">
              <w:rPr>
                <w:rFonts w:ascii="Times New Roman" w:hAnsi="Times New Roman" w:cs="Times New Roman"/>
                <w:sz w:val="20"/>
                <w:szCs w:val="20"/>
              </w:rPr>
              <w:t>Maryland law does not address referral fees. The Insurance Administration, however, has addressed referral fees in the context of compensation sharing between producers. It provides that a licensed insurance producer is not required to be appointed by an insurer to receive a referral fee, commission split, or other valuable consideration in exchange for a referral of an applicant to an insurer or its appointed producer. </w:t>
            </w:r>
            <w:hyperlink r:id="rId172" w:history="1">
              <w:r w:rsidRPr="009C4043">
                <w:rPr>
                  <w:rStyle w:val="Hyperlink"/>
                  <w:rFonts w:ascii="Times New Roman" w:hAnsi="Times New Roman" w:cs="Times New Roman"/>
                  <w:sz w:val="20"/>
                  <w:szCs w:val="20"/>
                </w:rPr>
                <w:t>Bulletin 15-22</w:t>
              </w:r>
            </w:hyperlink>
            <w:r w:rsidRPr="009C4043">
              <w:rPr>
                <w:rFonts w:ascii="Times New Roman" w:hAnsi="Times New Roman" w:cs="Times New Roman"/>
                <w:sz w:val="20"/>
                <w:szCs w:val="20"/>
              </w:rPr>
              <w:t>; </w:t>
            </w:r>
            <w:hyperlink r:id="rId173" w:history="1">
              <w:r w:rsidRPr="009C4043">
                <w:rPr>
                  <w:rStyle w:val="Hyperlink"/>
                  <w:rFonts w:ascii="Times New Roman" w:hAnsi="Times New Roman" w:cs="Times New Roman"/>
                  <w:sz w:val="20"/>
                  <w:szCs w:val="20"/>
                </w:rPr>
                <w:t>Bulletin 15-24</w:t>
              </w:r>
            </w:hyperlink>
            <w:r w:rsidRPr="009C4043">
              <w:rPr>
                <w:rFonts w:ascii="Times New Roman" w:hAnsi="Times New Roman" w:cs="Times New Roman"/>
                <w:sz w:val="20"/>
                <w:szCs w:val="20"/>
              </w:rPr>
              <w:t>.</w:t>
            </w:r>
          </w:p>
          <w:p w14:paraId="0F9C1475" w14:textId="77777777" w:rsidR="009C4043" w:rsidRDefault="009C4043"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47BDDB92"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5BD1FFC0" w14:textId="77777777" w:rsidR="00234E33" w:rsidRPr="00F61A3D" w:rsidRDefault="00234E33" w:rsidP="00632270">
            <w:pPr>
              <w:rPr>
                <w:rFonts w:ascii="Times New Roman" w:hAnsi="Times New Roman" w:cs="Times New Roman"/>
                <w:sz w:val="20"/>
                <w:szCs w:val="20"/>
              </w:rPr>
            </w:pPr>
          </w:p>
          <w:p w14:paraId="224D40CB" w14:textId="77777777" w:rsidR="00234E33" w:rsidRPr="00F61A3D" w:rsidRDefault="00234E33" w:rsidP="00234E33">
            <w:pPr>
              <w:pStyle w:val="Heading1"/>
              <w:spacing w:before="0"/>
              <w:outlineLvl w:val="0"/>
              <w:rPr>
                <w:rFonts w:ascii="Times New Roman" w:hAnsi="Times New Roman" w:cs="Times New Roman"/>
                <w:sz w:val="20"/>
                <w:szCs w:val="20"/>
              </w:rPr>
            </w:pPr>
            <w:bookmarkStart w:id="22" w:name="_Toc31217647"/>
            <w:r w:rsidRPr="00F61A3D">
              <w:rPr>
                <w:rFonts w:ascii="Times New Roman" w:hAnsi="Times New Roman" w:cs="Times New Roman"/>
                <w:b/>
                <w:i/>
                <w:sz w:val="20"/>
                <w:szCs w:val="20"/>
              </w:rPr>
              <w:t>Massachusetts</w:t>
            </w:r>
            <w:bookmarkEnd w:id="22"/>
          </w:p>
          <w:p w14:paraId="08BB6FA3" w14:textId="77777777" w:rsidR="00234E33" w:rsidRPr="00F61A3D" w:rsidRDefault="00234E33" w:rsidP="00632270">
            <w:pPr>
              <w:rPr>
                <w:rFonts w:ascii="Times New Roman" w:hAnsi="Times New Roman" w:cs="Times New Roman"/>
                <w:sz w:val="20"/>
                <w:szCs w:val="20"/>
              </w:rPr>
            </w:pPr>
          </w:p>
        </w:tc>
        <w:tc>
          <w:tcPr>
            <w:tcW w:w="6317" w:type="dxa"/>
          </w:tcPr>
          <w:p w14:paraId="19B6630F"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02FBB0" w14:textId="77777777" w:rsidR="00991EEE" w:rsidRPr="00991EEE" w:rsidRDefault="00EC6B28" w:rsidP="00991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 xml:space="preserve">While no specific </w:t>
            </w:r>
            <w:r w:rsidR="000C34C1">
              <w:rPr>
                <w:rFonts w:ascii="Times New Roman" w:hAnsi="Times New Roman" w:cs="Times New Roman"/>
                <w:sz w:val="20"/>
                <w:szCs w:val="20"/>
              </w:rPr>
              <w:t>laws or regulations</w:t>
            </w:r>
            <w:r w:rsidRPr="00991EEE">
              <w:rPr>
                <w:rFonts w:ascii="Times New Roman" w:hAnsi="Times New Roman" w:cs="Times New Roman"/>
                <w:sz w:val="20"/>
                <w:szCs w:val="20"/>
              </w:rPr>
              <w:t xml:space="preserve"> speak to the ability of an agent or broker to receive additional fees as part of insurance consulting, the Massachusetts Department of Insurance issued Bulletin 9 in 2013 that provides </w:t>
            </w:r>
            <w:r>
              <w:rPr>
                <w:rFonts w:ascii="Times New Roman" w:hAnsi="Times New Roman" w:cs="Times New Roman"/>
                <w:sz w:val="20"/>
                <w:szCs w:val="20"/>
              </w:rPr>
              <w:t>that i</w:t>
            </w:r>
            <w:r w:rsidR="00991EEE" w:rsidRPr="00991EEE">
              <w:rPr>
                <w:rFonts w:ascii="Times New Roman" w:hAnsi="Times New Roman" w:cs="Times New Roman"/>
                <w:sz w:val="20"/>
                <w:szCs w:val="20"/>
              </w:rPr>
              <w:t>nsurance producers engaged in the solicitation, negotiation, and sale of insurance may charge the purchaser of an insurance product a fee in addition to the policy premium established by the insurance company, provided that the disclosure requirements are met. </w:t>
            </w:r>
            <w:hyperlink r:id="rId174" w:history="1">
              <w:r w:rsidR="00991EEE" w:rsidRPr="00991EEE">
                <w:rPr>
                  <w:rStyle w:val="Hyperlink"/>
                  <w:rFonts w:ascii="Times New Roman" w:hAnsi="Times New Roman" w:cs="Times New Roman"/>
                  <w:sz w:val="20"/>
                  <w:szCs w:val="20"/>
                </w:rPr>
                <w:t>Bulletin 2013-09</w:t>
              </w:r>
            </w:hyperlink>
            <w:r w:rsidR="00991EEE" w:rsidRPr="00991EEE">
              <w:rPr>
                <w:rFonts w:ascii="Times New Roman" w:hAnsi="Times New Roman" w:cs="Times New Roman"/>
                <w:sz w:val="20"/>
                <w:szCs w:val="20"/>
              </w:rPr>
              <w:t>.</w:t>
            </w:r>
          </w:p>
          <w:p w14:paraId="5E7E3C1E" w14:textId="77777777" w:rsidR="00991EEE" w:rsidRDefault="00991EE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2BD5390B"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DFA3549" w14:textId="77777777" w:rsidR="000855C9" w:rsidRDefault="000855C9" w:rsidP="00991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w:t>
            </w:r>
            <w:r w:rsidR="00991EEE" w:rsidRPr="00991EEE">
              <w:rPr>
                <w:rFonts w:ascii="Times New Roman" w:hAnsi="Times New Roman" w:cs="Times New Roman"/>
                <w:sz w:val="20"/>
                <w:szCs w:val="20"/>
              </w:rPr>
              <w:t xml:space="preserve">nsurance producers engaged in the sale of insurance in Massachusetts may charge a fee in addition to the policy premium </w:t>
            </w:r>
            <w:r>
              <w:rPr>
                <w:rFonts w:ascii="Times New Roman" w:hAnsi="Times New Roman" w:cs="Times New Roman"/>
                <w:sz w:val="20"/>
                <w:szCs w:val="20"/>
              </w:rPr>
              <w:t>provided:</w:t>
            </w:r>
          </w:p>
          <w:p w14:paraId="72DB06A3" w14:textId="77777777" w:rsidR="000855C9" w:rsidRDefault="000855C9" w:rsidP="00D45DF9">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55C9">
              <w:rPr>
                <w:rFonts w:ascii="Times New Roman" w:hAnsi="Times New Roman" w:cs="Times New Roman"/>
                <w:sz w:val="20"/>
                <w:szCs w:val="20"/>
              </w:rPr>
              <w:t>T</w:t>
            </w:r>
            <w:r w:rsidR="00991EEE" w:rsidRPr="000855C9">
              <w:rPr>
                <w:rFonts w:ascii="Times New Roman" w:hAnsi="Times New Roman" w:cs="Times New Roman"/>
                <w:sz w:val="20"/>
                <w:szCs w:val="20"/>
              </w:rPr>
              <w:t>he purpose and amount of the fee is disclosed in writing to the purchaser prior to the time of the s</w:t>
            </w:r>
            <w:r>
              <w:rPr>
                <w:rFonts w:ascii="Times New Roman" w:hAnsi="Times New Roman" w:cs="Times New Roman"/>
                <w:sz w:val="20"/>
                <w:szCs w:val="20"/>
              </w:rPr>
              <w:t>ale;</w:t>
            </w:r>
          </w:p>
          <w:p w14:paraId="579A823D" w14:textId="77777777" w:rsidR="000855C9" w:rsidRDefault="000855C9" w:rsidP="00D45DF9">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991EEE" w:rsidRPr="000855C9">
              <w:rPr>
                <w:rFonts w:ascii="Times New Roman" w:hAnsi="Times New Roman" w:cs="Times New Roman"/>
                <w:sz w:val="20"/>
                <w:szCs w:val="20"/>
              </w:rPr>
              <w:t xml:space="preserve">he fee is not included in the policy premium as established by the insurance company issuing the policy; and </w:t>
            </w:r>
          </w:p>
          <w:p w14:paraId="5D835512" w14:textId="77777777" w:rsidR="00991EEE" w:rsidRPr="000855C9" w:rsidRDefault="000855C9" w:rsidP="00D45DF9">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T</w:t>
            </w:r>
            <w:r w:rsidR="00991EEE" w:rsidRPr="000855C9">
              <w:rPr>
                <w:rFonts w:ascii="Times New Roman" w:hAnsi="Times New Roman" w:cs="Times New Roman"/>
                <w:sz w:val="20"/>
                <w:szCs w:val="20"/>
              </w:rPr>
              <w:t>he fee is separately itemized on the policy declarations page, billing statement, or other documentation provided to the purchaser setting forth the cost of the policy. </w:t>
            </w:r>
            <w:hyperlink r:id="rId175" w:history="1">
              <w:r w:rsidR="00991EEE" w:rsidRPr="000855C9">
                <w:rPr>
                  <w:rStyle w:val="Hyperlink"/>
                  <w:rFonts w:ascii="Times New Roman" w:hAnsi="Times New Roman" w:cs="Times New Roman"/>
                  <w:sz w:val="20"/>
                  <w:szCs w:val="20"/>
                </w:rPr>
                <w:t>Bulletin 2013-09</w:t>
              </w:r>
            </w:hyperlink>
            <w:r w:rsidR="00991EEE" w:rsidRPr="000855C9">
              <w:rPr>
                <w:rFonts w:ascii="Times New Roman" w:hAnsi="Times New Roman" w:cs="Times New Roman"/>
                <w:sz w:val="20"/>
                <w:szCs w:val="20"/>
              </w:rPr>
              <w:t>.</w:t>
            </w:r>
          </w:p>
          <w:p w14:paraId="1263777F" w14:textId="77777777" w:rsidR="00991EEE" w:rsidRDefault="00991EE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0CEC0274"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526E246" w14:textId="77777777" w:rsidR="00991EEE" w:rsidRPr="00991EEE" w:rsidRDefault="000720FB" w:rsidP="00991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23" w:name="_Hlk74145950"/>
            <w:r>
              <w:rPr>
                <w:rFonts w:ascii="Times New Roman" w:hAnsi="Times New Roman" w:cs="Times New Roman"/>
                <w:i/>
                <w:sz w:val="20"/>
                <w:szCs w:val="20"/>
              </w:rPr>
              <w:t xml:space="preserve">Compensation </w:t>
            </w:r>
            <w:r w:rsidRPr="00A2018C">
              <w:rPr>
                <w:rFonts w:ascii="Times New Roman" w:hAnsi="Times New Roman" w:cs="Times New Roman"/>
                <w:i/>
                <w:sz w:val="20"/>
                <w:szCs w:val="20"/>
              </w:rPr>
              <w:t>Sharing</w:t>
            </w:r>
            <w:r w:rsidR="00991EEE" w:rsidRPr="00A2018C">
              <w:rPr>
                <w:rFonts w:ascii="Times New Roman" w:hAnsi="Times New Roman" w:cs="Times New Roman"/>
                <w:i/>
                <w:sz w:val="20"/>
                <w:szCs w:val="20"/>
              </w:rPr>
              <w:t xml:space="preserve">. </w:t>
            </w:r>
            <w:r w:rsidR="00A2018C" w:rsidRPr="00A2018C">
              <w:rPr>
                <w:rFonts w:ascii="Times New Roman" w:hAnsi="Times New Roman" w:cs="Times New Roman"/>
                <w:b/>
                <w:i/>
                <w:color w:val="365F91" w:themeColor="accent1" w:themeShade="BF"/>
                <w:sz w:val="20"/>
                <w:szCs w:val="20"/>
              </w:rPr>
              <w:t>Massachusetts</w:t>
            </w:r>
            <w:r w:rsidR="00A2018C" w:rsidRPr="00BE434B">
              <w:rPr>
                <w:rFonts w:ascii="Times New Roman" w:hAnsi="Times New Roman" w:cs="Times New Roman"/>
                <w:b/>
                <w:i/>
                <w:color w:val="365F91" w:themeColor="accent1" w:themeShade="BF"/>
                <w:sz w:val="20"/>
                <w:szCs w:val="20"/>
              </w:rPr>
              <w:t xml:space="preserve"> law does not appear to address compensation sharing.</w:t>
            </w:r>
            <w:r w:rsidR="00A2018C">
              <w:rPr>
                <w:rFonts w:ascii="Times New Roman" w:hAnsi="Times New Roman" w:cs="Times New Roman"/>
                <w:b/>
                <w:i/>
                <w:color w:val="365F91" w:themeColor="accent1" w:themeShade="BF"/>
                <w:sz w:val="20"/>
                <w:szCs w:val="20"/>
              </w:rPr>
              <w:t xml:space="preserve"> </w:t>
            </w:r>
            <w:r w:rsidR="00A2018C" w:rsidRPr="00836B00">
              <w:rPr>
                <w:rFonts w:ascii="Times New Roman" w:hAnsi="Times New Roman" w:cs="Times New Roman"/>
                <w:b/>
                <w:i/>
                <w:color w:val="365F91" w:themeColor="accent1" w:themeShade="BF"/>
                <w:sz w:val="20"/>
                <w:szCs w:val="20"/>
              </w:rPr>
              <w:t xml:space="preserve"> </w:t>
            </w:r>
          </w:p>
          <w:bookmarkEnd w:id="23"/>
          <w:p w14:paraId="4FC371DE" w14:textId="77777777" w:rsidR="00991EEE" w:rsidRDefault="00991EE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7F434B5" w14:textId="77777777" w:rsidR="00991EEE" w:rsidRPr="00991EEE" w:rsidRDefault="00991EEE" w:rsidP="00991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Referral Fees. </w:t>
            </w:r>
            <w:r w:rsidR="000C34C1">
              <w:rPr>
                <w:rFonts w:ascii="Times New Roman" w:hAnsi="Times New Roman" w:cs="Times New Roman"/>
                <w:sz w:val="20"/>
                <w:szCs w:val="20"/>
              </w:rPr>
              <w:t>The payment of additional compensation in the form of referral fees to unlicensed employees of a licensed insurance producer/business entity producer for customers referred to the producer by the unlicensed employees in connection with the purchase of insurance.</w:t>
            </w:r>
            <w:r w:rsidRPr="00991EEE">
              <w:rPr>
                <w:rFonts w:ascii="Times New Roman" w:hAnsi="Times New Roman" w:cs="Times New Roman"/>
                <w:sz w:val="20"/>
                <w:szCs w:val="20"/>
              </w:rPr>
              <w:t> </w:t>
            </w:r>
            <w:hyperlink r:id="rId176" w:history="1">
              <w:r w:rsidRPr="000C34C1">
                <w:rPr>
                  <w:rStyle w:val="Hyperlink"/>
                  <w:rFonts w:ascii="Times New Roman" w:hAnsi="Times New Roman" w:cs="Times New Roman"/>
                  <w:smallCaps/>
                  <w:sz w:val="20"/>
                  <w:szCs w:val="20"/>
                </w:rPr>
                <w:t>Mass. Gen. Laws</w:t>
              </w:r>
              <w:r w:rsidRPr="00991EEE">
                <w:rPr>
                  <w:rStyle w:val="Hyperlink"/>
                  <w:rFonts w:ascii="Times New Roman" w:hAnsi="Times New Roman" w:cs="Times New Roman"/>
                  <w:sz w:val="20"/>
                  <w:szCs w:val="20"/>
                </w:rPr>
                <w:t xml:space="preserve"> </w:t>
              </w:r>
              <w:proofErr w:type="spellStart"/>
              <w:r w:rsidRPr="00991EEE">
                <w:rPr>
                  <w:rStyle w:val="Hyperlink"/>
                  <w:rFonts w:ascii="Times New Roman" w:hAnsi="Times New Roman" w:cs="Times New Roman"/>
                  <w:sz w:val="20"/>
                  <w:szCs w:val="20"/>
                </w:rPr>
                <w:t>ch.</w:t>
              </w:r>
              <w:proofErr w:type="spellEnd"/>
              <w:r w:rsidRPr="00991EEE">
                <w:rPr>
                  <w:rStyle w:val="Hyperlink"/>
                  <w:rFonts w:ascii="Times New Roman" w:hAnsi="Times New Roman" w:cs="Times New Roman"/>
                  <w:sz w:val="20"/>
                  <w:szCs w:val="20"/>
                </w:rPr>
                <w:t> 175, § 177</w:t>
              </w:r>
            </w:hyperlink>
            <w:r w:rsidRPr="00991EEE">
              <w:rPr>
                <w:rFonts w:ascii="Times New Roman" w:hAnsi="Times New Roman" w:cs="Times New Roman"/>
                <w:sz w:val="20"/>
                <w:szCs w:val="20"/>
              </w:rPr>
              <w:t>.</w:t>
            </w:r>
          </w:p>
          <w:p w14:paraId="0E96BC2E" w14:textId="77777777" w:rsidR="00991EEE" w:rsidRPr="00991EEE" w:rsidRDefault="00991EE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43A" w:rsidRPr="00C7632A" w14:paraId="178DCEC5"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599D45FB" w14:textId="77777777" w:rsidR="0074643A" w:rsidRPr="00F61A3D" w:rsidRDefault="0074643A" w:rsidP="00632270">
            <w:pPr>
              <w:rPr>
                <w:rFonts w:ascii="Times New Roman" w:hAnsi="Times New Roman" w:cs="Times New Roman"/>
                <w:sz w:val="20"/>
                <w:szCs w:val="20"/>
              </w:rPr>
            </w:pPr>
          </w:p>
          <w:p w14:paraId="01929524" w14:textId="77777777" w:rsidR="0074643A" w:rsidRPr="00F61A3D" w:rsidRDefault="0074643A" w:rsidP="0074643A">
            <w:pPr>
              <w:pStyle w:val="Heading1"/>
              <w:spacing w:before="0"/>
              <w:outlineLvl w:val="0"/>
              <w:rPr>
                <w:rFonts w:ascii="Times New Roman" w:hAnsi="Times New Roman" w:cs="Times New Roman"/>
                <w:sz w:val="20"/>
                <w:szCs w:val="20"/>
              </w:rPr>
            </w:pPr>
            <w:bookmarkStart w:id="24" w:name="_Toc31217648"/>
            <w:r w:rsidRPr="00F61A3D">
              <w:rPr>
                <w:rFonts w:ascii="Times New Roman" w:hAnsi="Times New Roman" w:cs="Times New Roman"/>
                <w:b/>
                <w:i/>
                <w:sz w:val="20"/>
                <w:szCs w:val="20"/>
              </w:rPr>
              <w:t>Michigan</w:t>
            </w:r>
            <w:bookmarkEnd w:id="24"/>
          </w:p>
          <w:p w14:paraId="6F702938" w14:textId="77777777" w:rsidR="0074643A" w:rsidRPr="00F61A3D" w:rsidRDefault="0074643A" w:rsidP="00632270">
            <w:pPr>
              <w:rPr>
                <w:rFonts w:ascii="Times New Roman" w:hAnsi="Times New Roman" w:cs="Times New Roman"/>
                <w:sz w:val="20"/>
                <w:szCs w:val="20"/>
              </w:rPr>
            </w:pPr>
          </w:p>
        </w:tc>
        <w:tc>
          <w:tcPr>
            <w:tcW w:w="6317" w:type="dxa"/>
          </w:tcPr>
          <w:p w14:paraId="3CEA2A74"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6B72BD" w14:textId="77777777" w:rsidR="006F3AF8" w:rsidRPr="00081FB0" w:rsidRDefault="000A725E" w:rsidP="006F3A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1FB0">
              <w:rPr>
                <w:rFonts w:ascii="Times New Roman" w:hAnsi="Times New Roman" w:cs="Times New Roman"/>
                <w:sz w:val="20"/>
                <w:szCs w:val="20"/>
              </w:rPr>
              <w:t xml:space="preserve">Agents may charge a fee in addition to receiving a commission for insurance placement only if the fee is charged for </w:t>
            </w:r>
            <w:r>
              <w:rPr>
                <w:rFonts w:ascii="Times New Roman" w:hAnsi="Times New Roman" w:cs="Times New Roman"/>
                <w:sz w:val="20"/>
                <w:szCs w:val="20"/>
              </w:rPr>
              <w:t xml:space="preserve">the rendering of services as an </w:t>
            </w:r>
            <w:r>
              <w:rPr>
                <w:rFonts w:ascii="Times New Roman" w:hAnsi="Times New Roman" w:cs="Times New Roman"/>
                <w:b/>
                <w:i/>
                <w:sz w:val="20"/>
                <w:szCs w:val="20"/>
              </w:rPr>
              <w:t>insurance counselor</w:t>
            </w:r>
            <w:r>
              <w:rPr>
                <w:rFonts w:ascii="Times New Roman" w:hAnsi="Times New Roman" w:cs="Times New Roman"/>
                <w:sz w:val="20"/>
                <w:szCs w:val="20"/>
              </w:rPr>
              <w:t xml:space="preserve">, provided that the disclosure obligations are met. </w:t>
            </w:r>
            <w:hyperlink r:id="rId177" w:history="1">
              <w:r w:rsidRPr="000A725E">
                <w:rPr>
                  <w:rStyle w:val="Hyperlink"/>
                  <w:rFonts w:ascii="Times New Roman" w:hAnsi="Times New Roman" w:cs="Times New Roman"/>
                  <w:smallCaps/>
                  <w:sz w:val="20"/>
                  <w:szCs w:val="20"/>
                </w:rPr>
                <w:t xml:space="preserve">Mich. Comp. Laws Ann. </w:t>
              </w:r>
              <w:r w:rsidRPr="00081FB0">
                <w:rPr>
                  <w:rStyle w:val="Hyperlink"/>
                  <w:rFonts w:ascii="Times New Roman" w:hAnsi="Times New Roman" w:cs="Times New Roman"/>
                  <w:sz w:val="20"/>
                  <w:szCs w:val="20"/>
                </w:rPr>
                <w:t>§ 500.1236</w:t>
              </w:r>
            </w:hyperlink>
            <w:r w:rsidRPr="00081FB0">
              <w:rPr>
                <w:rFonts w:ascii="Times New Roman" w:hAnsi="Times New Roman" w:cs="Times New Roman"/>
                <w:sz w:val="20"/>
                <w:szCs w:val="20"/>
              </w:rPr>
              <w:t>; </w:t>
            </w:r>
            <w:hyperlink r:id="rId178" w:history="1">
              <w:r w:rsidRPr="00081FB0">
                <w:rPr>
                  <w:rStyle w:val="Hyperlink"/>
                  <w:rFonts w:ascii="Times New Roman" w:hAnsi="Times New Roman" w:cs="Times New Roman"/>
                  <w:sz w:val="20"/>
                  <w:szCs w:val="20"/>
                </w:rPr>
                <w:t>FAQs</w:t>
              </w:r>
            </w:hyperlink>
            <w:r w:rsidRPr="00081FB0">
              <w:rPr>
                <w:rFonts w:ascii="Times New Roman" w:hAnsi="Times New Roman" w:cs="Times New Roman"/>
                <w:sz w:val="20"/>
                <w:szCs w:val="20"/>
              </w:rPr>
              <w:t>. </w:t>
            </w:r>
            <w:r w:rsidR="006F3AF8" w:rsidRPr="00081FB0">
              <w:rPr>
                <w:rFonts w:ascii="Times New Roman" w:hAnsi="Times New Roman" w:cs="Times New Roman"/>
                <w:sz w:val="20"/>
                <w:szCs w:val="20"/>
              </w:rPr>
              <w:t>Insurance agents that offer services in addition to the “customary advice offered by a licensed insurance agent” are required to be licensed as insurance counselors.  </w:t>
            </w:r>
            <w:hyperlink r:id="rId179" w:history="1">
              <w:r w:rsidR="006F3AF8" w:rsidRPr="0083554A">
                <w:rPr>
                  <w:rStyle w:val="Hyperlink"/>
                  <w:rFonts w:ascii="Times New Roman" w:hAnsi="Times New Roman" w:cs="Times New Roman"/>
                  <w:smallCaps/>
                  <w:sz w:val="20"/>
                  <w:szCs w:val="20"/>
                </w:rPr>
                <w:t xml:space="preserve">Mich. Comp. Laws Ann. </w:t>
              </w:r>
              <w:r w:rsidR="006F3AF8" w:rsidRPr="00081FB0">
                <w:rPr>
                  <w:rStyle w:val="Hyperlink"/>
                  <w:rFonts w:ascii="Times New Roman" w:hAnsi="Times New Roman" w:cs="Times New Roman"/>
                  <w:sz w:val="20"/>
                  <w:szCs w:val="20"/>
                </w:rPr>
                <w:t>§ 500.1232</w:t>
              </w:r>
            </w:hyperlink>
            <w:r w:rsidR="006F3AF8" w:rsidRPr="00081FB0">
              <w:rPr>
                <w:rFonts w:ascii="Times New Roman" w:hAnsi="Times New Roman" w:cs="Times New Roman"/>
                <w:sz w:val="20"/>
                <w:szCs w:val="20"/>
              </w:rPr>
              <w:t>. For the licensure requirements of an insurance counselor, </w:t>
            </w:r>
            <w:r w:rsidR="006F3AF8" w:rsidRPr="00081FB0">
              <w:rPr>
                <w:rFonts w:ascii="Times New Roman" w:hAnsi="Times New Roman" w:cs="Times New Roman"/>
                <w:i/>
                <w:iCs/>
                <w:sz w:val="20"/>
                <w:szCs w:val="20"/>
              </w:rPr>
              <w:t>see </w:t>
            </w:r>
            <w:hyperlink r:id="rId180" w:history="1">
              <w:r w:rsidR="006F3AF8" w:rsidRPr="0083554A">
                <w:rPr>
                  <w:rStyle w:val="Hyperlink"/>
                  <w:rFonts w:ascii="Times New Roman" w:hAnsi="Times New Roman" w:cs="Times New Roman"/>
                  <w:smallCaps/>
                  <w:sz w:val="20"/>
                  <w:szCs w:val="20"/>
                </w:rPr>
                <w:t>Mich. Comp. Laws Ann.</w:t>
              </w:r>
              <w:r w:rsidR="006F3AF8" w:rsidRPr="00081FB0">
                <w:rPr>
                  <w:rStyle w:val="Hyperlink"/>
                  <w:rFonts w:ascii="Times New Roman" w:hAnsi="Times New Roman" w:cs="Times New Roman"/>
                  <w:sz w:val="20"/>
                  <w:szCs w:val="20"/>
                </w:rPr>
                <w:t xml:space="preserve"> § 500.1234</w:t>
              </w:r>
            </w:hyperlink>
            <w:r w:rsidR="006F3AF8" w:rsidRPr="00081FB0">
              <w:rPr>
                <w:rFonts w:ascii="Times New Roman" w:hAnsi="Times New Roman" w:cs="Times New Roman"/>
                <w:sz w:val="20"/>
                <w:szCs w:val="20"/>
              </w:rPr>
              <w:t>.</w:t>
            </w:r>
          </w:p>
          <w:p w14:paraId="7B1DAB40" w14:textId="77777777" w:rsidR="000A725E" w:rsidRDefault="000A725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C3FBA59" w14:textId="77777777" w:rsidR="006F3AF8" w:rsidRDefault="006F3AF8" w:rsidP="006579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With respect to services rendered </w:t>
            </w:r>
            <w:r>
              <w:rPr>
                <w:rFonts w:ascii="Times New Roman" w:hAnsi="Times New Roman" w:cs="Times New Roman"/>
                <w:sz w:val="20"/>
                <w:szCs w:val="20"/>
                <w:u w:val="single"/>
              </w:rPr>
              <w:t>not</w:t>
            </w:r>
            <w:r>
              <w:rPr>
                <w:rFonts w:ascii="Times New Roman" w:hAnsi="Times New Roman" w:cs="Times New Roman"/>
                <w:sz w:val="20"/>
                <w:szCs w:val="20"/>
              </w:rPr>
              <w:t xml:space="preserve"> as an insurance counselor, </w:t>
            </w:r>
            <w:r w:rsidR="006579F9">
              <w:rPr>
                <w:rFonts w:ascii="Times New Roman" w:hAnsi="Times New Roman" w:cs="Times New Roman"/>
                <w:sz w:val="20"/>
                <w:szCs w:val="20"/>
              </w:rPr>
              <w:t xml:space="preserve">the Department has noted that a producer license does not generally authorize brokering (i.e., representing and receiving payment from a client for placing business). </w:t>
            </w:r>
            <w:hyperlink r:id="rId181" w:history="1">
              <w:r w:rsidR="006579F9" w:rsidRPr="006579F9">
                <w:rPr>
                  <w:rStyle w:val="Hyperlink"/>
                  <w:rFonts w:ascii="Times New Roman" w:hAnsi="Times New Roman" w:cs="Times New Roman"/>
                  <w:sz w:val="20"/>
                  <w:szCs w:val="20"/>
                </w:rPr>
                <w:t>FAQs</w:t>
              </w:r>
            </w:hyperlink>
            <w:r w:rsidR="006579F9">
              <w:rPr>
                <w:rFonts w:ascii="Times New Roman" w:hAnsi="Times New Roman" w:cs="Times New Roman"/>
                <w:sz w:val="20"/>
                <w:szCs w:val="20"/>
              </w:rPr>
              <w:t>. As such, t</w:t>
            </w:r>
            <w:r>
              <w:rPr>
                <w:rFonts w:ascii="Times New Roman" w:hAnsi="Times New Roman" w:cs="Times New Roman"/>
                <w:sz w:val="20"/>
                <w:szCs w:val="20"/>
              </w:rPr>
              <w:t xml:space="preserve">he Department provided guidance in </w:t>
            </w:r>
            <w:r>
              <w:rPr>
                <w:rFonts w:ascii="Times New Roman" w:hAnsi="Times New Roman" w:cs="Times New Roman"/>
                <w:b/>
                <w:i/>
                <w:sz w:val="20"/>
                <w:szCs w:val="20"/>
                <w:u w:val="single"/>
              </w:rPr>
              <w:t>October 2018</w:t>
            </w:r>
            <w:r>
              <w:rPr>
                <w:rFonts w:ascii="Times New Roman" w:hAnsi="Times New Roman" w:cs="Times New Roman"/>
                <w:sz w:val="20"/>
                <w:szCs w:val="20"/>
              </w:rPr>
              <w:t xml:space="preserve"> that—in general—</w:t>
            </w:r>
            <w:r w:rsidR="006579F9">
              <w:rPr>
                <w:rFonts w:ascii="Times New Roman" w:hAnsi="Times New Roman" w:cs="Times New Roman"/>
                <w:sz w:val="20"/>
                <w:szCs w:val="20"/>
              </w:rPr>
              <w:t>producers</w:t>
            </w:r>
            <w:r>
              <w:rPr>
                <w:rFonts w:ascii="Times New Roman" w:hAnsi="Times New Roman" w:cs="Times New Roman"/>
                <w:sz w:val="20"/>
                <w:szCs w:val="20"/>
              </w:rPr>
              <w:t xml:space="preserve"> cannot charge fees because they are representing the insurance carrier, not the insured. A representative from the state’s Licensing Division suggested that this policy may be based on a decision by the Office of General Counsel or may just be an internal policy. </w:t>
            </w:r>
          </w:p>
          <w:p w14:paraId="73DCCB29" w14:textId="77777777" w:rsidR="000A725E" w:rsidRDefault="000A725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86AD422" w14:textId="77777777" w:rsidR="00081FB0" w:rsidRDefault="002C03D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000A725E" w:rsidRPr="00081FB0">
              <w:rPr>
                <w:rFonts w:ascii="Times New Roman" w:hAnsi="Times New Roman" w:cs="Times New Roman"/>
                <w:sz w:val="20"/>
                <w:szCs w:val="20"/>
              </w:rPr>
              <w:t xml:space="preserve">urplus lines agencies/agents may charge insureds a </w:t>
            </w:r>
            <w:r w:rsidR="000A725E" w:rsidRPr="002C03D4">
              <w:rPr>
                <w:rFonts w:ascii="Times New Roman" w:hAnsi="Times New Roman" w:cs="Times New Roman"/>
                <w:b/>
                <w:i/>
                <w:sz w:val="20"/>
                <w:szCs w:val="20"/>
              </w:rPr>
              <w:t>$6</w:t>
            </w:r>
            <w:r w:rsidRPr="002C03D4">
              <w:rPr>
                <w:rFonts w:ascii="Times New Roman" w:hAnsi="Times New Roman" w:cs="Times New Roman"/>
                <w:b/>
                <w:i/>
                <w:sz w:val="20"/>
                <w:szCs w:val="20"/>
              </w:rPr>
              <w:t>4</w:t>
            </w:r>
            <w:r w:rsidR="000A725E" w:rsidRPr="00081FB0">
              <w:rPr>
                <w:rFonts w:ascii="Times New Roman" w:hAnsi="Times New Roman" w:cs="Times New Roman"/>
                <w:sz w:val="20"/>
                <w:szCs w:val="20"/>
              </w:rPr>
              <w:t xml:space="preserve"> fee for selling, soliciting, and negotiating surplus lines insurance. </w:t>
            </w:r>
            <w:hyperlink r:id="rId182" w:history="1">
              <w:r w:rsidR="000A725E" w:rsidRPr="00081FB0">
                <w:rPr>
                  <w:rStyle w:val="Hyperlink"/>
                  <w:rFonts w:ascii="Times New Roman" w:hAnsi="Times New Roman" w:cs="Times New Roman"/>
                  <w:sz w:val="20"/>
                  <w:szCs w:val="20"/>
                </w:rPr>
                <w:t>Market Conduct Agency Audit News</w:t>
              </w:r>
            </w:hyperlink>
            <w:r w:rsidR="000A725E" w:rsidRPr="00081FB0">
              <w:rPr>
                <w:rFonts w:ascii="Times New Roman" w:hAnsi="Times New Roman" w:cs="Times New Roman"/>
                <w:sz w:val="20"/>
                <w:szCs w:val="20"/>
              </w:rPr>
              <w:t>; </w:t>
            </w:r>
            <w:hyperlink r:id="rId183" w:history="1">
              <w:r>
                <w:rPr>
                  <w:rStyle w:val="Hyperlink"/>
                  <w:rFonts w:ascii="Times New Roman" w:hAnsi="Times New Roman" w:cs="Times New Roman"/>
                  <w:sz w:val="20"/>
                  <w:szCs w:val="20"/>
                </w:rPr>
                <w:t>Bulletin 2019-08</w:t>
              </w:r>
            </w:hyperlink>
            <w:r w:rsidR="000A725E" w:rsidRPr="00081FB0">
              <w:rPr>
                <w:rFonts w:ascii="Times New Roman" w:hAnsi="Times New Roman" w:cs="Times New Roman"/>
                <w:sz w:val="20"/>
                <w:szCs w:val="20"/>
              </w:rPr>
              <w:t>.</w:t>
            </w:r>
          </w:p>
          <w:p w14:paraId="35592073" w14:textId="77777777" w:rsidR="00081FB0" w:rsidRDefault="00081FB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373EBE9C"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D23308C" w14:textId="77777777" w:rsidR="000A725E" w:rsidRDefault="000A725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 advance of rendering any service as an </w:t>
            </w:r>
            <w:r>
              <w:rPr>
                <w:rFonts w:ascii="Times New Roman" w:hAnsi="Times New Roman" w:cs="Times New Roman"/>
                <w:b/>
                <w:i/>
                <w:sz w:val="20"/>
                <w:szCs w:val="20"/>
              </w:rPr>
              <w:t>insurance counselor</w:t>
            </w:r>
            <w:r>
              <w:rPr>
                <w:rFonts w:ascii="Times New Roman" w:hAnsi="Times New Roman" w:cs="Times New Roman"/>
                <w:sz w:val="20"/>
                <w:szCs w:val="20"/>
              </w:rPr>
              <w:t>, a written agreement must be prepared by the counselor</w:t>
            </w:r>
            <w:r w:rsidR="006F3AF8">
              <w:rPr>
                <w:rFonts w:ascii="Times New Roman" w:hAnsi="Times New Roman" w:cs="Times New Roman"/>
                <w:sz w:val="20"/>
                <w:szCs w:val="20"/>
              </w:rPr>
              <w:t xml:space="preserve"> that</w:t>
            </w:r>
            <w:r>
              <w:rPr>
                <w:rFonts w:ascii="Times New Roman" w:hAnsi="Times New Roman" w:cs="Times New Roman"/>
                <w:sz w:val="20"/>
                <w:szCs w:val="20"/>
              </w:rPr>
              <w:t>:</w:t>
            </w:r>
          </w:p>
          <w:p w14:paraId="4A0A6ECF" w14:textId="77777777" w:rsidR="000A725E" w:rsidRDefault="000A725E" w:rsidP="00D45DF9">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Outlines the nature of the work to be performed by the counselor;</w:t>
            </w:r>
          </w:p>
          <w:p w14:paraId="0D49D019" w14:textId="77777777" w:rsidR="000A725E" w:rsidRDefault="000A725E" w:rsidP="00D45DF9">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States the fee for the work (and that the fee may not be waived under any circumstances);</w:t>
            </w:r>
          </w:p>
          <w:p w14:paraId="63C0FAD7" w14:textId="77777777" w:rsidR="000A725E" w:rsidRDefault="000A725E" w:rsidP="00D45DF9">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Discloses that the counselor will receive a commission from the insurer on any insurance placed by the counselor acting as an insurance agent</w:t>
            </w:r>
            <w:r w:rsidR="006F3AF8">
              <w:rPr>
                <w:rFonts w:ascii="Times New Roman" w:hAnsi="Times New Roman" w:cs="Times New Roman"/>
                <w:sz w:val="20"/>
                <w:szCs w:val="20"/>
              </w:rPr>
              <w:t>; and</w:t>
            </w:r>
          </w:p>
          <w:p w14:paraId="7D63E6F0" w14:textId="77777777" w:rsidR="00081FB0" w:rsidRPr="006F3AF8" w:rsidRDefault="006F3AF8" w:rsidP="00D45DF9">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Is signed by both the counselor and the client. </w:t>
            </w:r>
            <w:hyperlink r:id="rId184" w:history="1">
              <w:r w:rsidR="00081FB0" w:rsidRPr="006F3AF8">
                <w:rPr>
                  <w:rStyle w:val="Hyperlink"/>
                  <w:rFonts w:ascii="Times New Roman" w:hAnsi="Times New Roman" w:cs="Times New Roman"/>
                  <w:smallCaps/>
                  <w:sz w:val="20"/>
                  <w:szCs w:val="20"/>
                </w:rPr>
                <w:t>Mich. Comp. Laws Ann.</w:t>
              </w:r>
              <w:r w:rsidR="00081FB0" w:rsidRPr="006F3AF8">
                <w:rPr>
                  <w:rStyle w:val="Hyperlink"/>
                  <w:rFonts w:ascii="Times New Roman" w:hAnsi="Times New Roman" w:cs="Times New Roman"/>
                  <w:sz w:val="20"/>
                  <w:szCs w:val="20"/>
                </w:rPr>
                <w:t xml:space="preserve"> § 500.1236</w:t>
              </w:r>
            </w:hyperlink>
            <w:r w:rsidR="00081FB0" w:rsidRPr="006F3AF8">
              <w:rPr>
                <w:rFonts w:ascii="Times New Roman" w:hAnsi="Times New Roman" w:cs="Times New Roman"/>
                <w:sz w:val="20"/>
                <w:szCs w:val="20"/>
              </w:rPr>
              <w:t>.</w:t>
            </w:r>
          </w:p>
          <w:p w14:paraId="7C9F8769" w14:textId="77777777" w:rsidR="00081FB0" w:rsidRDefault="00081FB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0F1ABBA9" w14:textId="77777777" w:rsidR="00081FB0" w:rsidRDefault="00081FB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F9E0742" w14:textId="77777777" w:rsidR="00081FB0" w:rsidRDefault="00081FB0" w:rsidP="00081F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081FB0">
              <w:rPr>
                <w:rFonts w:ascii="Times New Roman" w:hAnsi="Times New Roman" w:cs="Times New Roman"/>
                <w:sz w:val="20"/>
                <w:szCs w:val="20"/>
              </w:rPr>
              <w:t>An insurance producer may pay compensation to an insurance agency or to persons who do not sell, solicit, or negotiate insurance in Michigan, unless the payment would violate Michigan’s law prohibiting rebates and special inducements in the context of life or accident and health insurance. </w:t>
            </w:r>
            <w:hyperlink r:id="rId185" w:history="1">
              <w:r w:rsidRPr="006579F9">
                <w:rPr>
                  <w:rStyle w:val="Hyperlink"/>
                  <w:rFonts w:ascii="Times New Roman" w:hAnsi="Times New Roman" w:cs="Times New Roman"/>
                  <w:smallCaps/>
                  <w:sz w:val="20"/>
                  <w:szCs w:val="20"/>
                </w:rPr>
                <w:t xml:space="preserve">Mich. Comp. Laws Ann. </w:t>
              </w:r>
              <w:r w:rsidRPr="00081FB0">
                <w:rPr>
                  <w:rStyle w:val="Hyperlink"/>
                  <w:rFonts w:ascii="Times New Roman" w:hAnsi="Times New Roman" w:cs="Times New Roman"/>
                  <w:sz w:val="20"/>
                  <w:szCs w:val="20"/>
                </w:rPr>
                <w:t>§ 500.1240</w:t>
              </w:r>
            </w:hyperlink>
            <w:r w:rsidR="006579F9">
              <w:rPr>
                <w:rFonts w:ascii="Times New Roman" w:hAnsi="Times New Roman" w:cs="Times New Roman"/>
                <w:sz w:val="20"/>
                <w:szCs w:val="20"/>
              </w:rPr>
              <w:t xml:space="preserve">; </w:t>
            </w:r>
            <w:hyperlink r:id="rId186" w:history="1">
              <w:r w:rsidR="006579F9" w:rsidRPr="006579F9">
                <w:rPr>
                  <w:rStyle w:val="Hyperlink"/>
                  <w:rFonts w:ascii="Times New Roman" w:hAnsi="Times New Roman" w:cs="Times New Roman"/>
                  <w:sz w:val="20"/>
                  <w:szCs w:val="20"/>
                </w:rPr>
                <w:t>FAQs</w:t>
              </w:r>
            </w:hyperlink>
            <w:r w:rsidR="006579F9">
              <w:rPr>
                <w:rFonts w:ascii="Times New Roman" w:hAnsi="Times New Roman" w:cs="Times New Roman"/>
                <w:sz w:val="20"/>
                <w:szCs w:val="20"/>
              </w:rPr>
              <w:t xml:space="preserve">. </w:t>
            </w:r>
          </w:p>
          <w:p w14:paraId="3C891FAE" w14:textId="77777777" w:rsidR="00150EDE" w:rsidRDefault="00150EDE" w:rsidP="00081F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913298" w14:textId="77777777" w:rsidR="006579F9" w:rsidRDefault="00150EDE" w:rsidP="00081F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Likewise, a licensed producer may receive an override (i.e., a portion of a licensed producer’s commission) for business sold by a licensed producer. </w:t>
            </w:r>
            <w:hyperlink r:id="rId187" w:history="1">
              <w:r w:rsidRPr="006579F9">
                <w:rPr>
                  <w:rStyle w:val="Hyperlink"/>
                  <w:rFonts w:ascii="Times New Roman" w:hAnsi="Times New Roman" w:cs="Times New Roman"/>
                  <w:sz w:val="20"/>
                  <w:szCs w:val="20"/>
                </w:rPr>
                <w:t>FAQs</w:t>
              </w:r>
            </w:hyperlink>
            <w:r>
              <w:rPr>
                <w:rFonts w:ascii="Times New Roman" w:hAnsi="Times New Roman" w:cs="Times New Roman"/>
                <w:sz w:val="20"/>
                <w:szCs w:val="20"/>
              </w:rPr>
              <w:t xml:space="preserve">. </w:t>
            </w:r>
          </w:p>
          <w:p w14:paraId="244EF000" w14:textId="77777777" w:rsidR="006579F9" w:rsidRPr="00081FB0" w:rsidRDefault="006579F9" w:rsidP="00081F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359F05E" w14:textId="77777777" w:rsidR="00081FB0" w:rsidRDefault="00081FB0" w:rsidP="00AE5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Referral Fees. </w:t>
            </w:r>
            <w:r w:rsidRPr="00081FB0">
              <w:rPr>
                <w:rFonts w:ascii="Times New Roman" w:hAnsi="Times New Roman" w:cs="Times New Roman"/>
                <w:sz w:val="20"/>
                <w:szCs w:val="20"/>
              </w:rPr>
              <w:t>The Department of Insurance and Financial Services has interpreted its law to allow</w:t>
            </w:r>
            <w:r w:rsidR="00AE543C">
              <w:rPr>
                <w:rFonts w:ascii="Times New Roman" w:hAnsi="Times New Roman" w:cs="Times New Roman"/>
                <w:sz w:val="20"/>
                <w:szCs w:val="20"/>
              </w:rPr>
              <w:t xml:space="preserve"> a</w:t>
            </w:r>
            <w:r w:rsidRPr="00AE543C">
              <w:rPr>
                <w:rFonts w:ascii="Times New Roman" w:hAnsi="Times New Roman" w:cs="Times New Roman"/>
                <w:sz w:val="20"/>
                <w:szCs w:val="20"/>
              </w:rPr>
              <w:t>n unlicensed individual to provide a list of referrals to a licensed producer for a fee—so long as payment of the referral fee is not contingent upon a referred individual apply</w:t>
            </w:r>
            <w:r w:rsidR="00BE748B">
              <w:rPr>
                <w:rFonts w:ascii="Times New Roman" w:hAnsi="Times New Roman" w:cs="Times New Roman"/>
                <w:sz w:val="20"/>
                <w:szCs w:val="20"/>
              </w:rPr>
              <w:t>ing</w:t>
            </w:r>
            <w:r w:rsidRPr="00AE543C">
              <w:rPr>
                <w:rFonts w:ascii="Times New Roman" w:hAnsi="Times New Roman" w:cs="Times New Roman"/>
                <w:sz w:val="20"/>
                <w:szCs w:val="20"/>
              </w:rPr>
              <w:t xml:space="preserve"> for or purchasing a policy—unless the payment of the referral fee violates Michigan’s law prohibiting rebating or inducement. </w:t>
            </w:r>
            <w:hyperlink r:id="rId188" w:history="1">
              <w:r w:rsidRPr="00AE543C">
                <w:rPr>
                  <w:rStyle w:val="Hyperlink"/>
                  <w:rFonts w:ascii="Times New Roman" w:hAnsi="Times New Roman" w:cs="Times New Roman"/>
                  <w:smallCaps/>
                  <w:sz w:val="20"/>
                  <w:szCs w:val="20"/>
                </w:rPr>
                <w:t>Mich. Comp. L. § 500.1027</w:t>
              </w:r>
            </w:hyperlink>
            <w:r w:rsidRPr="00AE543C">
              <w:rPr>
                <w:rFonts w:ascii="Times New Roman" w:hAnsi="Times New Roman" w:cs="Times New Roman"/>
                <w:smallCaps/>
                <w:sz w:val="20"/>
                <w:szCs w:val="20"/>
              </w:rPr>
              <w:t>; </w:t>
            </w:r>
            <w:hyperlink r:id="rId189" w:history="1">
              <w:r w:rsidRPr="00AE543C">
                <w:rPr>
                  <w:rStyle w:val="Hyperlink"/>
                  <w:rFonts w:ascii="Times New Roman" w:hAnsi="Times New Roman" w:cs="Times New Roman"/>
                  <w:smallCaps/>
                  <w:sz w:val="20"/>
                  <w:szCs w:val="20"/>
                </w:rPr>
                <w:t>Mich. Comp. L. § 500.1212</w:t>
              </w:r>
            </w:hyperlink>
            <w:r w:rsidRPr="00AE543C">
              <w:rPr>
                <w:rFonts w:ascii="Times New Roman" w:hAnsi="Times New Roman" w:cs="Times New Roman"/>
                <w:sz w:val="20"/>
                <w:szCs w:val="20"/>
              </w:rPr>
              <w:t>; </w:t>
            </w:r>
            <w:hyperlink r:id="rId190" w:history="1">
              <w:r w:rsidRPr="00AE543C">
                <w:rPr>
                  <w:rStyle w:val="Hyperlink"/>
                  <w:rFonts w:ascii="Times New Roman" w:hAnsi="Times New Roman" w:cs="Times New Roman"/>
                  <w:sz w:val="20"/>
                  <w:szCs w:val="20"/>
                </w:rPr>
                <w:t>FAQs</w:t>
              </w:r>
            </w:hyperlink>
            <w:r w:rsidR="006579F9">
              <w:rPr>
                <w:rFonts w:ascii="Times New Roman" w:hAnsi="Times New Roman" w:cs="Times New Roman"/>
                <w:sz w:val="20"/>
                <w:szCs w:val="20"/>
              </w:rPr>
              <w:t xml:space="preserve">. </w:t>
            </w:r>
          </w:p>
          <w:p w14:paraId="2C66FAC0" w14:textId="77777777" w:rsidR="00150EDE" w:rsidRDefault="00150EDE" w:rsidP="00081FB0">
            <w:pPr>
              <w:tabs>
                <w:tab w:val="left" w:pos="161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AE5EDC" w14:textId="77777777" w:rsidR="00150EDE" w:rsidRDefault="00150EDE" w:rsidP="00150E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Likewise, a licensed producer may split a commission with another licensed producer who referred a client. </w:t>
            </w:r>
            <w:hyperlink r:id="rId191" w:history="1">
              <w:r w:rsidRPr="006579F9">
                <w:rPr>
                  <w:rStyle w:val="Hyperlink"/>
                  <w:rFonts w:ascii="Times New Roman" w:hAnsi="Times New Roman" w:cs="Times New Roman"/>
                  <w:sz w:val="20"/>
                  <w:szCs w:val="20"/>
                </w:rPr>
                <w:t>FAQs</w:t>
              </w:r>
            </w:hyperlink>
            <w:r>
              <w:rPr>
                <w:rFonts w:ascii="Times New Roman" w:hAnsi="Times New Roman" w:cs="Times New Roman"/>
                <w:sz w:val="20"/>
                <w:szCs w:val="20"/>
              </w:rPr>
              <w:t xml:space="preserve">. </w:t>
            </w:r>
          </w:p>
          <w:p w14:paraId="0D79DFDD" w14:textId="77777777" w:rsidR="0074643A" w:rsidRPr="00081FB0" w:rsidRDefault="00081FB0" w:rsidP="00081FB0">
            <w:pPr>
              <w:tabs>
                <w:tab w:val="left" w:pos="161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b/>
            </w:r>
          </w:p>
        </w:tc>
      </w:tr>
      <w:tr w:rsidR="0074643A" w:rsidRPr="00C7632A" w14:paraId="5E2BB5F1"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364218DC" w14:textId="77777777" w:rsidR="0074643A" w:rsidRPr="00F61A3D" w:rsidRDefault="0074643A" w:rsidP="00632270">
            <w:pPr>
              <w:rPr>
                <w:rFonts w:ascii="Times New Roman" w:hAnsi="Times New Roman" w:cs="Times New Roman"/>
                <w:sz w:val="20"/>
                <w:szCs w:val="20"/>
              </w:rPr>
            </w:pPr>
          </w:p>
          <w:p w14:paraId="20C079BA" w14:textId="77777777" w:rsidR="00A522B9" w:rsidRPr="00F61A3D" w:rsidRDefault="00A522B9" w:rsidP="00A522B9">
            <w:pPr>
              <w:pStyle w:val="Heading1"/>
              <w:spacing w:before="0"/>
              <w:outlineLvl w:val="0"/>
              <w:rPr>
                <w:rFonts w:ascii="Times New Roman" w:hAnsi="Times New Roman" w:cs="Times New Roman"/>
                <w:sz w:val="20"/>
                <w:szCs w:val="20"/>
              </w:rPr>
            </w:pPr>
            <w:bookmarkStart w:id="25" w:name="_Toc31217649"/>
            <w:r w:rsidRPr="00F61A3D">
              <w:rPr>
                <w:rFonts w:ascii="Times New Roman" w:hAnsi="Times New Roman" w:cs="Times New Roman"/>
                <w:b/>
                <w:i/>
                <w:sz w:val="20"/>
                <w:szCs w:val="20"/>
              </w:rPr>
              <w:t>Minnesota</w:t>
            </w:r>
            <w:bookmarkEnd w:id="25"/>
          </w:p>
          <w:p w14:paraId="130AAB31" w14:textId="77777777" w:rsidR="00A522B9" w:rsidRPr="00F61A3D" w:rsidRDefault="00A522B9" w:rsidP="00632270">
            <w:pPr>
              <w:rPr>
                <w:rFonts w:ascii="Times New Roman" w:hAnsi="Times New Roman" w:cs="Times New Roman"/>
                <w:sz w:val="20"/>
                <w:szCs w:val="20"/>
              </w:rPr>
            </w:pPr>
          </w:p>
        </w:tc>
        <w:tc>
          <w:tcPr>
            <w:tcW w:w="6317" w:type="dxa"/>
          </w:tcPr>
          <w:p w14:paraId="1B562961"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37E3904" w14:textId="77777777" w:rsidR="00D64841" w:rsidRDefault="00D6484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producer is prohibited from charging a fee for any services rendered in connection with the sale, solicitation, negotiation, or servicing of any insurance contract, </w:t>
            </w:r>
            <w:r>
              <w:rPr>
                <w:rFonts w:ascii="Times New Roman" w:hAnsi="Times New Roman" w:cs="Times New Roman"/>
                <w:sz w:val="20"/>
                <w:szCs w:val="20"/>
                <w:u w:val="single"/>
              </w:rPr>
              <w:t>unless</w:t>
            </w:r>
            <w:r>
              <w:rPr>
                <w:rFonts w:ascii="Times New Roman" w:hAnsi="Times New Roman" w:cs="Times New Roman"/>
                <w:sz w:val="20"/>
                <w:szCs w:val="20"/>
              </w:rPr>
              <w:t>:</w:t>
            </w:r>
          </w:p>
          <w:p w14:paraId="2C5E32EF" w14:textId="77777777" w:rsidR="00D64841" w:rsidRDefault="00D64841" w:rsidP="00D45DF9">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Before rendering the services, a written disclosure statement is provided; </w:t>
            </w:r>
            <w:r>
              <w:rPr>
                <w:rFonts w:ascii="Times New Roman" w:hAnsi="Times New Roman" w:cs="Times New Roman"/>
                <w:sz w:val="20"/>
                <w:szCs w:val="20"/>
                <w:u w:val="single"/>
              </w:rPr>
              <w:t>and</w:t>
            </w:r>
          </w:p>
          <w:p w14:paraId="34D4C48E" w14:textId="77777777" w:rsidR="0069271E" w:rsidRPr="00D64841" w:rsidRDefault="00D64841" w:rsidP="00D45DF9">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 xml:space="preserve">All fees charged are reasonable in relation to the services rendered. </w:t>
            </w:r>
            <w:hyperlink r:id="rId192" w:history="1">
              <w:r w:rsidR="0069271E" w:rsidRPr="00D64841">
                <w:rPr>
                  <w:rStyle w:val="Hyperlink"/>
                  <w:rFonts w:ascii="Times New Roman" w:hAnsi="Times New Roman" w:cs="Times New Roman"/>
                  <w:smallCaps/>
                  <w:sz w:val="20"/>
                  <w:szCs w:val="20"/>
                </w:rPr>
                <w:t>Minn. Stat</w:t>
              </w:r>
              <w:r w:rsidR="0069271E" w:rsidRPr="00D64841">
                <w:rPr>
                  <w:rStyle w:val="Hyperlink"/>
                  <w:rFonts w:ascii="Times New Roman" w:hAnsi="Times New Roman" w:cs="Times New Roman"/>
                  <w:sz w:val="20"/>
                  <w:szCs w:val="20"/>
                </w:rPr>
                <w:t>. § 60K.46</w:t>
              </w:r>
            </w:hyperlink>
            <w:r w:rsidR="0069271E" w:rsidRPr="00D64841">
              <w:rPr>
                <w:rFonts w:ascii="Times New Roman" w:hAnsi="Times New Roman" w:cs="Times New Roman"/>
                <w:sz w:val="20"/>
                <w:szCs w:val="20"/>
              </w:rPr>
              <w:t>.</w:t>
            </w:r>
          </w:p>
          <w:p w14:paraId="61854B3C" w14:textId="77777777" w:rsidR="0069271E" w:rsidRDefault="0069271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51A419DB"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F80D754" w14:textId="77777777" w:rsidR="006A2151" w:rsidRDefault="006A215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Before charging a fee for any services rendered in connection with the solicitation, negotiation, or servicing of any insurance contract, a producer must provide a written statement disclosing:</w:t>
            </w:r>
          </w:p>
          <w:p w14:paraId="2CD17328" w14:textId="77777777" w:rsidR="006A2151" w:rsidRDefault="006A2151" w:rsidP="00D45DF9">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services for which the fees are charged;</w:t>
            </w:r>
          </w:p>
          <w:p w14:paraId="7A3B7D80" w14:textId="77777777" w:rsidR="006A2151" w:rsidRDefault="006A2151" w:rsidP="00D45DF9">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amount of the fees;</w:t>
            </w:r>
          </w:p>
          <w:p w14:paraId="574A8BA3" w14:textId="77777777" w:rsidR="006A2151" w:rsidRDefault="006A2151" w:rsidP="00D45DF9">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 xml:space="preserve">That the fees are charged in addition to premiums; </w:t>
            </w:r>
            <w:r w:rsidRPr="006A2151">
              <w:rPr>
                <w:rFonts w:ascii="Times New Roman" w:hAnsi="Times New Roman" w:cs="Times New Roman"/>
                <w:sz w:val="20"/>
                <w:szCs w:val="20"/>
                <w:u w:val="single"/>
              </w:rPr>
              <w:t>and</w:t>
            </w:r>
          </w:p>
          <w:p w14:paraId="61DBDB08" w14:textId="77777777" w:rsidR="0069271E" w:rsidRPr="006A2151" w:rsidRDefault="006A2151" w:rsidP="00D45DF9">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That premiums include a commission.</w:t>
            </w:r>
            <w:r w:rsidR="0069271E" w:rsidRPr="006A2151">
              <w:rPr>
                <w:rFonts w:ascii="Times New Roman" w:hAnsi="Times New Roman" w:cs="Times New Roman"/>
                <w:sz w:val="20"/>
                <w:szCs w:val="20"/>
              </w:rPr>
              <w:t> </w:t>
            </w:r>
            <w:hyperlink r:id="rId193" w:history="1">
              <w:r w:rsidR="0069271E" w:rsidRPr="006A2151">
                <w:rPr>
                  <w:rStyle w:val="Hyperlink"/>
                  <w:rFonts w:ascii="Times New Roman" w:hAnsi="Times New Roman" w:cs="Times New Roman"/>
                  <w:smallCaps/>
                  <w:sz w:val="20"/>
                  <w:szCs w:val="20"/>
                </w:rPr>
                <w:t>Minn. Stat</w:t>
              </w:r>
              <w:r w:rsidR="0069271E" w:rsidRPr="006A2151">
                <w:rPr>
                  <w:rStyle w:val="Hyperlink"/>
                  <w:rFonts w:ascii="Times New Roman" w:hAnsi="Times New Roman" w:cs="Times New Roman"/>
                  <w:sz w:val="20"/>
                  <w:szCs w:val="20"/>
                </w:rPr>
                <w:t>. § 60K.46</w:t>
              </w:r>
            </w:hyperlink>
            <w:r w:rsidR="0069271E" w:rsidRPr="006A2151">
              <w:rPr>
                <w:rFonts w:ascii="Times New Roman" w:hAnsi="Times New Roman" w:cs="Times New Roman"/>
                <w:sz w:val="20"/>
                <w:szCs w:val="20"/>
              </w:rPr>
              <w:t>.</w:t>
            </w:r>
          </w:p>
          <w:p w14:paraId="4A6EB48C" w14:textId="77777777" w:rsidR="0069271E" w:rsidRDefault="0069271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14113541"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34C2A5" w14:textId="77777777" w:rsidR="0069271E" w:rsidRPr="0069271E" w:rsidRDefault="0069271E" w:rsidP="006927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69271E">
              <w:rPr>
                <w:rFonts w:ascii="Times New Roman" w:hAnsi="Times New Roman" w:cs="Times New Roman"/>
                <w:sz w:val="20"/>
                <w:szCs w:val="20"/>
              </w:rPr>
              <w:t>An insurance producer may pay compensation to an insurance agency or to persons who do not sell, solicit, or negotiate insurance in Minnesota, unless the payment would constitute an illegal rebate or otherwise violate the Unfair Trade Practices law. </w:t>
            </w:r>
            <w:hyperlink r:id="rId194" w:history="1">
              <w:r w:rsidRPr="00085DDD">
                <w:rPr>
                  <w:rStyle w:val="Hyperlink"/>
                  <w:rFonts w:ascii="Times New Roman" w:hAnsi="Times New Roman" w:cs="Times New Roman"/>
                  <w:smallCaps/>
                  <w:sz w:val="20"/>
                  <w:szCs w:val="20"/>
                </w:rPr>
                <w:t>Minn. Stat. </w:t>
              </w:r>
              <w:r w:rsidRPr="0069271E">
                <w:rPr>
                  <w:rStyle w:val="Hyperlink"/>
                  <w:rFonts w:ascii="Times New Roman" w:hAnsi="Times New Roman" w:cs="Times New Roman"/>
                  <w:sz w:val="20"/>
                  <w:szCs w:val="20"/>
                </w:rPr>
                <w:t>§ 60K.48</w:t>
              </w:r>
            </w:hyperlink>
            <w:r w:rsidRPr="0069271E">
              <w:rPr>
                <w:rFonts w:ascii="Times New Roman" w:hAnsi="Times New Roman" w:cs="Times New Roman"/>
                <w:sz w:val="20"/>
                <w:szCs w:val="20"/>
              </w:rPr>
              <w:t>.</w:t>
            </w:r>
          </w:p>
          <w:p w14:paraId="4A1C3172" w14:textId="77777777" w:rsidR="0069271E" w:rsidRDefault="0069271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6A1C5D8" w14:textId="77777777" w:rsidR="003B643E" w:rsidRPr="003B643E" w:rsidRDefault="003B643E" w:rsidP="003B64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B643E">
              <w:rPr>
                <w:rFonts w:ascii="Times New Roman" w:hAnsi="Times New Roman" w:cs="Times New Roman"/>
                <w:sz w:val="20"/>
                <w:szCs w:val="20"/>
              </w:rPr>
              <w:lastRenderedPageBreak/>
              <w:t>A duly licensed producer may pay commissions or direct that commissions be paid to a partnership of which the producer is a member, employee, or agent, or to a corporation of which the agent is an officer, employee, or agent. </w:t>
            </w:r>
            <w:hyperlink r:id="rId195" w:history="1">
              <w:r w:rsidRPr="00007769">
                <w:rPr>
                  <w:rStyle w:val="Hyperlink"/>
                  <w:rFonts w:ascii="Times New Roman" w:hAnsi="Times New Roman" w:cs="Times New Roman"/>
                  <w:smallCaps/>
                  <w:sz w:val="20"/>
                  <w:szCs w:val="20"/>
                </w:rPr>
                <w:t>Minn. Stat. § 60K</w:t>
              </w:r>
              <w:r w:rsidRPr="003B643E">
                <w:rPr>
                  <w:rStyle w:val="Hyperlink"/>
                  <w:rFonts w:ascii="Times New Roman" w:hAnsi="Times New Roman" w:cs="Times New Roman"/>
                  <w:sz w:val="20"/>
                  <w:szCs w:val="20"/>
                </w:rPr>
                <w:t>.46</w:t>
              </w:r>
            </w:hyperlink>
            <w:r w:rsidRPr="003B643E">
              <w:rPr>
                <w:rFonts w:ascii="Times New Roman" w:hAnsi="Times New Roman" w:cs="Times New Roman"/>
                <w:sz w:val="20"/>
                <w:szCs w:val="20"/>
              </w:rPr>
              <w:t>.</w:t>
            </w:r>
          </w:p>
          <w:p w14:paraId="772FCABA" w14:textId="77777777" w:rsidR="003B643E" w:rsidRDefault="003B643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814AE9" w14:textId="77777777" w:rsidR="003B643E" w:rsidRPr="00F819F8" w:rsidRDefault="003B643E" w:rsidP="003B64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Minnesota</w:t>
            </w:r>
            <w:r w:rsidRPr="00F819F8">
              <w:rPr>
                <w:rFonts w:ascii="Times New Roman" w:hAnsi="Times New Roman" w:cs="Times New Roman"/>
                <w:b/>
                <w:i/>
                <w:color w:val="365F91" w:themeColor="accent1" w:themeShade="BF"/>
                <w:sz w:val="20"/>
                <w:szCs w:val="20"/>
              </w:rPr>
              <w:t xml:space="preserve"> law does not appear to address referral fees.  </w:t>
            </w:r>
          </w:p>
          <w:p w14:paraId="1E23CAE7" w14:textId="77777777" w:rsidR="003B643E" w:rsidRDefault="003B643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43A" w:rsidRPr="00C7632A" w14:paraId="13097E20"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4DEFB6F7" w14:textId="77777777" w:rsidR="0074643A" w:rsidRPr="00F61A3D" w:rsidRDefault="0074643A" w:rsidP="00632270">
            <w:pPr>
              <w:rPr>
                <w:rFonts w:ascii="Times New Roman" w:hAnsi="Times New Roman" w:cs="Times New Roman"/>
                <w:sz w:val="20"/>
                <w:szCs w:val="20"/>
              </w:rPr>
            </w:pPr>
          </w:p>
          <w:p w14:paraId="004B0876" w14:textId="77777777" w:rsidR="005678FA" w:rsidRPr="00F61A3D" w:rsidRDefault="005678FA" w:rsidP="005678FA">
            <w:pPr>
              <w:pStyle w:val="Heading1"/>
              <w:spacing w:before="0"/>
              <w:outlineLvl w:val="0"/>
              <w:rPr>
                <w:rFonts w:ascii="Times New Roman" w:hAnsi="Times New Roman" w:cs="Times New Roman"/>
                <w:sz w:val="20"/>
                <w:szCs w:val="20"/>
              </w:rPr>
            </w:pPr>
            <w:bookmarkStart w:id="26" w:name="_Toc31217650"/>
            <w:r w:rsidRPr="00F61A3D">
              <w:rPr>
                <w:rFonts w:ascii="Times New Roman" w:hAnsi="Times New Roman" w:cs="Times New Roman"/>
                <w:b/>
                <w:i/>
                <w:sz w:val="20"/>
                <w:szCs w:val="20"/>
              </w:rPr>
              <w:t>Mississippi</w:t>
            </w:r>
            <w:bookmarkEnd w:id="26"/>
          </w:p>
          <w:p w14:paraId="59904B77" w14:textId="77777777" w:rsidR="005678FA" w:rsidRPr="00F61A3D" w:rsidRDefault="005678FA" w:rsidP="00632270">
            <w:pPr>
              <w:rPr>
                <w:rFonts w:ascii="Times New Roman" w:hAnsi="Times New Roman" w:cs="Times New Roman"/>
                <w:i/>
                <w:sz w:val="20"/>
                <w:szCs w:val="20"/>
              </w:rPr>
            </w:pPr>
          </w:p>
        </w:tc>
        <w:tc>
          <w:tcPr>
            <w:tcW w:w="6317" w:type="dxa"/>
          </w:tcPr>
          <w:p w14:paraId="0FAC01B5"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4CA26B6" w14:textId="77777777" w:rsidR="005678FA" w:rsidRDefault="00053A23" w:rsidP="00053A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91EEE">
              <w:rPr>
                <w:rFonts w:ascii="Times New Roman" w:hAnsi="Times New Roman" w:cs="Times New Roman"/>
                <w:sz w:val="20"/>
                <w:szCs w:val="20"/>
              </w:rPr>
              <w:t xml:space="preserve">While no specific </w:t>
            </w:r>
            <w:r>
              <w:rPr>
                <w:rFonts w:ascii="Times New Roman" w:hAnsi="Times New Roman" w:cs="Times New Roman"/>
                <w:sz w:val="20"/>
                <w:szCs w:val="20"/>
              </w:rPr>
              <w:t>laws or regulations</w:t>
            </w:r>
            <w:r w:rsidRPr="00991EEE">
              <w:rPr>
                <w:rFonts w:ascii="Times New Roman" w:hAnsi="Times New Roman" w:cs="Times New Roman"/>
                <w:sz w:val="20"/>
                <w:szCs w:val="20"/>
              </w:rPr>
              <w:t xml:space="preserve"> speak to the ability of an agent or broker to receive </w:t>
            </w:r>
            <w:r>
              <w:rPr>
                <w:rFonts w:ascii="Times New Roman" w:hAnsi="Times New Roman" w:cs="Times New Roman"/>
                <w:sz w:val="20"/>
                <w:szCs w:val="20"/>
              </w:rPr>
              <w:t>fees in addition to/in lieu of commissions, i</w:t>
            </w:r>
            <w:r w:rsidR="00884DDE" w:rsidRPr="0073744C">
              <w:rPr>
                <w:rFonts w:ascii="Times New Roman" w:hAnsi="Times New Roman" w:cs="Times New Roman"/>
                <w:sz w:val="20"/>
                <w:szCs w:val="20"/>
              </w:rPr>
              <w:t xml:space="preserve">nsurance brokers and agents are not permitted to knowingly charge, demand, or receive a premium for any policy of insurance, </w:t>
            </w:r>
            <w:r w:rsidR="00884DDE" w:rsidRPr="0073744C">
              <w:rPr>
                <w:rFonts w:ascii="Times New Roman" w:hAnsi="Times New Roman" w:cs="Times New Roman"/>
                <w:sz w:val="20"/>
                <w:szCs w:val="20"/>
                <w:u w:val="single"/>
              </w:rPr>
              <w:t>except</w:t>
            </w:r>
            <w:r w:rsidR="00884DDE" w:rsidRPr="0073744C">
              <w:rPr>
                <w:rFonts w:ascii="Times New Roman" w:hAnsi="Times New Roman" w:cs="Times New Roman"/>
                <w:sz w:val="20"/>
                <w:szCs w:val="20"/>
              </w:rPr>
              <w:t xml:space="preserve"> in accordance with the applicable filing approved by the Commissioner. </w:t>
            </w:r>
            <w:hyperlink r:id="rId196" w:history="1">
              <w:r w:rsidR="005678FA" w:rsidRPr="0073744C">
                <w:rPr>
                  <w:rStyle w:val="Hyperlink"/>
                  <w:rFonts w:ascii="Times New Roman" w:hAnsi="Times New Roman" w:cs="Times New Roman"/>
                  <w:smallCaps/>
                  <w:sz w:val="20"/>
                  <w:szCs w:val="20"/>
                </w:rPr>
                <w:t>Miss. Code Ann</w:t>
              </w:r>
              <w:r w:rsidR="005678FA" w:rsidRPr="0073744C">
                <w:rPr>
                  <w:rStyle w:val="Hyperlink"/>
                  <w:rFonts w:ascii="Times New Roman" w:hAnsi="Times New Roman" w:cs="Times New Roman"/>
                  <w:sz w:val="20"/>
                  <w:szCs w:val="20"/>
                </w:rPr>
                <w:t>. §</w:t>
              </w:r>
              <w:r w:rsidR="00884DDE" w:rsidRPr="0073744C">
                <w:rPr>
                  <w:rStyle w:val="Hyperlink"/>
                  <w:rFonts w:ascii="Times New Roman" w:hAnsi="Times New Roman" w:cs="Times New Roman"/>
                  <w:sz w:val="20"/>
                  <w:szCs w:val="20"/>
                </w:rPr>
                <w:t xml:space="preserve"> </w:t>
              </w:r>
              <w:r w:rsidR="005678FA" w:rsidRPr="0073744C">
                <w:rPr>
                  <w:rStyle w:val="Hyperlink"/>
                  <w:rFonts w:ascii="Times New Roman" w:hAnsi="Times New Roman" w:cs="Times New Roman"/>
                  <w:sz w:val="20"/>
                  <w:szCs w:val="20"/>
                </w:rPr>
                <w:t>83-3-121</w:t>
              </w:r>
            </w:hyperlink>
            <w:r w:rsidR="005678FA" w:rsidRPr="0073744C">
              <w:rPr>
                <w:rFonts w:ascii="Times New Roman" w:hAnsi="Times New Roman" w:cs="Times New Roman"/>
                <w:sz w:val="20"/>
                <w:szCs w:val="20"/>
              </w:rPr>
              <w:t>.</w:t>
            </w:r>
          </w:p>
          <w:p w14:paraId="6A3C0987" w14:textId="77777777" w:rsidR="00053A23" w:rsidRDefault="00053A23" w:rsidP="00053A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467216" w14:textId="77777777" w:rsidR="00C01EAA" w:rsidRPr="008B4AD4" w:rsidRDefault="00C01EAA" w:rsidP="005678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p w14:paraId="55937B00" w14:textId="77777777" w:rsidR="005678FA" w:rsidRDefault="005678FA" w:rsidP="007374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15E29402"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54BE82" w14:textId="77777777" w:rsidR="00F4022A" w:rsidRPr="00836B00" w:rsidRDefault="00F4022A" w:rsidP="00F402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Pr>
                <w:rFonts w:ascii="Times New Roman" w:hAnsi="Times New Roman" w:cs="Times New Roman"/>
                <w:b/>
                <w:i/>
                <w:color w:val="365F91" w:themeColor="accent1" w:themeShade="BF"/>
                <w:sz w:val="20"/>
                <w:szCs w:val="20"/>
              </w:rPr>
              <w:t>Mississippi</w:t>
            </w:r>
            <w:r w:rsidRPr="00836B00">
              <w:rPr>
                <w:rFonts w:ascii="Times New Roman" w:hAnsi="Times New Roman" w:cs="Times New Roman"/>
                <w:b/>
                <w:i/>
                <w:color w:val="365F91" w:themeColor="accent1" w:themeShade="BF"/>
                <w:sz w:val="20"/>
                <w:szCs w:val="20"/>
              </w:rPr>
              <w:t xml:space="preserve"> </w:t>
            </w:r>
            <w:r>
              <w:rPr>
                <w:rFonts w:ascii="Times New Roman" w:hAnsi="Times New Roman" w:cs="Times New Roman"/>
                <w:b/>
                <w:i/>
                <w:color w:val="365F91" w:themeColor="accent1" w:themeShade="BF"/>
                <w:sz w:val="20"/>
                <w:szCs w:val="20"/>
              </w:rPr>
              <w:t>law does not address</w:t>
            </w:r>
            <w:r w:rsidRPr="00836B00">
              <w:rPr>
                <w:rFonts w:ascii="Times New Roman" w:hAnsi="Times New Roman" w:cs="Times New Roman"/>
                <w:b/>
                <w:i/>
                <w:color w:val="365F91" w:themeColor="accent1" w:themeShade="BF"/>
                <w:sz w:val="20"/>
                <w:szCs w:val="20"/>
              </w:rPr>
              <w:t xml:space="preserve"> producer compensation disclosure. </w:t>
            </w:r>
          </w:p>
          <w:p w14:paraId="3E1D5A64" w14:textId="77777777" w:rsidR="00F4022A" w:rsidRDefault="00F4022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07218E04" w14:textId="77777777" w:rsidR="00EC4960" w:rsidRDefault="00EC496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D51E135" w14:textId="77777777" w:rsidR="00EC4960" w:rsidRPr="00795AEC" w:rsidRDefault="00EC4960" w:rsidP="00EC4960">
            <w:pPr>
              <w:tabs>
                <w:tab w:val="left" w:pos="109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95AEC">
              <w:rPr>
                <w:rFonts w:ascii="Times New Roman" w:hAnsi="Times New Roman" w:cs="Times New Roman"/>
                <w:i/>
                <w:sz w:val="20"/>
                <w:szCs w:val="20"/>
              </w:rPr>
              <w:t xml:space="preserve">Compensation Sharing. </w:t>
            </w:r>
            <w:r w:rsidRPr="00795AEC">
              <w:rPr>
                <w:rFonts w:ascii="Times New Roman" w:hAnsi="Times New Roman" w:cs="Times New Roman"/>
                <w:sz w:val="20"/>
                <w:szCs w:val="20"/>
              </w:rPr>
              <w:t xml:space="preserve">An insurance producer may pay </w:t>
            </w:r>
            <w:r w:rsidR="00795AEC">
              <w:rPr>
                <w:rFonts w:ascii="Times New Roman" w:hAnsi="Times New Roman" w:cs="Times New Roman"/>
                <w:sz w:val="20"/>
                <w:szCs w:val="20"/>
              </w:rPr>
              <w:t>or assign commissions, service fees, brokerages, or other valuable consideration</w:t>
            </w:r>
            <w:r w:rsidRPr="00795AEC">
              <w:rPr>
                <w:rFonts w:ascii="Times New Roman" w:hAnsi="Times New Roman" w:cs="Times New Roman"/>
                <w:sz w:val="20"/>
                <w:szCs w:val="20"/>
              </w:rPr>
              <w:t xml:space="preserve"> to an insurance agency or to persons who do not sell, solicit, or negotiate insurance in Mississippi, unless the payment would violate Mississippi’s law on payments to unauthorized agents or otherwise run counter to Mississippi’s insurance law. </w:t>
            </w:r>
            <w:hyperlink r:id="rId197" w:anchor="JD_83-17-73" w:history="1">
              <w:r w:rsidRPr="00795AEC">
                <w:rPr>
                  <w:rStyle w:val="Hyperlink"/>
                  <w:rFonts w:ascii="Times New Roman" w:hAnsi="Times New Roman" w:cs="Times New Roman"/>
                  <w:sz w:val="20"/>
                  <w:szCs w:val="20"/>
                </w:rPr>
                <w:t>Miss. Code Ann. § 83-17-73</w:t>
              </w:r>
            </w:hyperlink>
            <w:r w:rsidRPr="00795AEC">
              <w:rPr>
                <w:rFonts w:ascii="Times New Roman" w:hAnsi="Times New Roman" w:cs="Times New Roman"/>
                <w:sz w:val="20"/>
                <w:szCs w:val="20"/>
              </w:rPr>
              <w:t>.</w:t>
            </w:r>
          </w:p>
          <w:p w14:paraId="3939791C" w14:textId="77777777" w:rsidR="00EC4960" w:rsidRPr="008B4AD4" w:rsidRDefault="00EC4960" w:rsidP="00EC4960">
            <w:pPr>
              <w:tabs>
                <w:tab w:val="left" w:pos="109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p>
          <w:p w14:paraId="6CE7EC41" w14:textId="77777777" w:rsidR="000144CA" w:rsidRPr="000144CA" w:rsidRDefault="00EC4960" w:rsidP="00EC4960">
            <w:pPr>
              <w:tabs>
                <w:tab w:val="left" w:pos="109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144CA">
              <w:rPr>
                <w:rFonts w:ascii="Times New Roman" w:hAnsi="Times New Roman" w:cs="Times New Roman"/>
                <w:i/>
                <w:sz w:val="20"/>
                <w:szCs w:val="20"/>
              </w:rPr>
              <w:t xml:space="preserve">Referral Fees. </w:t>
            </w:r>
            <w:r w:rsidR="000144CA" w:rsidRPr="000144CA">
              <w:rPr>
                <w:rFonts w:ascii="Times New Roman" w:hAnsi="Times New Roman" w:cs="Times New Roman"/>
                <w:sz w:val="20"/>
                <w:szCs w:val="20"/>
              </w:rPr>
              <w:t>A</w:t>
            </w:r>
            <w:r w:rsidRPr="000144CA">
              <w:rPr>
                <w:rFonts w:ascii="Times New Roman" w:hAnsi="Times New Roman" w:cs="Times New Roman"/>
                <w:sz w:val="20"/>
                <w:szCs w:val="20"/>
              </w:rPr>
              <w:t xml:space="preserve">n insurance agent, agency, or affiliate </w:t>
            </w:r>
            <w:r w:rsidR="000144CA" w:rsidRPr="000144CA">
              <w:rPr>
                <w:rFonts w:ascii="Times New Roman" w:hAnsi="Times New Roman" w:cs="Times New Roman"/>
                <w:sz w:val="20"/>
                <w:szCs w:val="20"/>
              </w:rPr>
              <w:t>may</w:t>
            </w:r>
            <w:r w:rsidRPr="000144CA">
              <w:rPr>
                <w:rFonts w:ascii="Times New Roman" w:hAnsi="Times New Roman" w:cs="Times New Roman"/>
                <w:sz w:val="20"/>
                <w:szCs w:val="20"/>
              </w:rPr>
              <w:t xml:space="preserve"> pay a referral fee to any unlicensed employee of the agent, agency</w:t>
            </w:r>
            <w:r w:rsidR="000144CA" w:rsidRPr="000144CA">
              <w:rPr>
                <w:rFonts w:ascii="Times New Roman" w:hAnsi="Times New Roman" w:cs="Times New Roman"/>
                <w:sz w:val="20"/>
                <w:szCs w:val="20"/>
              </w:rPr>
              <w:t>,</w:t>
            </w:r>
            <w:r w:rsidRPr="000144CA">
              <w:rPr>
                <w:rFonts w:ascii="Times New Roman" w:hAnsi="Times New Roman" w:cs="Times New Roman"/>
                <w:sz w:val="20"/>
                <w:szCs w:val="20"/>
              </w:rPr>
              <w:t xml:space="preserve"> or affiliate when the employee refers a prospective insured to the licensed agent or agency. The referral fee must</w:t>
            </w:r>
            <w:r w:rsidR="000144CA" w:rsidRPr="000144CA">
              <w:rPr>
                <w:rFonts w:ascii="Times New Roman" w:hAnsi="Times New Roman" w:cs="Times New Roman"/>
                <w:sz w:val="20"/>
                <w:szCs w:val="20"/>
              </w:rPr>
              <w:t>:</w:t>
            </w:r>
          </w:p>
          <w:p w14:paraId="185F6596" w14:textId="77777777" w:rsidR="000144CA" w:rsidRPr="000144CA" w:rsidRDefault="000144CA" w:rsidP="00D45DF9">
            <w:pPr>
              <w:pStyle w:val="ListParagraph"/>
              <w:numPr>
                <w:ilvl w:val="0"/>
                <w:numId w:val="39"/>
              </w:numPr>
              <w:tabs>
                <w:tab w:val="left" w:pos="109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144CA">
              <w:rPr>
                <w:rFonts w:ascii="Times New Roman" w:hAnsi="Times New Roman" w:cs="Times New Roman"/>
                <w:sz w:val="20"/>
                <w:szCs w:val="20"/>
              </w:rPr>
              <w:t>B</w:t>
            </w:r>
            <w:r w:rsidR="00EC4960" w:rsidRPr="000144CA">
              <w:rPr>
                <w:rFonts w:ascii="Times New Roman" w:hAnsi="Times New Roman" w:cs="Times New Roman"/>
                <w:sz w:val="20"/>
                <w:szCs w:val="20"/>
              </w:rPr>
              <w:t>e a one-time nominal fee of a fixed dollar amount for each referral customer</w:t>
            </w:r>
            <w:r w:rsidRPr="000144CA">
              <w:rPr>
                <w:rFonts w:ascii="Times New Roman" w:hAnsi="Times New Roman" w:cs="Times New Roman"/>
                <w:sz w:val="20"/>
                <w:szCs w:val="20"/>
              </w:rPr>
              <w:t>;</w:t>
            </w:r>
            <w:r w:rsidR="00EC4960" w:rsidRPr="000144CA">
              <w:rPr>
                <w:rFonts w:ascii="Times New Roman" w:hAnsi="Times New Roman" w:cs="Times New Roman"/>
                <w:sz w:val="20"/>
                <w:szCs w:val="20"/>
              </w:rPr>
              <w:t xml:space="preserve"> </w:t>
            </w:r>
          </w:p>
          <w:p w14:paraId="1EC8FB98" w14:textId="77777777" w:rsidR="000144CA" w:rsidRPr="000144CA" w:rsidRDefault="000144CA" w:rsidP="00D45DF9">
            <w:pPr>
              <w:pStyle w:val="ListParagraph"/>
              <w:numPr>
                <w:ilvl w:val="0"/>
                <w:numId w:val="39"/>
              </w:numPr>
              <w:tabs>
                <w:tab w:val="left" w:pos="109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144CA">
              <w:rPr>
                <w:rFonts w:ascii="Times New Roman" w:hAnsi="Times New Roman" w:cs="Times New Roman"/>
                <w:sz w:val="20"/>
                <w:szCs w:val="20"/>
              </w:rPr>
              <w:t>N</w:t>
            </w:r>
            <w:r w:rsidR="00EC4960" w:rsidRPr="000144CA">
              <w:rPr>
                <w:rFonts w:ascii="Times New Roman" w:hAnsi="Times New Roman" w:cs="Times New Roman"/>
                <w:sz w:val="20"/>
                <w:szCs w:val="20"/>
              </w:rPr>
              <w:t xml:space="preserve">ot depend on whether the referral results in a </w:t>
            </w:r>
            <w:r w:rsidRPr="000144CA">
              <w:rPr>
                <w:rFonts w:ascii="Times New Roman" w:hAnsi="Times New Roman" w:cs="Times New Roman"/>
                <w:sz w:val="20"/>
                <w:szCs w:val="20"/>
              </w:rPr>
              <w:t>sale of any insurance products;</w:t>
            </w:r>
          </w:p>
          <w:p w14:paraId="1F68B05E" w14:textId="77777777" w:rsidR="000144CA" w:rsidRPr="000144CA" w:rsidRDefault="000144CA" w:rsidP="00D45DF9">
            <w:pPr>
              <w:pStyle w:val="ListParagraph"/>
              <w:numPr>
                <w:ilvl w:val="0"/>
                <w:numId w:val="39"/>
              </w:numPr>
              <w:tabs>
                <w:tab w:val="left" w:pos="109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144CA">
              <w:rPr>
                <w:rFonts w:ascii="Times New Roman" w:hAnsi="Times New Roman" w:cs="Times New Roman"/>
                <w:sz w:val="20"/>
                <w:szCs w:val="20"/>
              </w:rPr>
              <w:t>N</w:t>
            </w:r>
            <w:r w:rsidR="00EC4960" w:rsidRPr="000144CA">
              <w:rPr>
                <w:rFonts w:ascii="Times New Roman" w:hAnsi="Times New Roman" w:cs="Times New Roman"/>
                <w:sz w:val="20"/>
                <w:szCs w:val="20"/>
              </w:rPr>
              <w:t>ot be based on a percentage of any premiums or commissions c</w:t>
            </w:r>
            <w:r w:rsidRPr="000144CA">
              <w:rPr>
                <w:rFonts w:ascii="Times New Roman" w:hAnsi="Times New Roman" w:cs="Times New Roman"/>
                <w:sz w:val="20"/>
                <w:szCs w:val="20"/>
              </w:rPr>
              <w:t>ollected by the licensed agent; and</w:t>
            </w:r>
          </w:p>
          <w:p w14:paraId="0E42B7D4" w14:textId="77777777" w:rsidR="00EC4960" w:rsidRPr="000144CA" w:rsidRDefault="000144CA" w:rsidP="00D45DF9">
            <w:pPr>
              <w:pStyle w:val="ListParagraph"/>
              <w:numPr>
                <w:ilvl w:val="0"/>
                <w:numId w:val="39"/>
              </w:numPr>
              <w:tabs>
                <w:tab w:val="left" w:pos="109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144CA">
              <w:rPr>
                <w:rFonts w:ascii="Times New Roman" w:hAnsi="Times New Roman" w:cs="Times New Roman"/>
                <w:sz w:val="20"/>
                <w:szCs w:val="20"/>
              </w:rPr>
              <w:t>N</w:t>
            </w:r>
            <w:r w:rsidR="00EC4960" w:rsidRPr="000144CA">
              <w:rPr>
                <w:rFonts w:ascii="Times New Roman" w:hAnsi="Times New Roman" w:cs="Times New Roman"/>
                <w:sz w:val="20"/>
                <w:szCs w:val="20"/>
              </w:rPr>
              <w:t>ot be paid, either directly or indirectly, to the prospective insured. </w:t>
            </w:r>
            <w:hyperlink r:id="rId198" w:history="1">
              <w:r w:rsidR="00EC4960" w:rsidRPr="000144CA">
                <w:rPr>
                  <w:rStyle w:val="Hyperlink"/>
                  <w:rFonts w:ascii="Times New Roman" w:hAnsi="Times New Roman" w:cs="Times New Roman"/>
                  <w:smallCaps/>
                  <w:sz w:val="20"/>
                  <w:szCs w:val="20"/>
                </w:rPr>
                <w:t xml:space="preserve">Miss. Code Ann. § </w:t>
              </w:r>
              <w:r w:rsidR="00EC4960" w:rsidRPr="000144CA">
                <w:rPr>
                  <w:rStyle w:val="Hyperlink"/>
                  <w:rFonts w:ascii="Times New Roman" w:hAnsi="Times New Roman" w:cs="Times New Roman"/>
                  <w:sz w:val="20"/>
                  <w:szCs w:val="20"/>
                </w:rPr>
                <w:t>83-17-7</w:t>
              </w:r>
            </w:hyperlink>
            <w:r w:rsidR="00EC4960" w:rsidRPr="000144CA">
              <w:rPr>
                <w:rFonts w:ascii="Times New Roman" w:hAnsi="Times New Roman" w:cs="Times New Roman"/>
                <w:sz w:val="20"/>
                <w:szCs w:val="20"/>
              </w:rPr>
              <w:t>.</w:t>
            </w:r>
          </w:p>
          <w:p w14:paraId="309303E7" w14:textId="77777777" w:rsidR="00EC4960" w:rsidRPr="00EC4960" w:rsidRDefault="00EC4960" w:rsidP="00EC4960">
            <w:pPr>
              <w:tabs>
                <w:tab w:val="left" w:pos="109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43A" w:rsidRPr="00C7632A" w14:paraId="621D8A75"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6E3856DB" w14:textId="77777777" w:rsidR="0074643A" w:rsidRPr="00F61A3D" w:rsidRDefault="0074643A" w:rsidP="00632270">
            <w:pPr>
              <w:rPr>
                <w:rFonts w:ascii="Times New Roman" w:hAnsi="Times New Roman" w:cs="Times New Roman"/>
                <w:sz w:val="20"/>
                <w:szCs w:val="20"/>
              </w:rPr>
            </w:pPr>
          </w:p>
          <w:p w14:paraId="02690979" w14:textId="77777777" w:rsidR="005678FA" w:rsidRPr="00F61A3D" w:rsidRDefault="005678FA" w:rsidP="005678FA">
            <w:pPr>
              <w:pStyle w:val="Heading1"/>
              <w:spacing w:before="0"/>
              <w:outlineLvl w:val="0"/>
              <w:rPr>
                <w:rFonts w:ascii="Times New Roman" w:hAnsi="Times New Roman" w:cs="Times New Roman"/>
                <w:sz w:val="20"/>
                <w:szCs w:val="20"/>
              </w:rPr>
            </w:pPr>
            <w:bookmarkStart w:id="27" w:name="_Toc31217651"/>
            <w:r w:rsidRPr="00F61A3D">
              <w:rPr>
                <w:rFonts w:ascii="Times New Roman" w:hAnsi="Times New Roman" w:cs="Times New Roman"/>
                <w:b/>
                <w:i/>
                <w:sz w:val="20"/>
                <w:szCs w:val="20"/>
              </w:rPr>
              <w:t>Missouri</w:t>
            </w:r>
            <w:bookmarkEnd w:id="27"/>
          </w:p>
          <w:p w14:paraId="129D0874" w14:textId="77777777" w:rsidR="005678FA" w:rsidRPr="00F61A3D" w:rsidRDefault="005678FA" w:rsidP="00632270">
            <w:pPr>
              <w:rPr>
                <w:rFonts w:ascii="Times New Roman" w:hAnsi="Times New Roman" w:cs="Times New Roman"/>
                <w:sz w:val="20"/>
                <w:szCs w:val="20"/>
              </w:rPr>
            </w:pPr>
          </w:p>
        </w:tc>
        <w:tc>
          <w:tcPr>
            <w:tcW w:w="6317" w:type="dxa"/>
          </w:tcPr>
          <w:p w14:paraId="2D5A050A" w14:textId="77777777" w:rsidR="007952BD" w:rsidRDefault="007952B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1801244" w14:textId="77777777" w:rsidR="00953796" w:rsidRPr="00953796" w:rsidRDefault="00953796" w:rsidP="009537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53796">
              <w:rPr>
                <w:rFonts w:ascii="Times New Roman" w:hAnsi="Times New Roman" w:cs="Times New Roman"/>
                <w:sz w:val="20"/>
                <w:szCs w:val="20"/>
              </w:rPr>
              <w:t xml:space="preserve">Insurance producers may </w:t>
            </w:r>
            <w:r w:rsidR="00EB30DD">
              <w:rPr>
                <w:rFonts w:ascii="Times New Roman" w:hAnsi="Times New Roman" w:cs="Times New Roman"/>
                <w:sz w:val="20"/>
                <w:szCs w:val="20"/>
              </w:rPr>
              <w:t xml:space="preserve">represent the insured and charge fees in addition to commissions, provided there is proper disclosure to the insured and a written Producer’s Service Agreement is executed. </w:t>
            </w:r>
            <w:hyperlink r:id="rId199" w:history="1">
              <w:r w:rsidRPr="00B018A4">
                <w:rPr>
                  <w:rStyle w:val="Hyperlink"/>
                  <w:rFonts w:ascii="Times New Roman" w:hAnsi="Times New Roman" w:cs="Times New Roman"/>
                  <w:smallCaps/>
                  <w:sz w:val="20"/>
                  <w:szCs w:val="20"/>
                </w:rPr>
                <w:t xml:space="preserve">Mo. Rev. Stat. </w:t>
              </w:r>
              <w:r w:rsidRPr="00953796">
                <w:rPr>
                  <w:rStyle w:val="Hyperlink"/>
                  <w:rFonts w:ascii="Times New Roman" w:hAnsi="Times New Roman" w:cs="Times New Roman"/>
                  <w:sz w:val="20"/>
                  <w:szCs w:val="20"/>
                </w:rPr>
                <w:t>§ 375.116</w:t>
              </w:r>
            </w:hyperlink>
            <w:r w:rsidRPr="00953796">
              <w:rPr>
                <w:rFonts w:ascii="Times New Roman" w:hAnsi="Times New Roman" w:cs="Times New Roman"/>
                <w:sz w:val="20"/>
                <w:szCs w:val="20"/>
              </w:rPr>
              <w:t>; </w:t>
            </w:r>
            <w:hyperlink r:id="rId200" w:history="1">
              <w:r w:rsidRPr="00953796">
                <w:rPr>
                  <w:rStyle w:val="Hyperlink"/>
                  <w:rFonts w:ascii="Times New Roman" w:hAnsi="Times New Roman" w:cs="Times New Roman"/>
                  <w:sz w:val="20"/>
                  <w:szCs w:val="20"/>
                </w:rPr>
                <w:t>Bulletin 02-04</w:t>
              </w:r>
            </w:hyperlink>
            <w:r w:rsidRPr="00953796">
              <w:rPr>
                <w:rFonts w:ascii="Times New Roman" w:hAnsi="Times New Roman" w:cs="Times New Roman"/>
                <w:sz w:val="20"/>
                <w:szCs w:val="20"/>
              </w:rPr>
              <w:t>.</w:t>
            </w:r>
          </w:p>
          <w:p w14:paraId="5949BF66" w14:textId="77777777" w:rsidR="00953796" w:rsidRDefault="00953796"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7D40A044"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3514657" w14:textId="77777777" w:rsidR="00953796" w:rsidRPr="00953796" w:rsidRDefault="000A6E83" w:rsidP="009537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To charge fees in addition to commissions, the right to such compensation must be based upon a written agreement between the producer and the insured specifying or clearly defining the amount or extent of the compensation.</w:t>
            </w:r>
            <w:r>
              <w:t xml:space="preserve"> </w:t>
            </w:r>
            <w:hyperlink r:id="rId201" w:history="1">
              <w:r w:rsidR="00953796" w:rsidRPr="00953796">
                <w:rPr>
                  <w:rStyle w:val="Hyperlink"/>
                  <w:rFonts w:ascii="Times New Roman" w:hAnsi="Times New Roman" w:cs="Times New Roman"/>
                  <w:sz w:val="20"/>
                  <w:szCs w:val="20"/>
                </w:rPr>
                <w:t>M</w:t>
              </w:r>
              <w:r w:rsidR="00953796" w:rsidRPr="000A6E83">
                <w:rPr>
                  <w:rStyle w:val="Hyperlink"/>
                  <w:rFonts w:ascii="Times New Roman" w:hAnsi="Times New Roman" w:cs="Times New Roman"/>
                  <w:smallCaps/>
                  <w:sz w:val="20"/>
                  <w:szCs w:val="20"/>
                </w:rPr>
                <w:t>o. Rev. Stat</w:t>
              </w:r>
              <w:r w:rsidR="00953796" w:rsidRPr="00953796">
                <w:rPr>
                  <w:rStyle w:val="Hyperlink"/>
                  <w:rFonts w:ascii="Times New Roman" w:hAnsi="Times New Roman" w:cs="Times New Roman"/>
                  <w:sz w:val="20"/>
                  <w:szCs w:val="20"/>
                </w:rPr>
                <w:t>. § 375.116</w:t>
              </w:r>
            </w:hyperlink>
            <w:r w:rsidR="00D50C54">
              <w:rPr>
                <w:rFonts w:ascii="Times New Roman" w:hAnsi="Times New Roman" w:cs="Times New Roman"/>
                <w:sz w:val="20"/>
                <w:szCs w:val="20"/>
              </w:rPr>
              <w:t>.</w:t>
            </w:r>
          </w:p>
          <w:p w14:paraId="50045856" w14:textId="77777777" w:rsidR="00953796" w:rsidRDefault="00953796"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51BDC830"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8B5B752" w14:textId="77777777" w:rsidR="00953796" w:rsidRPr="00953796" w:rsidRDefault="00953796" w:rsidP="009537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953796">
              <w:rPr>
                <w:rFonts w:ascii="Times New Roman" w:hAnsi="Times New Roman" w:cs="Times New Roman"/>
                <w:sz w:val="20"/>
                <w:szCs w:val="20"/>
              </w:rPr>
              <w:t xml:space="preserve">An insurance producer may </w:t>
            </w:r>
            <w:r w:rsidR="00D50C54">
              <w:rPr>
                <w:rFonts w:ascii="Times New Roman" w:hAnsi="Times New Roman" w:cs="Times New Roman"/>
                <w:sz w:val="20"/>
                <w:szCs w:val="20"/>
              </w:rPr>
              <w:t>pay or assign commissions, service fees, brokerages, or other valuable consideration</w:t>
            </w:r>
            <w:r w:rsidRPr="00953796">
              <w:rPr>
                <w:rFonts w:ascii="Times New Roman" w:hAnsi="Times New Roman" w:cs="Times New Roman"/>
                <w:sz w:val="20"/>
                <w:szCs w:val="20"/>
              </w:rPr>
              <w:t xml:space="preserve"> to a</w:t>
            </w:r>
            <w:r w:rsidR="00D50C54">
              <w:rPr>
                <w:rFonts w:ascii="Times New Roman" w:hAnsi="Times New Roman" w:cs="Times New Roman"/>
                <w:sz w:val="20"/>
                <w:szCs w:val="20"/>
              </w:rPr>
              <w:t xml:space="preserve"> business entity licensed as an insurance producer or to persons who do </w:t>
            </w:r>
            <w:r w:rsidRPr="00953796">
              <w:rPr>
                <w:rFonts w:ascii="Times New Roman" w:hAnsi="Times New Roman" w:cs="Times New Roman"/>
                <w:sz w:val="20"/>
                <w:szCs w:val="20"/>
              </w:rPr>
              <w:t xml:space="preserve">not sell, solicit, or negotiate insurance in Missouri, unless the payment would </w:t>
            </w:r>
            <w:r w:rsidRPr="00953796">
              <w:rPr>
                <w:rFonts w:ascii="Times New Roman" w:hAnsi="Times New Roman" w:cs="Times New Roman"/>
                <w:sz w:val="20"/>
                <w:szCs w:val="20"/>
              </w:rPr>
              <w:lastRenderedPageBreak/>
              <w:t>qualify as an illegal rebate or otherwise violate the</w:t>
            </w:r>
            <w:r w:rsidR="00D50C54">
              <w:rPr>
                <w:rFonts w:ascii="Times New Roman" w:hAnsi="Times New Roman" w:cs="Times New Roman"/>
                <w:sz w:val="20"/>
                <w:szCs w:val="20"/>
              </w:rPr>
              <w:t xml:space="preserve"> Unfair Trade Practices law.</w:t>
            </w:r>
            <w:r w:rsidRPr="00953796">
              <w:rPr>
                <w:rFonts w:ascii="Times New Roman" w:hAnsi="Times New Roman" w:cs="Times New Roman"/>
                <w:sz w:val="20"/>
                <w:szCs w:val="20"/>
              </w:rPr>
              <w:t> </w:t>
            </w:r>
            <w:hyperlink r:id="rId202" w:history="1">
              <w:r w:rsidRPr="00D50C54">
                <w:rPr>
                  <w:rStyle w:val="Hyperlink"/>
                  <w:rFonts w:ascii="Times New Roman" w:hAnsi="Times New Roman" w:cs="Times New Roman"/>
                  <w:smallCaps/>
                  <w:sz w:val="20"/>
                  <w:szCs w:val="20"/>
                </w:rPr>
                <w:t>Mo. Rev. Stat</w:t>
              </w:r>
              <w:r w:rsidRPr="00953796">
                <w:rPr>
                  <w:rStyle w:val="Hyperlink"/>
                  <w:rFonts w:ascii="Times New Roman" w:hAnsi="Times New Roman" w:cs="Times New Roman"/>
                  <w:sz w:val="20"/>
                  <w:szCs w:val="20"/>
                </w:rPr>
                <w:t>. § 375.076</w:t>
              </w:r>
            </w:hyperlink>
            <w:r w:rsidRPr="00953796">
              <w:rPr>
                <w:rFonts w:ascii="Times New Roman" w:hAnsi="Times New Roman" w:cs="Times New Roman"/>
                <w:sz w:val="20"/>
                <w:szCs w:val="20"/>
              </w:rPr>
              <w:t>.</w:t>
            </w:r>
          </w:p>
          <w:p w14:paraId="6E46B57B" w14:textId="77777777" w:rsidR="00953796" w:rsidRDefault="00953796"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9AD10B8" w14:textId="77777777" w:rsidR="006B1E27" w:rsidRPr="00F819F8" w:rsidRDefault="006B1E27" w:rsidP="006B1E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Missouri</w:t>
            </w:r>
            <w:r w:rsidRPr="00F819F8">
              <w:rPr>
                <w:rFonts w:ascii="Times New Roman" w:hAnsi="Times New Roman" w:cs="Times New Roman"/>
                <w:b/>
                <w:i/>
                <w:color w:val="365F91" w:themeColor="accent1" w:themeShade="BF"/>
                <w:sz w:val="20"/>
                <w:szCs w:val="20"/>
              </w:rPr>
              <w:t xml:space="preserve"> law does not appear to address referral fees.  </w:t>
            </w:r>
          </w:p>
          <w:p w14:paraId="6F671F02" w14:textId="77777777" w:rsidR="006B1E27" w:rsidRDefault="006B1E2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43A" w:rsidRPr="00C7632A" w14:paraId="6A8FA05D"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225598BA" w14:textId="77777777" w:rsidR="0074643A" w:rsidRPr="00F61A3D" w:rsidRDefault="0074643A" w:rsidP="00632270">
            <w:pPr>
              <w:rPr>
                <w:rFonts w:ascii="Times New Roman" w:hAnsi="Times New Roman" w:cs="Times New Roman"/>
                <w:sz w:val="20"/>
                <w:szCs w:val="20"/>
              </w:rPr>
            </w:pPr>
          </w:p>
          <w:p w14:paraId="48D0D277" w14:textId="77777777" w:rsidR="005678FA" w:rsidRPr="00F61A3D" w:rsidRDefault="005678FA" w:rsidP="005678FA">
            <w:pPr>
              <w:pStyle w:val="Heading1"/>
              <w:spacing w:before="0"/>
              <w:outlineLvl w:val="0"/>
              <w:rPr>
                <w:rFonts w:ascii="Times New Roman" w:hAnsi="Times New Roman" w:cs="Times New Roman"/>
                <w:sz w:val="20"/>
                <w:szCs w:val="20"/>
              </w:rPr>
            </w:pPr>
            <w:bookmarkStart w:id="28" w:name="_Toc31217652"/>
            <w:r w:rsidRPr="00F61A3D">
              <w:rPr>
                <w:rFonts w:ascii="Times New Roman" w:hAnsi="Times New Roman" w:cs="Times New Roman"/>
                <w:b/>
                <w:i/>
                <w:sz w:val="20"/>
                <w:szCs w:val="20"/>
              </w:rPr>
              <w:t>Montana</w:t>
            </w:r>
            <w:bookmarkEnd w:id="28"/>
          </w:p>
          <w:p w14:paraId="0E26F03B" w14:textId="77777777" w:rsidR="006D1F88" w:rsidRPr="00A2018C" w:rsidRDefault="006D1F88" w:rsidP="00632270">
            <w:pPr>
              <w:rPr>
                <w:rFonts w:ascii="Times New Roman" w:hAnsi="Times New Roman" w:cs="Times New Roman"/>
                <w:sz w:val="20"/>
                <w:szCs w:val="20"/>
              </w:rPr>
            </w:pPr>
          </w:p>
        </w:tc>
        <w:tc>
          <w:tcPr>
            <w:tcW w:w="6317" w:type="dxa"/>
          </w:tcPr>
          <w:p w14:paraId="06DAC87A"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24996E9" w14:textId="77777777" w:rsidR="00504B64" w:rsidRPr="000423A0" w:rsidRDefault="00504B64" w:rsidP="00504B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423A0">
              <w:rPr>
                <w:rFonts w:ascii="Times New Roman" w:hAnsi="Times New Roman" w:cs="Times New Roman"/>
                <w:sz w:val="20"/>
                <w:szCs w:val="20"/>
              </w:rPr>
              <w:t xml:space="preserve">Montana does not appear to address the ability of an agent or broker to receive fees in addition to/in lieu of commissions, unless they are also licensed as consultants. </w:t>
            </w:r>
          </w:p>
          <w:p w14:paraId="2C2F3107" w14:textId="77777777" w:rsidR="00504B64" w:rsidRDefault="00504B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9789EDA" w14:textId="77777777" w:rsidR="008A4DDF" w:rsidRDefault="001D401E" w:rsidP="008A4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w:t>
            </w:r>
            <w:r w:rsidR="008A4DDF" w:rsidRPr="008A4DDF">
              <w:rPr>
                <w:rFonts w:ascii="Times New Roman" w:hAnsi="Times New Roman" w:cs="Times New Roman"/>
                <w:sz w:val="20"/>
                <w:szCs w:val="20"/>
              </w:rPr>
              <w:t xml:space="preserve">nsurance </w:t>
            </w:r>
            <w:r w:rsidR="008A4DDF" w:rsidRPr="00504B64">
              <w:rPr>
                <w:rFonts w:ascii="Times New Roman" w:hAnsi="Times New Roman" w:cs="Times New Roman"/>
                <w:b/>
                <w:i/>
                <w:sz w:val="20"/>
                <w:szCs w:val="20"/>
              </w:rPr>
              <w:t>consultants</w:t>
            </w:r>
            <w:r w:rsidR="008A4DDF" w:rsidRPr="008A4DDF">
              <w:rPr>
                <w:rFonts w:ascii="Times New Roman" w:hAnsi="Times New Roman" w:cs="Times New Roman"/>
                <w:sz w:val="20"/>
                <w:szCs w:val="20"/>
              </w:rPr>
              <w:t xml:space="preserve"> may </w:t>
            </w:r>
            <w:r w:rsidR="006D1F88">
              <w:rPr>
                <w:rFonts w:ascii="Times New Roman" w:hAnsi="Times New Roman" w:cs="Times New Roman"/>
                <w:sz w:val="20"/>
                <w:szCs w:val="20"/>
              </w:rPr>
              <w:t xml:space="preserve">not receive a commission, service fee, brokerage fee, or other valuable consideration for the sale of a service of a line of insurance, </w:t>
            </w:r>
            <w:r w:rsidR="006D1F88">
              <w:rPr>
                <w:rFonts w:ascii="Times New Roman" w:hAnsi="Times New Roman" w:cs="Times New Roman"/>
                <w:sz w:val="20"/>
                <w:szCs w:val="20"/>
                <w:u w:val="single"/>
              </w:rPr>
              <w:t>if</w:t>
            </w:r>
            <w:r w:rsidR="006D1F88">
              <w:rPr>
                <w:rFonts w:ascii="Times New Roman" w:hAnsi="Times New Roman" w:cs="Times New Roman"/>
                <w:sz w:val="20"/>
                <w:szCs w:val="20"/>
              </w:rPr>
              <w:t xml:space="preserve"> the consultant has received compensation from the client for consulting services on the same line of insurance sold or serviced within the preceding 12 months. </w:t>
            </w:r>
            <w:hyperlink r:id="rId203" w:history="1">
              <w:r w:rsidR="008A4DDF" w:rsidRPr="006D1F88">
                <w:rPr>
                  <w:rStyle w:val="Hyperlink"/>
                  <w:rFonts w:ascii="Times New Roman" w:hAnsi="Times New Roman" w:cs="Times New Roman"/>
                  <w:smallCaps/>
                  <w:sz w:val="20"/>
                  <w:szCs w:val="20"/>
                </w:rPr>
                <w:t>Mont. Code Ann</w:t>
              </w:r>
              <w:r w:rsidR="008A4DDF" w:rsidRPr="008A4DDF">
                <w:rPr>
                  <w:rStyle w:val="Hyperlink"/>
                  <w:rFonts w:ascii="Times New Roman" w:hAnsi="Times New Roman" w:cs="Times New Roman"/>
                  <w:sz w:val="20"/>
                  <w:szCs w:val="20"/>
                </w:rPr>
                <w:t>. § 33-17-512</w:t>
              </w:r>
            </w:hyperlink>
            <w:r w:rsidR="008A4DDF" w:rsidRPr="008A4DDF">
              <w:rPr>
                <w:rFonts w:ascii="Times New Roman" w:hAnsi="Times New Roman" w:cs="Times New Roman"/>
                <w:sz w:val="20"/>
                <w:szCs w:val="20"/>
              </w:rPr>
              <w:t>.</w:t>
            </w:r>
          </w:p>
          <w:p w14:paraId="1372EBB6" w14:textId="77777777" w:rsidR="001D401E" w:rsidRDefault="001D401E" w:rsidP="008A4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AC968C7" w14:textId="77777777" w:rsidR="001D401E" w:rsidRPr="001D401E" w:rsidRDefault="001D401E" w:rsidP="008A4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licensed insurance consultant may charge a fee for examining, appraising, reviewing, or evaluating an insurance policy, </w:t>
            </w:r>
            <w:r w:rsidR="005453F7">
              <w:rPr>
                <w:rFonts w:ascii="Times New Roman" w:hAnsi="Times New Roman" w:cs="Times New Roman"/>
                <w:sz w:val="20"/>
                <w:szCs w:val="20"/>
              </w:rPr>
              <w:t xml:space="preserve">provided </w:t>
            </w:r>
            <w:r w:rsidR="005453F7" w:rsidRPr="00991EEE">
              <w:rPr>
                <w:rFonts w:ascii="Times New Roman" w:hAnsi="Times New Roman" w:cs="Times New Roman"/>
                <w:sz w:val="20"/>
                <w:szCs w:val="20"/>
              </w:rPr>
              <w:t>that the disclosure requirements are met</w:t>
            </w:r>
            <w:r w:rsidR="005453F7">
              <w:rPr>
                <w:rFonts w:ascii="Times New Roman" w:hAnsi="Times New Roman" w:cs="Times New Roman"/>
                <w:sz w:val="20"/>
                <w:szCs w:val="20"/>
              </w:rPr>
              <w:t xml:space="preserve">. </w:t>
            </w:r>
            <w:hyperlink r:id="rId204" w:history="1">
              <w:r w:rsidR="005453F7" w:rsidRPr="00FF0438">
                <w:rPr>
                  <w:rStyle w:val="Hyperlink"/>
                  <w:rFonts w:ascii="Times New Roman" w:hAnsi="Times New Roman" w:cs="Times New Roman"/>
                  <w:smallCaps/>
                  <w:sz w:val="20"/>
                  <w:szCs w:val="20"/>
                </w:rPr>
                <w:t>Mont. Code Ann</w:t>
              </w:r>
              <w:r w:rsidR="005453F7" w:rsidRPr="00FF0438">
                <w:rPr>
                  <w:rStyle w:val="Hyperlink"/>
                  <w:rFonts w:ascii="Times New Roman" w:hAnsi="Times New Roman" w:cs="Times New Roman"/>
                  <w:sz w:val="20"/>
                  <w:szCs w:val="20"/>
                </w:rPr>
                <w:t>. § 33-17-511</w:t>
              </w:r>
            </w:hyperlink>
          </w:p>
          <w:p w14:paraId="5BC574F4" w14:textId="77777777" w:rsidR="008A4DDF" w:rsidRPr="008A4DDF" w:rsidRDefault="008A4DDF" w:rsidP="008A4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124AC9A" w14:textId="77777777" w:rsidR="008A4DDF" w:rsidRPr="008A4DDF" w:rsidRDefault="008A4DDF" w:rsidP="008A4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A4DDF">
              <w:rPr>
                <w:rFonts w:ascii="Times New Roman" w:hAnsi="Times New Roman" w:cs="Times New Roman"/>
                <w:bCs/>
                <w:sz w:val="20"/>
                <w:szCs w:val="20"/>
              </w:rPr>
              <w:t>To charge a fee for consulting services</w:t>
            </w:r>
            <w:r w:rsidR="00D423CD">
              <w:rPr>
                <w:rFonts w:ascii="Times New Roman" w:hAnsi="Times New Roman" w:cs="Times New Roman"/>
                <w:bCs/>
                <w:sz w:val="20"/>
                <w:szCs w:val="20"/>
              </w:rPr>
              <w:t xml:space="preserve"> (e.g., examining, appraising, reviewing, or evaluating an insurance policy)</w:t>
            </w:r>
            <w:r w:rsidRPr="008A4DDF">
              <w:rPr>
                <w:rFonts w:ascii="Times New Roman" w:hAnsi="Times New Roman" w:cs="Times New Roman"/>
                <w:bCs/>
                <w:sz w:val="20"/>
                <w:szCs w:val="20"/>
              </w:rPr>
              <w:t>, a consultant must be licensed</w:t>
            </w:r>
            <w:r w:rsidR="00D423CD">
              <w:rPr>
                <w:rFonts w:ascii="Times New Roman" w:hAnsi="Times New Roman" w:cs="Times New Roman"/>
                <w:bCs/>
                <w:sz w:val="20"/>
                <w:szCs w:val="20"/>
              </w:rPr>
              <w:t xml:space="preserve">, </w:t>
            </w:r>
            <w:r w:rsidR="00D423CD">
              <w:rPr>
                <w:rFonts w:ascii="Times New Roman" w:hAnsi="Times New Roman" w:cs="Times New Roman"/>
                <w:bCs/>
                <w:i/>
                <w:sz w:val="20"/>
                <w:szCs w:val="20"/>
              </w:rPr>
              <w:t>see</w:t>
            </w:r>
            <w:r w:rsidRPr="008A4DDF">
              <w:rPr>
                <w:rFonts w:ascii="Times New Roman" w:hAnsi="Times New Roman" w:cs="Times New Roman"/>
                <w:bCs/>
                <w:sz w:val="20"/>
                <w:szCs w:val="20"/>
              </w:rPr>
              <w:t> </w:t>
            </w:r>
            <w:hyperlink r:id="rId205" w:history="1">
              <w:r w:rsidR="00D423CD">
                <w:rPr>
                  <w:rStyle w:val="Hyperlink"/>
                  <w:rFonts w:ascii="Times New Roman" w:hAnsi="Times New Roman" w:cs="Times New Roman"/>
                  <w:bCs/>
                  <w:sz w:val="20"/>
                  <w:szCs w:val="20"/>
                </w:rPr>
                <w:t>M</w:t>
              </w:r>
              <w:r w:rsidR="00D423CD" w:rsidRPr="00D423CD">
                <w:rPr>
                  <w:rStyle w:val="Hyperlink"/>
                  <w:rFonts w:ascii="Times New Roman" w:hAnsi="Times New Roman" w:cs="Times New Roman"/>
                  <w:bCs/>
                  <w:smallCaps/>
                  <w:sz w:val="20"/>
                  <w:szCs w:val="20"/>
                </w:rPr>
                <w:t>ont. Code Ann</w:t>
              </w:r>
              <w:r w:rsidR="00D423CD">
                <w:rPr>
                  <w:rStyle w:val="Hyperlink"/>
                  <w:rFonts w:ascii="Times New Roman" w:hAnsi="Times New Roman" w:cs="Times New Roman"/>
                  <w:bCs/>
                  <w:sz w:val="20"/>
                  <w:szCs w:val="20"/>
                </w:rPr>
                <w:t>. § 33-17-502</w:t>
              </w:r>
            </w:hyperlink>
            <w:r w:rsidRPr="008A4DDF">
              <w:rPr>
                <w:rFonts w:ascii="Times New Roman" w:hAnsi="Times New Roman" w:cs="Times New Roman"/>
                <w:bCs/>
                <w:sz w:val="20"/>
                <w:szCs w:val="20"/>
              </w:rPr>
              <w:t>.</w:t>
            </w:r>
          </w:p>
          <w:p w14:paraId="36FE625E" w14:textId="77777777" w:rsidR="008A4DDF" w:rsidRPr="008A4DDF" w:rsidRDefault="008A4DDF" w:rsidP="008A4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4590" w:type="dxa"/>
          </w:tcPr>
          <w:p w14:paraId="5810827E"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C6B0D85" w14:textId="77777777" w:rsidR="00FF0438" w:rsidRDefault="00FF0438"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licensed insurance consultant may receive a fee for examining, appraising, reviewing, or evaluating an insurance policy, </w:t>
            </w:r>
            <w:r>
              <w:rPr>
                <w:rFonts w:ascii="Times New Roman" w:hAnsi="Times New Roman" w:cs="Times New Roman"/>
                <w:sz w:val="20"/>
                <w:szCs w:val="20"/>
                <w:u w:val="single"/>
              </w:rPr>
              <w:t>unless</w:t>
            </w:r>
            <w:r>
              <w:rPr>
                <w:rFonts w:ascii="Times New Roman" w:hAnsi="Times New Roman" w:cs="Times New Roman"/>
                <w:sz w:val="20"/>
                <w:szCs w:val="20"/>
              </w:rPr>
              <w:t xml:space="preserve"> the compensation is based on a written memorandum that:</w:t>
            </w:r>
          </w:p>
          <w:p w14:paraId="01F25075" w14:textId="77777777" w:rsidR="00FF0438" w:rsidRDefault="00FF0438" w:rsidP="00D45DF9">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Includes t</w:t>
            </w:r>
            <w:r w:rsidR="008A4DDF" w:rsidRPr="00FF0438">
              <w:rPr>
                <w:rFonts w:ascii="Times New Roman" w:hAnsi="Times New Roman" w:cs="Times New Roman"/>
                <w:sz w:val="20"/>
                <w:szCs w:val="20"/>
              </w:rPr>
              <w:t>he insurance consultant’s Mon</w:t>
            </w:r>
            <w:r>
              <w:rPr>
                <w:rFonts w:ascii="Times New Roman" w:hAnsi="Times New Roman" w:cs="Times New Roman"/>
                <w:sz w:val="20"/>
                <w:szCs w:val="20"/>
              </w:rPr>
              <w:t xml:space="preserve">tana insurance license number, </w:t>
            </w:r>
          </w:p>
          <w:p w14:paraId="48054144" w14:textId="77777777" w:rsidR="00FF0438" w:rsidRDefault="00FF0438" w:rsidP="00D45DF9">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w:t>
            </w:r>
            <w:r w:rsidR="008A4DDF" w:rsidRPr="00FF0438">
              <w:rPr>
                <w:rFonts w:ascii="Times New Roman" w:hAnsi="Times New Roman" w:cs="Times New Roman"/>
                <w:sz w:val="20"/>
                <w:szCs w:val="20"/>
              </w:rPr>
              <w:t xml:space="preserve">s signed by the party to be charged, and </w:t>
            </w:r>
          </w:p>
          <w:p w14:paraId="0CA5A05B" w14:textId="77777777" w:rsidR="008A4DDF" w:rsidRPr="00FF0438" w:rsidRDefault="00FF0438" w:rsidP="00D45DF9">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008A4DDF" w:rsidRPr="00FF0438">
              <w:rPr>
                <w:rFonts w:ascii="Times New Roman" w:hAnsi="Times New Roman" w:cs="Times New Roman"/>
                <w:sz w:val="20"/>
                <w:szCs w:val="20"/>
              </w:rPr>
              <w:t>pecifies or clearly defines the services to be provided and the amount of the consultant’s compensation.</w:t>
            </w:r>
            <w:r w:rsidRPr="00FF0438">
              <w:rPr>
                <w:rFonts w:ascii="Times New Roman" w:hAnsi="Times New Roman" w:cs="Times New Roman"/>
                <w:sz w:val="20"/>
                <w:szCs w:val="20"/>
              </w:rPr>
              <w:t xml:space="preserve"> </w:t>
            </w:r>
            <w:hyperlink r:id="rId206" w:history="1">
              <w:r w:rsidR="008A4DDF" w:rsidRPr="00FF0438">
                <w:rPr>
                  <w:rStyle w:val="Hyperlink"/>
                  <w:rFonts w:ascii="Times New Roman" w:hAnsi="Times New Roman" w:cs="Times New Roman"/>
                  <w:smallCaps/>
                  <w:sz w:val="20"/>
                  <w:szCs w:val="20"/>
                </w:rPr>
                <w:t>Mont. Code Ann</w:t>
              </w:r>
              <w:r w:rsidR="008A4DDF" w:rsidRPr="00FF0438">
                <w:rPr>
                  <w:rStyle w:val="Hyperlink"/>
                  <w:rFonts w:ascii="Times New Roman" w:hAnsi="Times New Roman" w:cs="Times New Roman"/>
                  <w:sz w:val="20"/>
                  <w:szCs w:val="20"/>
                </w:rPr>
                <w:t>. § 33-17-511</w:t>
              </w:r>
            </w:hyperlink>
            <w:r w:rsidR="008A4DDF" w:rsidRPr="00FF0438">
              <w:rPr>
                <w:rFonts w:ascii="Times New Roman" w:hAnsi="Times New Roman" w:cs="Times New Roman"/>
                <w:sz w:val="20"/>
                <w:szCs w:val="20"/>
              </w:rPr>
              <w:t>.</w:t>
            </w:r>
          </w:p>
        </w:tc>
        <w:tc>
          <w:tcPr>
            <w:tcW w:w="5243" w:type="dxa"/>
          </w:tcPr>
          <w:p w14:paraId="49057496"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1567ACD" w14:textId="77777777" w:rsidR="00FF3F2B" w:rsidRDefault="008A4DDF" w:rsidP="008A4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8A4DDF">
              <w:rPr>
                <w:rFonts w:ascii="Times New Roman" w:hAnsi="Times New Roman" w:cs="Times New Roman"/>
                <w:sz w:val="20"/>
                <w:szCs w:val="20"/>
              </w:rPr>
              <w:t xml:space="preserve">An insurance producer may </w:t>
            </w:r>
            <w:r w:rsidR="00FF3F2B">
              <w:rPr>
                <w:rFonts w:ascii="Times New Roman" w:hAnsi="Times New Roman" w:cs="Times New Roman"/>
                <w:sz w:val="20"/>
                <w:szCs w:val="20"/>
              </w:rPr>
              <w:t xml:space="preserve">pay commissions, service fees, brokerage fees, or other valuable consideration to a person for services as an insurance producer, provided the person performing the service holds a valid license with regard to the kind(s) of insurance for which the service was rendered at the time the service was performed. </w:t>
            </w:r>
          </w:p>
          <w:p w14:paraId="1DB20249" w14:textId="77777777" w:rsidR="00FF3F2B" w:rsidRDefault="00FF3F2B" w:rsidP="008A4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10E6F14" w14:textId="77777777" w:rsidR="008A4DDF" w:rsidRPr="008A4DDF" w:rsidRDefault="00FF3F2B" w:rsidP="008A4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An insurance producer may </w:t>
            </w:r>
            <w:r w:rsidR="00E0136B">
              <w:rPr>
                <w:rFonts w:ascii="Times New Roman" w:hAnsi="Times New Roman" w:cs="Times New Roman"/>
                <w:sz w:val="20"/>
                <w:szCs w:val="20"/>
              </w:rPr>
              <w:t>not</w:t>
            </w:r>
            <w:r>
              <w:rPr>
                <w:rFonts w:ascii="Times New Roman" w:hAnsi="Times New Roman" w:cs="Times New Roman"/>
                <w:sz w:val="20"/>
                <w:szCs w:val="20"/>
              </w:rPr>
              <w:t xml:space="preserve"> </w:t>
            </w:r>
            <w:r w:rsidR="008A4DDF" w:rsidRPr="008A4DDF">
              <w:rPr>
                <w:rFonts w:ascii="Times New Roman" w:hAnsi="Times New Roman" w:cs="Times New Roman"/>
                <w:sz w:val="20"/>
                <w:szCs w:val="20"/>
              </w:rPr>
              <w:t xml:space="preserve">share commissions or other compensation with any person </w:t>
            </w:r>
            <w:r w:rsidR="00E0136B">
              <w:rPr>
                <w:rFonts w:ascii="Times New Roman" w:hAnsi="Times New Roman" w:cs="Times New Roman"/>
                <w:sz w:val="20"/>
                <w:szCs w:val="20"/>
              </w:rPr>
              <w:t xml:space="preserve">not also licensed as to the same kind(s) of insurance involved in the transactions. </w:t>
            </w:r>
          </w:p>
          <w:p w14:paraId="31C833D3" w14:textId="77777777" w:rsidR="008A4DDF" w:rsidRDefault="008A4DDF"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78EC28" w14:textId="77777777" w:rsidR="00FF0438" w:rsidRDefault="00FF0438"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Surplus lines producers may share commissions with a property and casualty insurance producer. </w:t>
            </w:r>
            <w:hyperlink r:id="rId207" w:history="1">
              <w:r w:rsidRPr="008A4DDF">
                <w:rPr>
                  <w:rStyle w:val="Hyperlink"/>
                  <w:rFonts w:ascii="Times New Roman" w:hAnsi="Times New Roman" w:cs="Times New Roman"/>
                  <w:sz w:val="20"/>
                  <w:szCs w:val="20"/>
                </w:rPr>
                <w:t>M</w:t>
              </w:r>
              <w:r w:rsidRPr="00FF0438">
                <w:rPr>
                  <w:rStyle w:val="Hyperlink"/>
                  <w:rFonts w:ascii="Times New Roman" w:hAnsi="Times New Roman" w:cs="Times New Roman"/>
                  <w:smallCaps/>
                  <w:sz w:val="20"/>
                  <w:szCs w:val="20"/>
                </w:rPr>
                <w:t>ont. Code Ann.</w:t>
              </w:r>
              <w:r w:rsidRPr="008A4DDF">
                <w:rPr>
                  <w:rStyle w:val="Hyperlink"/>
                  <w:rFonts w:ascii="Times New Roman" w:hAnsi="Times New Roman" w:cs="Times New Roman"/>
                  <w:sz w:val="20"/>
                  <w:szCs w:val="20"/>
                </w:rPr>
                <w:t xml:space="preserve"> § 33-17-1103</w:t>
              </w:r>
            </w:hyperlink>
            <w:r w:rsidRPr="008A4DDF">
              <w:rPr>
                <w:rFonts w:ascii="Times New Roman" w:hAnsi="Times New Roman" w:cs="Times New Roman"/>
                <w:sz w:val="20"/>
                <w:szCs w:val="20"/>
              </w:rPr>
              <w:t>.</w:t>
            </w:r>
          </w:p>
          <w:p w14:paraId="0208B7D1" w14:textId="77777777" w:rsidR="00FF0438" w:rsidRDefault="00FF0438"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807504" w14:textId="77777777" w:rsidR="008A4DDF" w:rsidRPr="00F819F8" w:rsidRDefault="008A4DDF" w:rsidP="008A4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Montana</w:t>
            </w:r>
            <w:r w:rsidRPr="00F819F8">
              <w:rPr>
                <w:rFonts w:ascii="Times New Roman" w:hAnsi="Times New Roman" w:cs="Times New Roman"/>
                <w:b/>
                <w:i/>
                <w:color w:val="365F91" w:themeColor="accent1" w:themeShade="BF"/>
                <w:sz w:val="20"/>
                <w:szCs w:val="20"/>
              </w:rPr>
              <w:t xml:space="preserve"> law does not appear to address referral fees.  </w:t>
            </w:r>
          </w:p>
          <w:p w14:paraId="1215D4C1" w14:textId="77777777" w:rsidR="008A4DDF" w:rsidRDefault="008A4DDF"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43A" w:rsidRPr="00C7632A" w14:paraId="6E32E682"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23080F17" w14:textId="77777777" w:rsidR="0074643A" w:rsidRPr="00F61A3D" w:rsidRDefault="0074643A" w:rsidP="00632270">
            <w:pPr>
              <w:rPr>
                <w:rFonts w:ascii="Times New Roman" w:hAnsi="Times New Roman" w:cs="Times New Roman"/>
                <w:sz w:val="20"/>
                <w:szCs w:val="20"/>
              </w:rPr>
            </w:pPr>
          </w:p>
          <w:p w14:paraId="0737B023" w14:textId="77777777" w:rsidR="00D85E31" w:rsidRPr="00F61A3D" w:rsidRDefault="00D85E31" w:rsidP="00D85E31">
            <w:pPr>
              <w:pStyle w:val="Heading1"/>
              <w:spacing w:before="0"/>
              <w:outlineLvl w:val="0"/>
              <w:rPr>
                <w:rFonts w:ascii="Times New Roman" w:hAnsi="Times New Roman" w:cs="Times New Roman"/>
                <w:b/>
                <w:i/>
                <w:sz w:val="20"/>
                <w:szCs w:val="20"/>
              </w:rPr>
            </w:pPr>
            <w:bookmarkStart w:id="29" w:name="_Toc31217653"/>
            <w:r w:rsidRPr="00F61A3D">
              <w:rPr>
                <w:rFonts w:ascii="Times New Roman" w:hAnsi="Times New Roman" w:cs="Times New Roman"/>
                <w:b/>
                <w:i/>
                <w:sz w:val="20"/>
                <w:szCs w:val="20"/>
              </w:rPr>
              <w:t>Nebraska</w:t>
            </w:r>
            <w:bookmarkEnd w:id="29"/>
          </w:p>
          <w:p w14:paraId="7E6CECD4" w14:textId="77777777" w:rsidR="00E239C0" w:rsidRPr="00F61A3D" w:rsidRDefault="00E239C0" w:rsidP="00632270">
            <w:pPr>
              <w:rPr>
                <w:rFonts w:ascii="Times New Roman" w:hAnsi="Times New Roman" w:cs="Times New Roman"/>
                <w:sz w:val="20"/>
                <w:szCs w:val="20"/>
              </w:rPr>
            </w:pPr>
          </w:p>
        </w:tc>
        <w:tc>
          <w:tcPr>
            <w:tcW w:w="6317" w:type="dxa"/>
          </w:tcPr>
          <w:p w14:paraId="33C6711C"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EEE0ED2" w14:textId="77777777" w:rsidR="006E70C0" w:rsidRDefault="00F118AC" w:rsidP="00DD09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agents are prohibited from charging any fees, compensation, charges, etc., </w:t>
            </w:r>
            <w:r>
              <w:rPr>
                <w:rFonts w:ascii="Times New Roman" w:hAnsi="Times New Roman" w:cs="Times New Roman"/>
                <w:sz w:val="20"/>
                <w:szCs w:val="20"/>
                <w:u w:val="single"/>
              </w:rPr>
              <w:t>unless</w:t>
            </w:r>
            <w:r>
              <w:rPr>
                <w:rFonts w:ascii="Times New Roman" w:hAnsi="Times New Roman" w:cs="Times New Roman"/>
                <w:sz w:val="20"/>
                <w:szCs w:val="20"/>
              </w:rPr>
              <w:t xml:space="preserve"> such compensation is specified in the policy. </w:t>
            </w:r>
            <w:hyperlink r:id="rId208" w:history="1">
              <w:r w:rsidR="00DD093C" w:rsidRPr="00F118AC">
                <w:rPr>
                  <w:rStyle w:val="Hyperlink"/>
                  <w:rFonts w:ascii="Times New Roman" w:hAnsi="Times New Roman" w:cs="Times New Roman"/>
                  <w:smallCaps/>
                  <w:sz w:val="20"/>
                  <w:szCs w:val="20"/>
                </w:rPr>
                <w:t>Neb. Rev. Stat.</w:t>
              </w:r>
              <w:r w:rsidR="00DD093C" w:rsidRPr="00DD093C">
                <w:rPr>
                  <w:rStyle w:val="Hyperlink"/>
                  <w:rFonts w:ascii="Times New Roman" w:hAnsi="Times New Roman" w:cs="Times New Roman"/>
                  <w:sz w:val="20"/>
                  <w:szCs w:val="20"/>
                </w:rPr>
                <w:t xml:space="preserve"> § 44-354</w:t>
              </w:r>
            </w:hyperlink>
            <w:r w:rsidR="00DD093C" w:rsidRPr="00DD093C">
              <w:rPr>
                <w:rFonts w:ascii="Times New Roman" w:hAnsi="Times New Roman" w:cs="Times New Roman"/>
                <w:sz w:val="20"/>
                <w:szCs w:val="20"/>
              </w:rPr>
              <w:t>.</w:t>
            </w:r>
            <w:r w:rsidR="006E70C0">
              <w:rPr>
                <w:rFonts w:ascii="Times New Roman" w:hAnsi="Times New Roman" w:cs="Times New Roman"/>
                <w:sz w:val="20"/>
                <w:szCs w:val="20"/>
              </w:rPr>
              <w:t xml:space="preserve"> </w:t>
            </w:r>
          </w:p>
          <w:p w14:paraId="6DBB6B59" w14:textId="77777777" w:rsidR="006E70C0" w:rsidRDefault="006E70C0" w:rsidP="00DD09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122619" w14:textId="77777777" w:rsidR="00DD093C" w:rsidRDefault="006F0BB7" w:rsidP="006E70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952BD">
              <w:rPr>
                <w:rFonts w:ascii="Times New Roman" w:hAnsi="Times New Roman" w:cs="Times New Roman"/>
                <w:sz w:val="20"/>
                <w:szCs w:val="20"/>
              </w:rPr>
              <w:t xml:space="preserve">It appears that agents who are licensed as consultants may charge fees for services unrelated to the sale or writing of insurance for which the agent-consultant receives a commission. </w:t>
            </w:r>
            <w:r w:rsidR="00DD093C" w:rsidRPr="00DD093C">
              <w:rPr>
                <w:rFonts w:ascii="Times New Roman" w:hAnsi="Times New Roman" w:cs="Times New Roman"/>
                <w:sz w:val="20"/>
                <w:szCs w:val="20"/>
              </w:rPr>
              <w:t>A consultant may </w:t>
            </w:r>
            <w:r w:rsidR="00DD093C" w:rsidRPr="00DD093C">
              <w:rPr>
                <w:rFonts w:ascii="Times New Roman" w:hAnsi="Times New Roman" w:cs="Times New Roman"/>
                <w:sz w:val="20"/>
                <w:szCs w:val="20"/>
                <w:u w:val="single"/>
              </w:rPr>
              <w:t>not</w:t>
            </w:r>
            <w:r>
              <w:rPr>
                <w:rFonts w:ascii="Times New Roman" w:hAnsi="Times New Roman" w:cs="Times New Roman"/>
                <w:sz w:val="20"/>
                <w:szCs w:val="20"/>
              </w:rPr>
              <w:t>, however,</w:t>
            </w:r>
            <w:r w:rsidR="006E70C0">
              <w:rPr>
                <w:rFonts w:ascii="Times New Roman" w:hAnsi="Times New Roman" w:cs="Times New Roman"/>
                <w:sz w:val="20"/>
                <w:szCs w:val="20"/>
              </w:rPr>
              <w:t xml:space="preserve"> receive any part of any </w:t>
            </w:r>
            <w:r w:rsidR="00DD093C" w:rsidRPr="00DD093C">
              <w:rPr>
                <w:rFonts w:ascii="Times New Roman" w:hAnsi="Times New Roman" w:cs="Times New Roman"/>
                <w:sz w:val="20"/>
                <w:szCs w:val="20"/>
              </w:rPr>
              <w:t>commission or compensation paid by an insurer</w:t>
            </w:r>
            <w:r w:rsidR="006E70C0">
              <w:rPr>
                <w:rFonts w:ascii="Times New Roman" w:hAnsi="Times New Roman" w:cs="Times New Roman"/>
                <w:sz w:val="20"/>
                <w:szCs w:val="20"/>
              </w:rPr>
              <w:t>/agent thereof</w:t>
            </w:r>
            <w:r w:rsidR="00DD093C" w:rsidRPr="00DD093C">
              <w:rPr>
                <w:rFonts w:ascii="Times New Roman" w:hAnsi="Times New Roman" w:cs="Times New Roman"/>
                <w:sz w:val="20"/>
                <w:szCs w:val="20"/>
              </w:rPr>
              <w:t xml:space="preserve"> in connection with the sale</w:t>
            </w:r>
            <w:r w:rsidR="006E70C0">
              <w:rPr>
                <w:rFonts w:ascii="Times New Roman" w:hAnsi="Times New Roman" w:cs="Times New Roman"/>
                <w:sz w:val="20"/>
                <w:szCs w:val="20"/>
              </w:rPr>
              <w:t xml:space="preserve"> or writing</w:t>
            </w:r>
            <w:r w:rsidR="00DD093C" w:rsidRPr="00DD093C">
              <w:rPr>
                <w:rFonts w:ascii="Times New Roman" w:hAnsi="Times New Roman" w:cs="Times New Roman"/>
                <w:sz w:val="20"/>
                <w:szCs w:val="20"/>
              </w:rPr>
              <w:t xml:space="preserve"> of insurance which is within the subject matter of any consulting service performed prior to the sale of insurance and for which the consultant h</w:t>
            </w:r>
            <w:r w:rsidR="006E70C0">
              <w:rPr>
                <w:rFonts w:ascii="Times New Roman" w:hAnsi="Times New Roman" w:cs="Times New Roman"/>
                <w:sz w:val="20"/>
                <w:szCs w:val="20"/>
              </w:rPr>
              <w:t>as contracted to receive a fee.</w:t>
            </w:r>
            <w:r w:rsidR="006E70C0" w:rsidRPr="00DD093C">
              <w:rPr>
                <w:rFonts w:ascii="Times New Roman" w:hAnsi="Times New Roman" w:cs="Times New Roman"/>
                <w:sz w:val="20"/>
                <w:szCs w:val="20"/>
              </w:rPr>
              <w:t xml:space="preserve"> </w:t>
            </w:r>
            <w:hyperlink r:id="rId209" w:history="1">
              <w:r w:rsidR="00DD093C" w:rsidRPr="006E70C0">
                <w:rPr>
                  <w:rStyle w:val="Hyperlink"/>
                  <w:rFonts w:ascii="Times New Roman" w:hAnsi="Times New Roman" w:cs="Times New Roman"/>
                  <w:smallCaps/>
                  <w:sz w:val="20"/>
                  <w:szCs w:val="20"/>
                </w:rPr>
                <w:t xml:space="preserve">Neb. </w:t>
              </w:r>
              <w:r w:rsidR="00DD093C" w:rsidRPr="006E70C0">
                <w:rPr>
                  <w:rStyle w:val="Hyperlink"/>
                  <w:rFonts w:ascii="Times New Roman" w:hAnsi="Times New Roman" w:cs="Times New Roman"/>
                  <w:smallCaps/>
                  <w:sz w:val="20"/>
                  <w:szCs w:val="20"/>
                </w:rPr>
                <w:lastRenderedPageBreak/>
                <w:t>Rev. Stat</w:t>
              </w:r>
              <w:r w:rsidR="00DD093C" w:rsidRPr="00DD093C">
                <w:rPr>
                  <w:rStyle w:val="Hyperlink"/>
                  <w:rFonts w:ascii="Times New Roman" w:hAnsi="Times New Roman" w:cs="Times New Roman"/>
                  <w:sz w:val="20"/>
                  <w:szCs w:val="20"/>
                </w:rPr>
                <w:t>. § 44-2631</w:t>
              </w:r>
            </w:hyperlink>
            <w:r w:rsidR="00DD093C" w:rsidRPr="00DD093C">
              <w:rPr>
                <w:rFonts w:ascii="Times New Roman" w:hAnsi="Times New Roman" w:cs="Times New Roman"/>
                <w:sz w:val="20"/>
                <w:szCs w:val="20"/>
              </w:rPr>
              <w:t>.</w:t>
            </w:r>
            <w:r w:rsidR="002608DC">
              <w:rPr>
                <w:rFonts w:ascii="Times New Roman" w:hAnsi="Times New Roman" w:cs="Times New Roman"/>
                <w:sz w:val="20"/>
                <w:szCs w:val="20"/>
              </w:rPr>
              <w:t xml:space="preserve"> </w:t>
            </w:r>
            <w:r w:rsidR="006E70C0">
              <w:rPr>
                <w:rFonts w:ascii="Times New Roman" w:hAnsi="Times New Roman" w:cs="Times New Roman"/>
                <w:sz w:val="20"/>
                <w:szCs w:val="20"/>
              </w:rPr>
              <w:t>T</w:t>
            </w:r>
            <w:r w:rsidR="00DD093C" w:rsidRPr="00DD093C">
              <w:rPr>
                <w:rFonts w:ascii="Times New Roman" w:hAnsi="Times New Roman" w:cs="Times New Roman"/>
                <w:sz w:val="20"/>
                <w:szCs w:val="20"/>
              </w:rPr>
              <w:t>o charge fees for consulting services</w:t>
            </w:r>
            <w:r w:rsidR="00F118AC">
              <w:rPr>
                <w:rFonts w:ascii="Times New Roman" w:hAnsi="Times New Roman" w:cs="Times New Roman"/>
                <w:sz w:val="20"/>
                <w:szCs w:val="20"/>
              </w:rPr>
              <w:t>,</w:t>
            </w:r>
            <w:r w:rsidR="006E70C0">
              <w:rPr>
                <w:rFonts w:ascii="Times New Roman" w:hAnsi="Times New Roman" w:cs="Times New Roman"/>
                <w:sz w:val="20"/>
                <w:szCs w:val="20"/>
              </w:rPr>
              <w:t xml:space="preserve"> a producer must be licensed as consultant, </w:t>
            </w:r>
            <w:r w:rsidR="006E70C0" w:rsidRPr="006E70C0">
              <w:rPr>
                <w:rFonts w:ascii="Times New Roman" w:hAnsi="Times New Roman" w:cs="Times New Roman"/>
                <w:i/>
                <w:sz w:val="20"/>
                <w:szCs w:val="20"/>
              </w:rPr>
              <w:t>s</w:t>
            </w:r>
            <w:r w:rsidR="00F118AC">
              <w:rPr>
                <w:rFonts w:ascii="Times New Roman" w:hAnsi="Times New Roman" w:cs="Times New Roman"/>
                <w:i/>
                <w:sz w:val="20"/>
                <w:szCs w:val="20"/>
              </w:rPr>
              <w:t>ee</w:t>
            </w:r>
            <w:r w:rsidR="00DD093C" w:rsidRPr="00DD093C">
              <w:rPr>
                <w:rFonts w:ascii="Times New Roman" w:hAnsi="Times New Roman" w:cs="Times New Roman"/>
                <w:sz w:val="20"/>
                <w:szCs w:val="20"/>
              </w:rPr>
              <w:t> </w:t>
            </w:r>
            <w:hyperlink r:id="rId210" w:history="1">
              <w:r w:rsidR="00DD093C" w:rsidRPr="00DD093C">
                <w:rPr>
                  <w:rStyle w:val="Hyperlink"/>
                  <w:rFonts w:ascii="Times New Roman" w:hAnsi="Times New Roman" w:cs="Times New Roman"/>
                  <w:sz w:val="20"/>
                  <w:szCs w:val="20"/>
                </w:rPr>
                <w:t>N</w:t>
              </w:r>
              <w:r w:rsidR="00DD093C" w:rsidRPr="00FD51E4">
                <w:rPr>
                  <w:rStyle w:val="Hyperlink"/>
                  <w:rFonts w:ascii="Times New Roman" w:hAnsi="Times New Roman" w:cs="Times New Roman"/>
                  <w:smallCaps/>
                  <w:sz w:val="20"/>
                  <w:szCs w:val="20"/>
                </w:rPr>
                <w:t>eb. Rev. Stat</w:t>
              </w:r>
              <w:r w:rsidR="00DD093C" w:rsidRPr="00DD093C">
                <w:rPr>
                  <w:rStyle w:val="Hyperlink"/>
                  <w:rFonts w:ascii="Times New Roman" w:hAnsi="Times New Roman" w:cs="Times New Roman"/>
                  <w:sz w:val="20"/>
                  <w:szCs w:val="20"/>
                </w:rPr>
                <w:t>. § 44-2615</w:t>
              </w:r>
            </w:hyperlink>
            <w:r w:rsidR="00DD093C" w:rsidRPr="00DD093C">
              <w:rPr>
                <w:rFonts w:ascii="Times New Roman" w:hAnsi="Times New Roman" w:cs="Times New Roman"/>
                <w:sz w:val="20"/>
                <w:szCs w:val="20"/>
              </w:rPr>
              <w:t>.</w:t>
            </w:r>
          </w:p>
          <w:p w14:paraId="354C7529" w14:textId="77777777" w:rsidR="00DD093C" w:rsidRDefault="00DD093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513764D5"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5242F65" w14:textId="77777777" w:rsidR="001C01DF" w:rsidRDefault="001C01DF"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Each fee agreement with a consultant must:</w:t>
            </w:r>
          </w:p>
          <w:p w14:paraId="683B24BC" w14:textId="77777777" w:rsidR="001C01DF" w:rsidRDefault="001C01DF" w:rsidP="00D45DF9">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Be in writing and executed in duplicate by the person to be charged or by the authorized representative of such person; </w:t>
            </w:r>
          </w:p>
          <w:p w14:paraId="3FFD217B" w14:textId="77777777" w:rsidR="0007479A" w:rsidRDefault="0007479A" w:rsidP="00D45DF9">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Define the subject matter of the consulting services;</w:t>
            </w:r>
          </w:p>
          <w:p w14:paraId="6CFA35B6" w14:textId="77777777" w:rsidR="007D6F97" w:rsidRDefault="0007479A" w:rsidP="00D45DF9">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Outline the nature of the work to be performed; and</w:t>
            </w:r>
          </w:p>
          <w:p w14:paraId="55EB72A3" w14:textId="77777777" w:rsidR="00DD093C" w:rsidRPr="0007479A" w:rsidRDefault="0007479A" w:rsidP="00D45DF9">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State the fee for the work.</w:t>
            </w:r>
            <w:r w:rsidR="00DD093C" w:rsidRPr="0007479A">
              <w:rPr>
                <w:rFonts w:ascii="Times New Roman" w:hAnsi="Times New Roman" w:cs="Times New Roman"/>
                <w:sz w:val="20"/>
                <w:szCs w:val="20"/>
              </w:rPr>
              <w:t> </w:t>
            </w:r>
            <w:hyperlink r:id="rId211" w:history="1">
              <w:r w:rsidR="00DD093C" w:rsidRPr="0007479A">
                <w:rPr>
                  <w:rStyle w:val="Hyperlink"/>
                  <w:rFonts w:ascii="Times New Roman" w:hAnsi="Times New Roman" w:cs="Times New Roman"/>
                  <w:smallCaps/>
                  <w:sz w:val="20"/>
                  <w:szCs w:val="20"/>
                </w:rPr>
                <w:t>Neb. Rev. Stat.</w:t>
              </w:r>
              <w:r w:rsidR="00DD093C" w:rsidRPr="0007479A">
                <w:rPr>
                  <w:rStyle w:val="Hyperlink"/>
                  <w:rFonts w:ascii="Times New Roman" w:hAnsi="Times New Roman" w:cs="Times New Roman"/>
                  <w:sz w:val="20"/>
                  <w:szCs w:val="20"/>
                </w:rPr>
                <w:t xml:space="preserve"> § 44-2630</w:t>
              </w:r>
            </w:hyperlink>
            <w:r w:rsidR="00DD093C" w:rsidRPr="0007479A">
              <w:rPr>
                <w:rFonts w:ascii="Times New Roman" w:hAnsi="Times New Roman" w:cs="Times New Roman"/>
                <w:sz w:val="20"/>
                <w:szCs w:val="20"/>
              </w:rPr>
              <w:t>.</w:t>
            </w:r>
          </w:p>
          <w:p w14:paraId="4499CA3B" w14:textId="77777777" w:rsidR="00DD093C" w:rsidRDefault="00DD093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5AF00C4E"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614E221" w14:textId="77777777" w:rsidR="00DD093C" w:rsidRPr="00DD093C" w:rsidRDefault="00DD093C" w:rsidP="00DD09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DD093C">
              <w:rPr>
                <w:rFonts w:ascii="Times New Roman" w:hAnsi="Times New Roman" w:cs="Times New Roman"/>
                <w:sz w:val="20"/>
                <w:szCs w:val="20"/>
              </w:rPr>
              <w:t xml:space="preserve">An insurance producer may pay </w:t>
            </w:r>
            <w:r w:rsidR="00241A34">
              <w:rPr>
                <w:rFonts w:ascii="Times New Roman" w:hAnsi="Times New Roman" w:cs="Times New Roman"/>
                <w:sz w:val="20"/>
                <w:szCs w:val="20"/>
              </w:rPr>
              <w:t>or assign commissions, service fees, brokerages, or other valuable consideration</w:t>
            </w:r>
            <w:r w:rsidRPr="00DD093C">
              <w:rPr>
                <w:rFonts w:ascii="Times New Roman" w:hAnsi="Times New Roman" w:cs="Times New Roman"/>
                <w:sz w:val="20"/>
                <w:szCs w:val="20"/>
              </w:rPr>
              <w:t xml:space="preserve"> to an insurance agency or to persons who do not sell, solicit, or negotiate insurance in Nebraska, unless the payment would qualify as an illegal rebate. </w:t>
            </w:r>
            <w:hyperlink r:id="rId212" w:history="1">
              <w:r w:rsidRPr="00241A34">
                <w:rPr>
                  <w:rStyle w:val="Hyperlink"/>
                  <w:rFonts w:ascii="Times New Roman" w:hAnsi="Times New Roman" w:cs="Times New Roman"/>
                  <w:smallCaps/>
                  <w:sz w:val="20"/>
                  <w:szCs w:val="20"/>
                </w:rPr>
                <w:t>Neb. Rev. Stat</w:t>
              </w:r>
              <w:r w:rsidRPr="00DD093C">
                <w:rPr>
                  <w:rStyle w:val="Hyperlink"/>
                  <w:rFonts w:ascii="Times New Roman" w:hAnsi="Times New Roman" w:cs="Times New Roman"/>
                  <w:sz w:val="20"/>
                  <w:szCs w:val="20"/>
                </w:rPr>
                <w:t>. § 44-4060</w:t>
              </w:r>
            </w:hyperlink>
            <w:r w:rsidRPr="00DD093C">
              <w:rPr>
                <w:rFonts w:ascii="Times New Roman" w:hAnsi="Times New Roman" w:cs="Times New Roman"/>
                <w:sz w:val="20"/>
                <w:szCs w:val="20"/>
              </w:rPr>
              <w:t>.</w:t>
            </w:r>
          </w:p>
          <w:p w14:paraId="2A33E501" w14:textId="77777777" w:rsidR="00734D58" w:rsidRDefault="00734D58" w:rsidP="00734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23E5291D" w14:textId="77777777" w:rsidR="00734D58" w:rsidRPr="00F819F8" w:rsidRDefault="00734D58" w:rsidP="00734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sidR="00454325">
              <w:rPr>
                <w:rFonts w:ascii="Times New Roman" w:hAnsi="Times New Roman" w:cs="Times New Roman"/>
                <w:b/>
                <w:i/>
                <w:color w:val="365F91" w:themeColor="accent1" w:themeShade="BF"/>
                <w:sz w:val="20"/>
                <w:szCs w:val="20"/>
              </w:rPr>
              <w:t>Nebraska</w:t>
            </w:r>
            <w:r w:rsidRPr="00F819F8">
              <w:rPr>
                <w:rFonts w:ascii="Times New Roman" w:hAnsi="Times New Roman" w:cs="Times New Roman"/>
                <w:b/>
                <w:i/>
                <w:color w:val="365F91" w:themeColor="accent1" w:themeShade="BF"/>
                <w:sz w:val="20"/>
                <w:szCs w:val="20"/>
              </w:rPr>
              <w:t xml:space="preserve"> law does not appear to address referral fees.  </w:t>
            </w:r>
          </w:p>
          <w:p w14:paraId="2966F788" w14:textId="77777777" w:rsidR="00DD093C" w:rsidRDefault="00DD093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43A" w:rsidRPr="00C7632A" w14:paraId="11B6BA4F"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31C1FBB8" w14:textId="77777777" w:rsidR="0074643A" w:rsidRPr="00F61A3D" w:rsidRDefault="0074643A" w:rsidP="00632270">
            <w:pPr>
              <w:rPr>
                <w:rFonts w:ascii="Times New Roman" w:hAnsi="Times New Roman" w:cs="Times New Roman"/>
                <w:sz w:val="20"/>
                <w:szCs w:val="20"/>
              </w:rPr>
            </w:pPr>
          </w:p>
          <w:p w14:paraId="79E28A4C" w14:textId="77777777" w:rsidR="006974CE" w:rsidRPr="00F61A3D" w:rsidRDefault="006974CE" w:rsidP="006974CE">
            <w:pPr>
              <w:pStyle w:val="Heading1"/>
              <w:spacing w:before="0"/>
              <w:outlineLvl w:val="0"/>
              <w:rPr>
                <w:rFonts w:ascii="Times New Roman" w:hAnsi="Times New Roman" w:cs="Times New Roman"/>
                <w:sz w:val="20"/>
                <w:szCs w:val="20"/>
              </w:rPr>
            </w:pPr>
            <w:bookmarkStart w:id="30" w:name="_Toc31217654"/>
            <w:r w:rsidRPr="00F61A3D">
              <w:rPr>
                <w:rFonts w:ascii="Times New Roman" w:hAnsi="Times New Roman" w:cs="Times New Roman"/>
                <w:b/>
                <w:i/>
                <w:sz w:val="20"/>
                <w:szCs w:val="20"/>
              </w:rPr>
              <w:t>Nevada</w:t>
            </w:r>
            <w:bookmarkEnd w:id="30"/>
          </w:p>
          <w:p w14:paraId="02E07841" w14:textId="77777777" w:rsidR="006974CE" w:rsidRPr="00F61A3D" w:rsidRDefault="006974CE" w:rsidP="00632270">
            <w:pPr>
              <w:rPr>
                <w:rFonts w:ascii="Times New Roman" w:hAnsi="Times New Roman" w:cs="Times New Roman"/>
                <w:sz w:val="20"/>
                <w:szCs w:val="20"/>
              </w:rPr>
            </w:pPr>
          </w:p>
        </w:tc>
        <w:tc>
          <w:tcPr>
            <w:tcW w:w="6317" w:type="dxa"/>
          </w:tcPr>
          <w:p w14:paraId="787205CA"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9550EB8" w14:textId="77777777" w:rsidR="00620342" w:rsidRDefault="004E61F0" w:rsidP="00460D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person is prohibited from willfully collecting as a premium or charging for insurance any sum in excess of the premium or charge applicable to the insurance and as specified in the policy, in accordance with the applicable classifications and rates filed with/approved by the Commissioner. In cases where classifications, premiums, or rates are not required to be so filed and approved, the premiums and charges must not exceed those specified in the policy and as fixed by the insurer. </w:t>
            </w:r>
            <w:hyperlink r:id="rId213" w:anchor="NRS686ASec230" w:history="1">
              <w:r w:rsidRPr="004E61F0">
                <w:rPr>
                  <w:rStyle w:val="Hyperlink"/>
                  <w:rFonts w:ascii="Times New Roman" w:hAnsi="Times New Roman" w:cs="Times New Roman"/>
                  <w:smallCaps/>
                  <w:sz w:val="20"/>
                  <w:szCs w:val="20"/>
                </w:rPr>
                <w:t xml:space="preserve">Nev. Rev. Stat. </w:t>
              </w:r>
              <w:r w:rsidRPr="00355681">
                <w:rPr>
                  <w:rStyle w:val="Hyperlink"/>
                  <w:rFonts w:ascii="Times New Roman" w:hAnsi="Times New Roman" w:cs="Times New Roman"/>
                  <w:sz w:val="20"/>
                  <w:szCs w:val="20"/>
                </w:rPr>
                <w:t>§ 686A.230</w:t>
              </w:r>
            </w:hyperlink>
            <w:r w:rsidRPr="00355681">
              <w:rPr>
                <w:rFonts w:ascii="Times New Roman" w:hAnsi="Times New Roman" w:cs="Times New Roman"/>
                <w:sz w:val="20"/>
                <w:szCs w:val="20"/>
              </w:rPr>
              <w:t>.</w:t>
            </w:r>
            <w:r w:rsidR="00D27EA6">
              <w:rPr>
                <w:rFonts w:ascii="Times New Roman" w:hAnsi="Times New Roman" w:cs="Times New Roman"/>
                <w:sz w:val="20"/>
                <w:szCs w:val="20"/>
              </w:rPr>
              <w:t xml:space="preserve"> </w:t>
            </w:r>
            <w:r w:rsidR="00460DED">
              <w:rPr>
                <w:rFonts w:ascii="Times New Roman" w:hAnsi="Times New Roman" w:cs="Times New Roman"/>
                <w:sz w:val="20"/>
                <w:szCs w:val="20"/>
              </w:rPr>
              <w:t xml:space="preserve">There are two limited exceptions applicable to surplus lines brokers and life insurers. </w:t>
            </w:r>
          </w:p>
          <w:p w14:paraId="5F228ED2" w14:textId="77777777" w:rsidR="00620342" w:rsidRDefault="00620342" w:rsidP="00460D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BCDF04B" w14:textId="77777777" w:rsidR="00D27EA6" w:rsidRPr="00DC021F" w:rsidRDefault="00460DED" w:rsidP="00460D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D27EA6">
              <w:rPr>
                <w:rFonts w:ascii="Times New Roman" w:hAnsi="Times New Roman" w:cs="Times New Roman"/>
                <w:sz w:val="20"/>
                <w:szCs w:val="20"/>
              </w:rPr>
              <w:t xml:space="preserve">he Division provided guidance in </w:t>
            </w:r>
            <w:r w:rsidR="00D27EA6">
              <w:rPr>
                <w:rFonts w:ascii="Times New Roman" w:hAnsi="Times New Roman" w:cs="Times New Roman"/>
                <w:b/>
                <w:i/>
                <w:sz w:val="20"/>
                <w:szCs w:val="20"/>
                <w:u w:val="single"/>
              </w:rPr>
              <w:t>April 2017</w:t>
            </w:r>
            <w:r w:rsidR="00D27EA6">
              <w:rPr>
                <w:rFonts w:ascii="Times New Roman" w:hAnsi="Times New Roman" w:cs="Times New Roman"/>
                <w:sz w:val="20"/>
                <w:szCs w:val="20"/>
              </w:rPr>
              <w:t xml:space="preserve"> that—with few exceptions—</w:t>
            </w:r>
            <w:r w:rsidR="00D27EA6" w:rsidRPr="00355681">
              <w:rPr>
                <w:rFonts w:ascii="Times New Roman" w:hAnsi="Times New Roman" w:cs="Times New Roman"/>
                <w:sz w:val="20"/>
                <w:szCs w:val="20"/>
              </w:rPr>
              <w:t>“any fee being charged to a customer for the procurement of an insurance product is part of premium which must be filed by the relevant insurer and receive prior approval by the Division.”</w:t>
            </w:r>
          </w:p>
          <w:p w14:paraId="36885D91" w14:textId="77777777" w:rsidR="00BE35C8" w:rsidRDefault="00BE35C8" w:rsidP="003556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87A41DE" w14:textId="77777777" w:rsidR="00355681" w:rsidRPr="00355681" w:rsidRDefault="00D27EA6" w:rsidP="003556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An agent or broker who provides consultation or related advice may charge a fee in addition to or in lieu of a commission provided it is done pursuant to a written contract specifying the compensation the agent or broker will receive. </w:t>
            </w:r>
            <w:hyperlink r:id="rId214" w:anchor="NRS686ASec230" w:history="1">
              <w:r w:rsidRPr="004E61F0">
                <w:rPr>
                  <w:rStyle w:val="Hyperlink"/>
                  <w:rFonts w:ascii="Times New Roman" w:hAnsi="Times New Roman" w:cs="Times New Roman"/>
                  <w:smallCaps/>
                  <w:sz w:val="20"/>
                  <w:szCs w:val="20"/>
                </w:rPr>
                <w:t xml:space="preserve">Nev. Rev. Stat. </w:t>
              </w:r>
              <w:r w:rsidRPr="00355681">
                <w:rPr>
                  <w:rStyle w:val="Hyperlink"/>
                  <w:rFonts w:ascii="Times New Roman" w:hAnsi="Times New Roman" w:cs="Times New Roman"/>
                  <w:sz w:val="20"/>
                  <w:szCs w:val="20"/>
                </w:rPr>
                <w:t>§ 686A.230</w:t>
              </w:r>
            </w:hyperlink>
            <w:r w:rsidR="007B1F08">
              <w:rPr>
                <w:rFonts w:ascii="Times New Roman" w:hAnsi="Times New Roman" w:cs="Times New Roman"/>
                <w:sz w:val="20"/>
                <w:szCs w:val="20"/>
              </w:rPr>
              <w:t xml:space="preserve">; </w:t>
            </w:r>
            <w:hyperlink r:id="rId215" w:anchor="NAC686ASec330" w:history="1">
              <w:r w:rsidR="00355681" w:rsidRPr="007B1F08">
                <w:rPr>
                  <w:rStyle w:val="Hyperlink"/>
                  <w:rFonts w:ascii="Times New Roman" w:hAnsi="Times New Roman" w:cs="Times New Roman"/>
                  <w:smallCaps/>
                  <w:sz w:val="20"/>
                  <w:szCs w:val="20"/>
                </w:rPr>
                <w:t>Nev. Admin. Code </w:t>
              </w:r>
              <w:r w:rsidR="00355681" w:rsidRPr="00355681">
                <w:rPr>
                  <w:rStyle w:val="Hyperlink"/>
                  <w:rFonts w:ascii="Times New Roman" w:hAnsi="Times New Roman" w:cs="Times New Roman"/>
                  <w:sz w:val="20"/>
                  <w:szCs w:val="20"/>
                </w:rPr>
                <w:t>§ 686A.335</w:t>
              </w:r>
            </w:hyperlink>
            <w:r w:rsidR="00355681" w:rsidRPr="00355681">
              <w:rPr>
                <w:rFonts w:ascii="Times New Roman" w:hAnsi="Times New Roman" w:cs="Times New Roman"/>
                <w:sz w:val="20"/>
                <w:szCs w:val="20"/>
              </w:rPr>
              <w:t>.</w:t>
            </w:r>
          </w:p>
          <w:p w14:paraId="753DB258" w14:textId="77777777" w:rsidR="00355681" w:rsidRDefault="0035568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5AEFCBDC"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C6C945C" w14:textId="77777777" w:rsidR="007B1F08" w:rsidRDefault="00EB428B" w:rsidP="003556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If an agent and a client enter into an agreement for consultation or related advice that provides for the agent to receive a fee, the agreement must be expressed in the form of a written contract and must:</w:t>
            </w:r>
          </w:p>
          <w:p w14:paraId="2C84544E" w14:textId="77777777" w:rsidR="00EB428B" w:rsidRDefault="00EB428B" w:rsidP="00D45DF9">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Set forth the full amount of compensation that the agent will receive pursuant to the agreement; </w:t>
            </w:r>
          </w:p>
          <w:p w14:paraId="6BA307BB" w14:textId="77777777" w:rsidR="00EB428B" w:rsidRDefault="00EB428B" w:rsidP="00D45DF9">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 signed by the agent and the client before the completion of any transaction that will, pursuant to the agreement, entitle the agent to receive compensation; and</w:t>
            </w:r>
          </w:p>
          <w:p w14:paraId="686C7124" w14:textId="77777777" w:rsidR="00355681" w:rsidRPr="00EB428B" w:rsidRDefault="00EB428B" w:rsidP="00D45DF9">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Be retained by the agent for not less than 5 years. </w:t>
            </w:r>
            <w:hyperlink r:id="rId216" w:anchor="NRS686ASec230" w:history="1">
              <w:r w:rsidR="00355681" w:rsidRPr="00EB428B">
                <w:rPr>
                  <w:rStyle w:val="Hyperlink"/>
                  <w:rFonts w:ascii="Times New Roman" w:hAnsi="Times New Roman" w:cs="Times New Roman"/>
                  <w:smallCaps/>
                  <w:sz w:val="20"/>
                  <w:szCs w:val="20"/>
                </w:rPr>
                <w:t>Nev. Rev. Stat. § 686A.230</w:t>
              </w:r>
            </w:hyperlink>
            <w:r w:rsidR="00355681" w:rsidRPr="00EB428B">
              <w:rPr>
                <w:rFonts w:ascii="Times New Roman" w:hAnsi="Times New Roman" w:cs="Times New Roman"/>
                <w:smallCaps/>
                <w:sz w:val="20"/>
                <w:szCs w:val="20"/>
              </w:rPr>
              <w:t>; </w:t>
            </w:r>
            <w:hyperlink r:id="rId217" w:anchor="NAC686ASec330" w:history="1">
              <w:r w:rsidR="00355681" w:rsidRPr="00EB428B">
                <w:rPr>
                  <w:rStyle w:val="Hyperlink"/>
                  <w:rFonts w:ascii="Times New Roman" w:hAnsi="Times New Roman" w:cs="Times New Roman"/>
                  <w:smallCaps/>
                  <w:sz w:val="20"/>
                  <w:szCs w:val="20"/>
                </w:rPr>
                <w:t>Nev. Admin. Code § 686A.330, 335</w:t>
              </w:r>
            </w:hyperlink>
            <w:r w:rsidR="00355681" w:rsidRPr="00EB428B">
              <w:rPr>
                <w:rFonts w:ascii="Times New Roman" w:hAnsi="Times New Roman" w:cs="Times New Roman"/>
                <w:sz w:val="20"/>
                <w:szCs w:val="20"/>
              </w:rPr>
              <w:t>.</w:t>
            </w:r>
          </w:p>
          <w:p w14:paraId="233D549C" w14:textId="77777777" w:rsidR="00355681" w:rsidRDefault="0035568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02E3B90C"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53EA2B3" w14:textId="77777777" w:rsidR="00355681" w:rsidRPr="00355681" w:rsidRDefault="00355681" w:rsidP="003556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355681">
              <w:rPr>
                <w:rFonts w:ascii="Times New Roman" w:hAnsi="Times New Roman" w:cs="Times New Roman"/>
                <w:sz w:val="20"/>
                <w:szCs w:val="20"/>
              </w:rPr>
              <w:t>An insurance producer may pay compensation to an insurance agency or to persons who do not sell, solicit, or negotiate insurance in Nevada, unless the payment would violate provisions of Nevada’s insurance law concerning rebating with respect to life insurance, annuities, and health insurance.  </w:t>
            </w:r>
            <w:hyperlink r:id="rId218" w:anchor="NRS683ASec361" w:history="1">
              <w:r w:rsidRPr="00355681">
                <w:rPr>
                  <w:rStyle w:val="Hyperlink"/>
                  <w:rFonts w:ascii="Times New Roman" w:hAnsi="Times New Roman" w:cs="Times New Roman"/>
                  <w:sz w:val="20"/>
                  <w:szCs w:val="20"/>
                </w:rPr>
                <w:t>Nev. Rev. Stat. § 683A.361</w:t>
              </w:r>
            </w:hyperlink>
            <w:r w:rsidRPr="00355681">
              <w:rPr>
                <w:rFonts w:ascii="Times New Roman" w:hAnsi="Times New Roman" w:cs="Times New Roman"/>
                <w:sz w:val="20"/>
                <w:szCs w:val="20"/>
              </w:rPr>
              <w:t>.</w:t>
            </w:r>
          </w:p>
          <w:p w14:paraId="7EF4A6B6" w14:textId="77777777" w:rsidR="00355681" w:rsidRDefault="0035568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AAC8470" w14:textId="77777777" w:rsidR="00327ADC" w:rsidRPr="00F819F8" w:rsidRDefault="00327ADC" w:rsidP="00327A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Nevada</w:t>
            </w:r>
            <w:r w:rsidRPr="00F819F8">
              <w:rPr>
                <w:rFonts w:ascii="Times New Roman" w:hAnsi="Times New Roman" w:cs="Times New Roman"/>
                <w:b/>
                <w:i/>
                <w:color w:val="365F91" w:themeColor="accent1" w:themeShade="BF"/>
                <w:sz w:val="20"/>
                <w:szCs w:val="20"/>
              </w:rPr>
              <w:t xml:space="preserve"> law does not appear to address referral fees.  </w:t>
            </w:r>
          </w:p>
          <w:p w14:paraId="17617AF5" w14:textId="77777777" w:rsidR="00327ADC" w:rsidRDefault="00327AD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43A" w:rsidRPr="00C7632A" w14:paraId="4A10A06B"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2A16301C" w14:textId="77777777" w:rsidR="0074643A" w:rsidRPr="00F61A3D" w:rsidRDefault="0074643A" w:rsidP="00632270">
            <w:pPr>
              <w:rPr>
                <w:rFonts w:ascii="Times New Roman" w:hAnsi="Times New Roman" w:cs="Times New Roman"/>
                <w:sz w:val="20"/>
                <w:szCs w:val="20"/>
              </w:rPr>
            </w:pPr>
          </w:p>
          <w:p w14:paraId="3040599F" w14:textId="77777777" w:rsidR="006974CE" w:rsidRPr="00F61A3D" w:rsidRDefault="006974CE" w:rsidP="006974CE">
            <w:pPr>
              <w:pStyle w:val="Heading1"/>
              <w:spacing w:before="0"/>
              <w:outlineLvl w:val="0"/>
              <w:rPr>
                <w:rFonts w:ascii="Times New Roman" w:hAnsi="Times New Roman" w:cs="Times New Roman"/>
                <w:b/>
                <w:i/>
                <w:sz w:val="20"/>
                <w:szCs w:val="20"/>
              </w:rPr>
            </w:pPr>
            <w:bookmarkStart w:id="31" w:name="_Toc31217655"/>
            <w:r w:rsidRPr="00F61A3D">
              <w:rPr>
                <w:rFonts w:ascii="Times New Roman" w:hAnsi="Times New Roman" w:cs="Times New Roman"/>
                <w:b/>
                <w:i/>
                <w:sz w:val="20"/>
                <w:szCs w:val="20"/>
              </w:rPr>
              <w:t>New Hampshire</w:t>
            </w:r>
            <w:bookmarkEnd w:id="31"/>
          </w:p>
          <w:p w14:paraId="2FBAEC20" w14:textId="77777777" w:rsidR="006974CE" w:rsidRPr="00F61A3D" w:rsidRDefault="006974CE" w:rsidP="00632270">
            <w:pPr>
              <w:rPr>
                <w:rFonts w:ascii="Times New Roman" w:hAnsi="Times New Roman" w:cs="Times New Roman"/>
                <w:sz w:val="20"/>
                <w:szCs w:val="20"/>
              </w:rPr>
            </w:pPr>
          </w:p>
        </w:tc>
        <w:tc>
          <w:tcPr>
            <w:tcW w:w="6317" w:type="dxa"/>
          </w:tcPr>
          <w:p w14:paraId="3101466B"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8F73297" w14:textId="77777777" w:rsidR="00D660CC" w:rsidRDefault="00C217B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companies are permitted to pay—and producers are permitted to receive—compensation for the sale, solicitation, or negotiation of insurance by way of a commission, service fee, brokerage, or other valuable consideration. </w:t>
            </w:r>
            <w:hyperlink r:id="rId219" w:history="1">
              <w:r w:rsidRPr="00C217B4">
                <w:rPr>
                  <w:rStyle w:val="Hyperlink"/>
                  <w:rFonts w:ascii="Times New Roman" w:hAnsi="Times New Roman" w:cs="Times New Roman"/>
                  <w:sz w:val="20"/>
                  <w:szCs w:val="20"/>
                </w:rPr>
                <w:t>N</w:t>
              </w:r>
              <w:r w:rsidRPr="00C217B4">
                <w:rPr>
                  <w:rStyle w:val="Hyperlink"/>
                  <w:rFonts w:ascii="Times New Roman" w:hAnsi="Times New Roman" w:cs="Times New Roman"/>
                  <w:smallCaps/>
                  <w:sz w:val="20"/>
                  <w:szCs w:val="20"/>
                </w:rPr>
                <w:t>.H. Rev. Stat.</w:t>
              </w:r>
              <w:r w:rsidRPr="00C217B4">
                <w:rPr>
                  <w:rStyle w:val="Hyperlink"/>
                  <w:rFonts w:ascii="Times New Roman" w:hAnsi="Times New Roman" w:cs="Times New Roman"/>
                  <w:sz w:val="20"/>
                  <w:szCs w:val="20"/>
                </w:rPr>
                <w:t xml:space="preserve"> § 402-J:13</w:t>
              </w:r>
            </w:hyperlink>
            <w:r>
              <w:rPr>
                <w:rFonts w:ascii="Times New Roman" w:hAnsi="Times New Roman" w:cs="Times New Roman"/>
                <w:sz w:val="20"/>
                <w:szCs w:val="20"/>
              </w:rPr>
              <w:t xml:space="preserve">. The Department has interpreted this provision as allowing only one form of compensation for each sale, solicitation, or negotiation of an insurance contract in the state (i.e., if a producer receives a commission for the sale, solicitation, or negotiation of an insurance contract, the producer would be precluded from also charging a service fee for the sale, solicitation, or negotiation activity). </w:t>
            </w:r>
            <w:hyperlink r:id="rId220" w:history="1">
              <w:r w:rsidRPr="00CE57A4">
                <w:rPr>
                  <w:rStyle w:val="Hyperlink"/>
                  <w:rFonts w:ascii="Times New Roman" w:hAnsi="Times New Roman" w:cs="Times New Roman"/>
                  <w:sz w:val="20"/>
                  <w:szCs w:val="20"/>
                </w:rPr>
                <w:t>Bulletin 15-003-AB</w:t>
              </w:r>
            </w:hyperlink>
            <w:r w:rsidRPr="00CE57A4">
              <w:rPr>
                <w:rFonts w:ascii="Times New Roman" w:hAnsi="Times New Roman" w:cs="Times New Roman"/>
                <w:sz w:val="20"/>
                <w:szCs w:val="20"/>
              </w:rPr>
              <w:t>.</w:t>
            </w:r>
          </w:p>
          <w:p w14:paraId="5E5C9BC7" w14:textId="77777777" w:rsidR="00112F18" w:rsidRDefault="00112F18"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1D101BA" w14:textId="77777777" w:rsidR="00112F18" w:rsidRDefault="00112F18"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50B1">
              <w:rPr>
                <w:rFonts w:ascii="Times New Roman" w:hAnsi="Times New Roman" w:cs="Times New Roman"/>
                <w:b/>
                <w:i/>
                <w:sz w:val="20"/>
                <w:szCs w:val="20"/>
              </w:rPr>
              <w:t>Consultants</w:t>
            </w:r>
            <w:r>
              <w:rPr>
                <w:rFonts w:ascii="Times New Roman" w:hAnsi="Times New Roman" w:cs="Times New Roman"/>
                <w:sz w:val="20"/>
                <w:szCs w:val="20"/>
              </w:rPr>
              <w:t xml:space="preserve"> that hold a valid producer </w:t>
            </w:r>
            <w:r w:rsidRPr="00112F18">
              <w:rPr>
                <w:rFonts w:ascii="Times New Roman" w:hAnsi="Times New Roman" w:cs="Times New Roman"/>
                <w:sz w:val="20"/>
                <w:szCs w:val="20"/>
              </w:rPr>
              <w:t xml:space="preserve">license may receive a fee to examine any policy of insurance for the purpose of giving advice, counsel, recommendation, or information in respect to the terms, conditions, </w:t>
            </w:r>
            <w:r w:rsidRPr="00112F18">
              <w:rPr>
                <w:rFonts w:ascii="Times New Roman" w:hAnsi="Times New Roman" w:cs="Times New Roman"/>
                <w:sz w:val="20"/>
                <w:szCs w:val="20"/>
              </w:rPr>
              <w:lastRenderedPageBreak/>
              <w:t xml:space="preserve">benefits, coverage, or premium of any such policy or contract, provided it is based on a written agreement/contract. </w:t>
            </w:r>
            <w:hyperlink r:id="rId221" w:history="1">
              <w:r w:rsidRPr="00112F18">
                <w:rPr>
                  <w:rStyle w:val="Hyperlink"/>
                  <w:rFonts w:ascii="Times New Roman" w:hAnsi="Times New Roman" w:cs="Times New Roman"/>
                  <w:sz w:val="20"/>
                  <w:szCs w:val="20"/>
                </w:rPr>
                <w:t xml:space="preserve">N.H. </w:t>
              </w:r>
              <w:r w:rsidRPr="00112F18">
                <w:rPr>
                  <w:rStyle w:val="Hyperlink"/>
                  <w:rFonts w:ascii="Times New Roman" w:hAnsi="Times New Roman" w:cs="Times New Roman"/>
                  <w:smallCaps/>
                  <w:sz w:val="20"/>
                  <w:szCs w:val="20"/>
                </w:rPr>
                <w:t>Rev. Stat. Ann</w:t>
              </w:r>
              <w:r w:rsidRPr="00112F18">
                <w:rPr>
                  <w:rStyle w:val="Hyperlink"/>
                  <w:rFonts w:ascii="Times New Roman" w:hAnsi="Times New Roman" w:cs="Times New Roman"/>
                  <w:sz w:val="20"/>
                  <w:szCs w:val="20"/>
                </w:rPr>
                <w:t>. §§ 405:44-a</w:t>
              </w:r>
            </w:hyperlink>
            <w:r w:rsidRPr="00112F18">
              <w:rPr>
                <w:rFonts w:ascii="Times New Roman" w:hAnsi="Times New Roman" w:cs="Times New Roman"/>
                <w:sz w:val="20"/>
                <w:szCs w:val="20"/>
              </w:rPr>
              <w:t xml:space="preserve">; </w:t>
            </w:r>
            <w:hyperlink r:id="rId222" w:history="1">
              <w:r w:rsidRPr="00112F18">
                <w:rPr>
                  <w:rStyle w:val="Hyperlink"/>
                  <w:rFonts w:ascii="Times New Roman" w:hAnsi="Times New Roman" w:cs="Times New Roman"/>
                  <w:sz w:val="20"/>
                  <w:szCs w:val="20"/>
                </w:rPr>
                <w:t>405:44-d</w:t>
              </w:r>
            </w:hyperlink>
            <w:r w:rsidRPr="00112F18">
              <w:rPr>
                <w:rFonts w:ascii="Times New Roman" w:hAnsi="Times New Roman" w:cs="Times New Roman"/>
                <w:sz w:val="20"/>
                <w:szCs w:val="20"/>
              </w:rPr>
              <w:t>.</w:t>
            </w:r>
          </w:p>
          <w:p w14:paraId="6A3C0DA4" w14:textId="77777777" w:rsidR="00D660CC" w:rsidRDefault="00D660C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E43AF3" w14:textId="77777777" w:rsidR="00C217B4" w:rsidRPr="00871CFD" w:rsidRDefault="00871CFD" w:rsidP="00CE57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Incidental Services. </w:t>
            </w:r>
            <w:r w:rsidR="00C217B4">
              <w:rPr>
                <w:rFonts w:ascii="Times New Roman" w:hAnsi="Times New Roman" w:cs="Times New Roman"/>
                <w:sz w:val="20"/>
                <w:szCs w:val="20"/>
              </w:rPr>
              <w:t xml:space="preserve">Producers may enter into producer agreements that provide for services that are </w:t>
            </w:r>
            <w:r w:rsidR="00C217B4" w:rsidRPr="005250B1">
              <w:rPr>
                <w:rFonts w:ascii="Times New Roman" w:hAnsi="Times New Roman" w:cs="Times New Roman"/>
                <w:b/>
                <w:i/>
                <w:sz w:val="20"/>
                <w:szCs w:val="20"/>
              </w:rPr>
              <w:t>incidental to the sale, negotiation, or solicitation</w:t>
            </w:r>
            <w:r w:rsidR="00C217B4">
              <w:rPr>
                <w:rFonts w:ascii="Times New Roman" w:hAnsi="Times New Roman" w:cs="Times New Roman"/>
                <w:sz w:val="20"/>
                <w:szCs w:val="20"/>
              </w:rPr>
              <w:t xml:space="preserve"> of an insurance contract. </w:t>
            </w:r>
            <w:r>
              <w:rPr>
                <w:rFonts w:ascii="Times New Roman" w:hAnsi="Times New Roman" w:cs="Times New Roman"/>
                <w:sz w:val="20"/>
                <w:szCs w:val="20"/>
              </w:rPr>
              <w:t xml:space="preserve">A producer may </w:t>
            </w:r>
            <w:r>
              <w:rPr>
                <w:rFonts w:ascii="Times New Roman" w:hAnsi="Times New Roman" w:cs="Times New Roman"/>
                <w:sz w:val="20"/>
                <w:szCs w:val="20"/>
                <w:u w:val="single"/>
              </w:rPr>
              <w:t>not</w:t>
            </w:r>
            <w:r>
              <w:rPr>
                <w:rFonts w:ascii="Times New Roman" w:hAnsi="Times New Roman" w:cs="Times New Roman"/>
                <w:sz w:val="20"/>
                <w:szCs w:val="20"/>
              </w:rPr>
              <w:t xml:space="preserve">, however, receive compensation from the insurance company for such incidental services while also seeking compensation from the insured for the service. </w:t>
            </w:r>
            <w:hyperlink r:id="rId223" w:history="1">
              <w:r w:rsidRPr="00CE57A4">
                <w:rPr>
                  <w:rStyle w:val="Hyperlink"/>
                  <w:rFonts w:ascii="Times New Roman" w:hAnsi="Times New Roman" w:cs="Times New Roman"/>
                  <w:sz w:val="20"/>
                  <w:szCs w:val="20"/>
                </w:rPr>
                <w:t>Bulletin 15-003-AB</w:t>
              </w:r>
            </w:hyperlink>
            <w:r w:rsidRPr="00CE57A4">
              <w:rPr>
                <w:rFonts w:ascii="Times New Roman" w:hAnsi="Times New Roman" w:cs="Times New Roman"/>
                <w:sz w:val="20"/>
                <w:szCs w:val="20"/>
              </w:rPr>
              <w:t>.</w:t>
            </w:r>
          </w:p>
          <w:p w14:paraId="7AB6451B" w14:textId="77777777" w:rsidR="00C217B4" w:rsidRDefault="00C217B4" w:rsidP="00CE57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860BED" w14:textId="77777777" w:rsidR="00A25625" w:rsidRDefault="00871CFD" w:rsidP="00CE57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Non-Insurer Compensated Services. </w:t>
            </w:r>
            <w:r>
              <w:rPr>
                <w:rFonts w:ascii="Times New Roman" w:hAnsi="Times New Roman" w:cs="Times New Roman"/>
                <w:sz w:val="20"/>
                <w:szCs w:val="20"/>
              </w:rPr>
              <w:t xml:space="preserve">A producer may seek compensation </w:t>
            </w:r>
            <w:r w:rsidR="00A25625">
              <w:rPr>
                <w:rFonts w:ascii="Times New Roman" w:hAnsi="Times New Roman" w:cs="Times New Roman"/>
                <w:sz w:val="20"/>
                <w:szCs w:val="20"/>
              </w:rPr>
              <w:t xml:space="preserve">from an insured for services that are </w:t>
            </w:r>
            <w:r w:rsidR="00A25625" w:rsidRPr="005250B1">
              <w:rPr>
                <w:rFonts w:ascii="Times New Roman" w:hAnsi="Times New Roman" w:cs="Times New Roman"/>
                <w:b/>
                <w:i/>
                <w:sz w:val="20"/>
                <w:szCs w:val="20"/>
              </w:rPr>
              <w:t>not directly associated with the sale, solicitation, or negotiation</w:t>
            </w:r>
            <w:r w:rsidR="00A25625">
              <w:rPr>
                <w:rFonts w:ascii="Times New Roman" w:hAnsi="Times New Roman" w:cs="Times New Roman"/>
                <w:sz w:val="20"/>
                <w:szCs w:val="20"/>
              </w:rPr>
              <w:t xml:space="preserve"> of an insurance contract and for which the producer is not receiving compensation from an insurance company</w:t>
            </w:r>
            <w:r w:rsidR="00CE57A4" w:rsidRPr="00CE57A4">
              <w:rPr>
                <w:rFonts w:ascii="Times New Roman" w:hAnsi="Times New Roman" w:cs="Times New Roman"/>
                <w:sz w:val="20"/>
                <w:szCs w:val="20"/>
              </w:rPr>
              <w:t>.</w:t>
            </w:r>
            <w:r w:rsidR="00A25625">
              <w:rPr>
                <w:rFonts w:ascii="Times New Roman" w:hAnsi="Times New Roman" w:cs="Times New Roman"/>
                <w:sz w:val="20"/>
                <w:szCs w:val="20"/>
              </w:rPr>
              <w:t xml:space="preserve"> Producers may enter into separate written contracts with insureds for such services, which could include a separate fee. </w:t>
            </w:r>
            <w:hyperlink r:id="rId224" w:history="1">
              <w:r w:rsidR="00716F53" w:rsidRPr="00CE57A4">
                <w:rPr>
                  <w:rStyle w:val="Hyperlink"/>
                  <w:rFonts w:ascii="Times New Roman" w:hAnsi="Times New Roman" w:cs="Times New Roman"/>
                  <w:sz w:val="20"/>
                  <w:szCs w:val="20"/>
                </w:rPr>
                <w:t>Bulletin 15-003-AB</w:t>
              </w:r>
            </w:hyperlink>
            <w:r w:rsidR="00716F53" w:rsidRPr="00CE57A4">
              <w:rPr>
                <w:rFonts w:ascii="Times New Roman" w:hAnsi="Times New Roman" w:cs="Times New Roman"/>
                <w:sz w:val="20"/>
                <w:szCs w:val="20"/>
              </w:rPr>
              <w:t>.</w:t>
            </w:r>
            <w:r w:rsidR="00CE57A4" w:rsidRPr="00CE57A4">
              <w:rPr>
                <w:rFonts w:ascii="Times New Roman" w:hAnsi="Times New Roman" w:cs="Times New Roman"/>
                <w:sz w:val="20"/>
                <w:szCs w:val="20"/>
              </w:rPr>
              <w:t> </w:t>
            </w:r>
          </w:p>
          <w:p w14:paraId="5A846B52" w14:textId="77777777" w:rsidR="00CE57A4" w:rsidRDefault="00CE57A4" w:rsidP="00112F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25161C08"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C3E2051" w14:textId="77777777" w:rsidR="0065675E" w:rsidRPr="0065675E" w:rsidRDefault="0065675E" w:rsidP="006567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sidRPr="0065675E">
              <w:rPr>
                <w:rFonts w:ascii="Times New Roman" w:hAnsi="Times New Roman" w:cs="Times New Roman"/>
                <w:b/>
                <w:i/>
                <w:color w:val="365F91" w:themeColor="accent1" w:themeShade="BF"/>
                <w:sz w:val="20"/>
                <w:szCs w:val="20"/>
              </w:rPr>
              <w:t xml:space="preserve">New Hampshire law does not address producer compensation disclosure. </w:t>
            </w:r>
          </w:p>
          <w:p w14:paraId="566AB338" w14:textId="77777777" w:rsidR="0065675E" w:rsidRDefault="0065675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66A457B" w14:textId="77777777" w:rsidR="002025DF" w:rsidRPr="00CE57A4" w:rsidRDefault="002025DF" w:rsidP="002025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Any contract or agreement with an </w:t>
            </w:r>
            <w:r>
              <w:rPr>
                <w:rFonts w:ascii="Times New Roman" w:hAnsi="Times New Roman" w:cs="Times New Roman"/>
                <w:b/>
                <w:i/>
                <w:sz w:val="20"/>
                <w:szCs w:val="20"/>
              </w:rPr>
              <w:t>insurance consultant</w:t>
            </w:r>
            <w:r>
              <w:rPr>
                <w:rFonts w:ascii="Times New Roman" w:hAnsi="Times New Roman" w:cs="Times New Roman"/>
                <w:sz w:val="20"/>
                <w:szCs w:val="20"/>
              </w:rPr>
              <w:t xml:space="preserve"> must be in writing, specifying the amount of the fee paid or payable and the services to be rendered by the consultant. </w:t>
            </w:r>
            <w:hyperlink r:id="rId225" w:history="1">
              <w:r w:rsidRPr="002025DF">
                <w:rPr>
                  <w:rStyle w:val="Hyperlink"/>
                  <w:rFonts w:ascii="Times New Roman" w:hAnsi="Times New Roman" w:cs="Times New Roman"/>
                  <w:smallCaps/>
                  <w:sz w:val="20"/>
                  <w:szCs w:val="20"/>
                </w:rPr>
                <w:t xml:space="preserve">N.H. Rev. Stat. Ann. </w:t>
              </w:r>
              <w:r w:rsidRPr="002025DF">
                <w:rPr>
                  <w:rStyle w:val="Hyperlink"/>
                  <w:rFonts w:ascii="Times New Roman" w:hAnsi="Times New Roman" w:cs="Times New Roman"/>
                  <w:sz w:val="20"/>
                  <w:szCs w:val="20"/>
                </w:rPr>
                <w:t>§</w:t>
              </w:r>
              <w:r w:rsidRPr="00CE57A4">
                <w:rPr>
                  <w:rStyle w:val="Hyperlink"/>
                  <w:rFonts w:ascii="Times New Roman" w:hAnsi="Times New Roman" w:cs="Times New Roman"/>
                  <w:sz w:val="20"/>
                  <w:szCs w:val="20"/>
                </w:rPr>
                <w:t xml:space="preserve"> 405:44-d</w:t>
              </w:r>
            </w:hyperlink>
            <w:r>
              <w:rPr>
                <w:rFonts w:ascii="Times New Roman" w:hAnsi="Times New Roman" w:cs="Times New Roman"/>
                <w:sz w:val="20"/>
                <w:szCs w:val="20"/>
              </w:rPr>
              <w:t xml:space="preserve">. Other disclosures may also be required. </w:t>
            </w:r>
            <w:r>
              <w:rPr>
                <w:rFonts w:ascii="Times New Roman" w:hAnsi="Times New Roman" w:cs="Times New Roman"/>
                <w:i/>
                <w:sz w:val="20"/>
                <w:szCs w:val="20"/>
              </w:rPr>
              <w:t>E.g.,</w:t>
            </w:r>
            <w:r w:rsidRPr="00CE57A4">
              <w:rPr>
                <w:rFonts w:ascii="Times New Roman" w:hAnsi="Times New Roman" w:cs="Times New Roman"/>
                <w:sz w:val="20"/>
                <w:szCs w:val="20"/>
              </w:rPr>
              <w:t> </w:t>
            </w:r>
            <w:hyperlink r:id="rId226" w:history="1">
              <w:r w:rsidRPr="00FA42FB">
                <w:rPr>
                  <w:rStyle w:val="Hyperlink"/>
                  <w:rFonts w:ascii="Times New Roman" w:hAnsi="Times New Roman" w:cs="Times New Roman"/>
                  <w:smallCaps/>
                  <w:sz w:val="20"/>
                  <w:szCs w:val="20"/>
                </w:rPr>
                <w:t>N.H. Rev. Stat. Ann. §§ 4</w:t>
              </w:r>
              <w:r w:rsidRPr="00CE57A4">
                <w:rPr>
                  <w:rStyle w:val="Hyperlink"/>
                  <w:rFonts w:ascii="Times New Roman" w:hAnsi="Times New Roman" w:cs="Times New Roman"/>
                  <w:sz w:val="20"/>
                  <w:szCs w:val="20"/>
                </w:rPr>
                <w:t>05:44-e</w:t>
              </w:r>
            </w:hyperlink>
            <w:r>
              <w:rPr>
                <w:rFonts w:ascii="Times New Roman" w:hAnsi="Times New Roman" w:cs="Times New Roman"/>
                <w:sz w:val="20"/>
                <w:szCs w:val="20"/>
              </w:rPr>
              <w:t xml:space="preserve"> (disclosure specifying the advice, counsel, recommendation or information given);</w:t>
            </w:r>
            <w:r w:rsidRPr="00CE57A4">
              <w:rPr>
                <w:rFonts w:ascii="Times New Roman" w:hAnsi="Times New Roman" w:cs="Times New Roman"/>
                <w:sz w:val="20"/>
                <w:szCs w:val="20"/>
              </w:rPr>
              <w:t> </w:t>
            </w:r>
            <w:hyperlink r:id="rId227" w:history="1">
              <w:r w:rsidRPr="00CE57A4">
                <w:rPr>
                  <w:rStyle w:val="Hyperlink"/>
                  <w:rFonts w:ascii="Times New Roman" w:hAnsi="Times New Roman" w:cs="Times New Roman"/>
                  <w:sz w:val="20"/>
                  <w:szCs w:val="20"/>
                </w:rPr>
                <w:t>405:44-f</w:t>
              </w:r>
            </w:hyperlink>
            <w:r>
              <w:rPr>
                <w:rFonts w:ascii="Times New Roman" w:hAnsi="Times New Roman" w:cs="Times New Roman"/>
                <w:sz w:val="20"/>
                <w:szCs w:val="20"/>
              </w:rPr>
              <w:t xml:space="preserve"> (disclosure containing information relative to the consultant’s background and business practices). </w:t>
            </w:r>
            <w:r w:rsidRPr="00CE57A4">
              <w:rPr>
                <w:rFonts w:ascii="Times New Roman" w:hAnsi="Times New Roman" w:cs="Times New Roman"/>
                <w:sz w:val="20"/>
                <w:szCs w:val="20"/>
              </w:rPr>
              <w:t> </w:t>
            </w:r>
            <w:r w:rsidRPr="00CE57A4">
              <w:rPr>
                <w:rFonts w:ascii="Times New Roman" w:hAnsi="Times New Roman" w:cs="Times New Roman"/>
                <w:b/>
                <w:bCs/>
                <w:sz w:val="20"/>
                <w:szCs w:val="20"/>
              </w:rPr>
              <w:t> </w:t>
            </w:r>
          </w:p>
          <w:p w14:paraId="45F86D3B" w14:textId="77777777" w:rsidR="000955C9" w:rsidRPr="002025DF" w:rsidRDefault="000955C9" w:rsidP="00CE57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6833956" w14:textId="77777777" w:rsidR="00FA42FB" w:rsidRDefault="00FA42FB" w:rsidP="002025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33B8E54" w14:textId="77777777" w:rsidR="00CE57A4" w:rsidRDefault="00CE57A4" w:rsidP="002025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2ED0108C"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179123" w14:textId="77777777" w:rsidR="00CE57A4" w:rsidRPr="00CE57A4" w:rsidRDefault="00CE57A4" w:rsidP="00CE57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CE57A4">
              <w:rPr>
                <w:rFonts w:ascii="Times New Roman" w:hAnsi="Times New Roman" w:cs="Times New Roman"/>
                <w:sz w:val="20"/>
                <w:szCs w:val="20"/>
              </w:rPr>
              <w:t xml:space="preserve">An insurance producer may pay </w:t>
            </w:r>
            <w:r w:rsidR="00FA42FB">
              <w:rPr>
                <w:rFonts w:ascii="Times New Roman" w:hAnsi="Times New Roman" w:cs="Times New Roman"/>
                <w:sz w:val="20"/>
                <w:szCs w:val="20"/>
              </w:rPr>
              <w:t xml:space="preserve">or assign </w:t>
            </w:r>
            <w:r w:rsidR="000E0E86">
              <w:rPr>
                <w:rFonts w:ascii="Times New Roman" w:hAnsi="Times New Roman" w:cs="Times New Roman"/>
                <w:sz w:val="20"/>
                <w:szCs w:val="20"/>
              </w:rPr>
              <w:t>commissions, service fees, brokerages, or other valuable consideration to an insurance agency or to persons who do not sell, solicit, or negotiate insurance</w:t>
            </w:r>
            <w:r w:rsidRPr="00CE57A4">
              <w:rPr>
                <w:rFonts w:ascii="Times New Roman" w:hAnsi="Times New Roman" w:cs="Times New Roman"/>
                <w:sz w:val="20"/>
                <w:szCs w:val="20"/>
              </w:rPr>
              <w:t xml:space="preserve"> in New Hampshire, unless the payment would violate the Unfair Trade Practices law.  </w:t>
            </w:r>
            <w:hyperlink r:id="rId228" w:history="1">
              <w:r w:rsidRPr="000E0E86">
                <w:rPr>
                  <w:rStyle w:val="Hyperlink"/>
                  <w:rFonts w:ascii="Times New Roman" w:hAnsi="Times New Roman" w:cs="Times New Roman"/>
                  <w:smallCaps/>
                  <w:sz w:val="20"/>
                  <w:szCs w:val="20"/>
                </w:rPr>
                <w:t>N.H. Rev. Stat. Ann</w:t>
              </w:r>
              <w:r w:rsidRPr="00CE57A4">
                <w:rPr>
                  <w:rStyle w:val="Hyperlink"/>
                  <w:rFonts w:ascii="Times New Roman" w:hAnsi="Times New Roman" w:cs="Times New Roman"/>
                  <w:sz w:val="20"/>
                  <w:szCs w:val="20"/>
                </w:rPr>
                <w:t>. § 402-J:13</w:t>
              </w:r>
            </w:hyperlink>
            <w:r w:rsidRPr="00CE57A4">
              <w:rPr>
                <w:rFonts w:ascii="Times New Roman" w:hAnsi="Times New Roman" w:cs="Times New Roman"/>
                <w:sz w:val="20"/>
                <w:szCs w:val="20"/>
              </w:rPr>
              <w:t>.</w:t>
            </w:r>
          </w:p>
          <w:p w14:paraId="4627FA74" w14:textId="77777777" w:rsidR="00CE57A4" w:rsidRDefault="00CE57A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6C00F08" w14:textId="77777777" w:rsidR="00CE57A4" w:rsidRPr="00CE57A4" w:rsidRDefault="00CE57A4" w:rsidP="00CE57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Referral Fees</w:t>
            </w:r>
            <w:r w:rsidRPr="00CE57A4">
              <w:rPr>
                <w:rFonts w:ascii="Times New Roman" w:hAnsi="Times New Roman" w:cs="Times New Roman"/>
                <w:i/>
                <w:sz w:val="20"/>
                <w:szCs w:val="20"/>
              </w:rPr>
              <w:t>.</w:t>
            </w:r>
            <w:r w:rsidRPr="00CE57A4">
              <w:rPr>
                <w:rFonts w:ascii="Times New Roman" w:hAnsi="Times New Roman" w:cs="Times New Roman"/>
                <w:sz w:val="20"/>
                <w:szCs w:val="20"/>
              </w:rPr>
              <w:t xml:space="preserve"> An unlicensed person may refer a party to </w:t>
            </w:r>
            <w:r w:rsidR="00D17FEC">
              <w:rPr>
                <w:rFonts w:ascii="Times New Roman" w:hAnsi="Times New Roman" w:cs="Times New Roman"/>
                <w:sz w:val="20"/>
                <w:szCs w:val="20"/>
              </w:rPr>
              <w:t>an appointed</w:t>
            </w:r>
            <w:r w:rsidRPr="00CE57A4">
              <w:rPr>
                <w:rFonts w:ascii="Times New Roman" w:hAnsi="Times New Roman" w:cs="Times New Roman"/>
                <w:sz w:val="20"/>
                <w:szCs w:val="20"/>
              </w:rPr>
              <w:t xml:space="preserve"> producer, if the person making such referral is compensated for such referral in an amount that does not exceed a nominal amount and such amount is not based on or related to the party’s purchase of insurance. </w:t>
            </w:r>
            <w:hyperlink r:id="rId229" w:history="1">
              <w:r w:rsidRPr="00D17FEC">
                <w:rPr>
                  <w:rStyle w:val="Hyperlink"/>
                  <w:rFonts w:ascii="Times New Roman" w:hAnsi="Times New Roman" w:cs="Times New Roman"/>
                  <w:smallCaps/>
                  <w:sz w:val="20"/>
                  <w:szCs w:val="20"/>
                </w:rPr>
                <w:t xml:space="preserve">N.H. Rev. Stat. Ann. </w:t>
              </w:r>
              <w:r w:rsidRPr="00CE57A4">
                <w:rPr>
                  <w:rStyle w:val="Hyperlink"/>
                  <w:rFonts w:ascii="Times New Roman" w:hAnsi="Times New Roman" w:cs="Times New Roman"/>
                  <w:sz w:val="20"/>
                  <w:szCs w:val="20"/>
                </w:rPr>
                <w:t>§ 402:16-b</w:t>
              </w:r>
            </w:hyperlink>
            <w:r w:rsidRPr="00CE57A4">
              <w:rPr>
                <w:rFonts w:ascii="Times New Roman" w:hAnsi="Times New Roman" w:cs="Times New Roman"/>
                <w:sz w:val="20"/>
                <w:szCs w:val="20"/>
              </w:rPr>
              <w:t>.</w:t>
            </w:r>
          </w:p>
          <w:p w14:paraId="110D660C" w14:textId="77777777" w:rsidR="00CE57A4" w:rsidRPr="00CE57A4" w:rsidRDefault="00CE57A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43A" w:rsidRPr="00C7632A" w14:paraId="2872052B"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7AE6FC57" w14:textId="77777777" w:rsidR="0074643A" w:rsidRPr="00F61A3D" w:rsidRDefault="0074643A" w:rsidP="00632270">
            <w:pPr>
              <w:rPr>
                <w:rFonts w:ascii="Times New Roman" w:hAnsi="Times New Roman" w:cs="Times New Roman"/>
                <w:sz w:val="20"/>
                <w:szCs w:val="20"/>
              </w:rPr>
            </w:pPr>
          </w:p>
          <w:p w14:paraId="0A6B7CC9" w14:textId="77777777" w:rsidR="006974CE" w:rsidRPr="00F61A3D" w:rsidRDefault="006974CE" w:rsidP="006974CE">
            <w:pPr>
              <w:pStyle w:val="Heading1"/>
              <w:spacing w:before="0"/>
              <w:outlineLvl w:val="0"/>
              <w:rPr>
                <w:rFonts w:ascii="Times New Roman" w:hAnsi="Times New Roman" w:cs="Times New Roman"/>
                <w:b/>
                <w:i/>
                <w:sz w:val="20"/>
                <w:szCs w:val="20"/>
              </w:rPr>
            </w:pPr>
            <w:bookmarkStart w:id="32" w:name="_Toc31217656"/>
            <w:r w:rsidRPr="00F61A3D">
              <w:rPr>
                <w:rFonts w:ascii="Times New Roman" w:hAnsi="Times New Roman" w:cs="Times New Roman"/>
                <w:b/>
                <w:i/>
                <w:sz w:val="20"/>
                <w:szCs w:val="20"/>
              </w:rPr>
              <w:t>New Jersey</w:t>
            </w:r>
            <w:bookmarkEnd w:id="32"/>
          </w:p>
          <w:p w14:paraId="589EE324" w14:textId="77777777" w:rsidR="006974CE" w:rsidRPr="00F61A3D" w:rsidRDefault="006974CE" w:rsidP="00632270">
            <w:pPr>
              <w:rPr>
                <w:rFonts w:ascii="Times New Roman" w:hAnsi="Times New Roman" w:cs="Times New Roman"/>
                <w:sz w:val="20"/>
                <w:szCs w:val="20"/>
              </w:rPr>
            </w:pPr>
          </w:p>
        </w:tc>
        <w:tc>
          <w:tcPr>
            <w:tcW w:w="6317" w:type="dxa"/>
          </w:tcPr>
          <w:p w14:paraId="627CB7CA"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5A3A6CF" w14:textId="77777777" w:rsidR="00ED1D59" w:rsidRDefault="000B0395" w:rsidP="000B03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0395">
              <w:rPr>
                <w:rFonts w:ascii="Times New Roman" w:hAnsi="Times New Roman" w:cs="Times New Roman"/>
                <w:sz w:val="20"/>
                <w:szCs w:val="20"/>
              </w:rPr>
              <w:t xml:space="preserve">Insurance producers </w:t>
            </w:r>
            <w:r w:rsidR="008C335D">
              <w:rPr>
                <w:rFonts w:ascii="Times New Roman" w:hAnsi="Times New Roman" w:cs="Times New Roman"/>
                <w:sz w:val="20"/>
                <w:szCs w:val="20"/>
              </w:rPr>
              <w:t xml:space="preserve">(including </w:t>
            </w:r>
            <w:r w:rsidR="008C335D" w:rsidRPr="008C335D">
              <w:rPr>
                <w:rFonts w:ascii="Times New Roman" w:hAnsi="Times New Roman" w:cs="Times New Roman"/>
                <w:b/>
                <w:i/>
                <w:sz w:val="20"/>
                <w:szCs w:val="20"/>
              </w:rPr>
              <w:t>brokers, agents, consultants</w:t>
            </w:r>
            <w:r w:rsidR="008C335D">
              <w:rPr>
                <w:rFonts w:ascii="Times New Roman" w:hAnsi="Times New Roman" w:cs="Times New Roman"/>
                <w:sz w:val="20"/>
                <w:szCs w:val="20"/>
              </w:rPr>
              <w:t xml:space="preserve">, etc.) </w:t>
            </w:r>
            <w:r w:rsidRPr="000B0395">
              <w:rPr>
                <w:rFonts w:ascii="Times New Roman" w:hAnsi="Times New Roman" w:cs="Times New Roman"/>
                <w:sz w:val="20"/>
                <w:szCs w:val="20"/>
              </w:rPr>
              <w:t xml:space="preserve">may charge a fee for services rendered in the sale of </w:t>
            </w:r>
            <w:r w:rsidRPr="00F23C07">
              <w:rPr>
                <w:rFonts w:ascii="Times New Roman" w:hAnsi="Times New Roman" w:cs="Times New Roman"/>
                <w:b/>
                <w:i/>
                <w:sz w:val="20"/>
                <w:szCs w:val="20"/>
              </w:rPr>
              <w:t>personal lines property/casualty</w:t>
            </w:r>
            <w:r w:rsidRPr="000B0395">
              <w:rPr>
                <w:rFonts w:ascii="Times New Roman" w:hAnsi="Times New Roman" w:cs="Times New Roman"/>
                <w:sz w:val="20"/>
                <w:szCs w:val="20"/>
              </w:rPr>
              <w:t xml:space="preserve"> or </w:t>
            </w:r>
            <w:r w:rsidRPr="00F23C07">
              <w:rPr>
                <w:rFonts w:ascii="Times New Roman" w:hAnsi="Times New Roman" w:cs="Times New Roman"/>
                <w:b/>
                <w:i/>
                <w:sz w:val="20"/>
                <w:szCs w:val="20"/>
              </w:rPr>
              <w:t>personal lines surplus lines insurance</w:t>
            </w:r>
            <w:r w:rsidR="00296742">
              <w:rPr>
                <w:rFonts w:ascii="Times New Roman" w:hAnsi="Times New Roman" w:cs="Times New Roman"/>
                <w:sz w:val="20"/>
                <w:szCs w:val="20"/>
              </w:rPr>
              <w:t>, subject to disclosure requirements</w:t>
            </w:r>
            <w:r w:rsidRPr="000B0395">
              <w:rPr>
                <w:rFonts w:ascii="Times New Roman" w:hAnsi="Times New Roman" w:cs="Times New Roman"/>
                <w:sz w:val="20"/>
                <w:szCs w:val="20"/>
              </w:rPr>
              <w:t>.</w:t>
            </w:r>
            <w:r w:rsidR="0076523F" w:rsidRPr="000B0395">
              <w:rPr>
                <w:rFonts w:ascii="Times New Roman" w:hAnsi="Times New Roman" w:cs="Times New Roman"/>
                <w:sz w:val="20"/>
                <w:szCs w:val="20"/>
              </w:rPr>
              <w:t xml:space="preserve"> </w:t>
            </w:r>
            <w:r w:rsidR="0076523F" w:rsidRPr="001344CF">
              <w:rPr>
                <w:rFonts w:ascii="Times New Roman" w:hAnsi="Times New Roman" w:cs="Times New Roman"/>
                <w:smallCaps/>
                <w:sz w:val="20"/>
                <w:szCs w:val="20"/>
              </w:rPr>
              <w:t>N.J. Admin. Code</w:t>
            </w:r>
            <w:r w:rsidR="0076523F" w:rsidRPr="000B0395">
              <w:rPr>
                <w:rFonts w:ascii="Times New Roman" w:hAnsi="Times New Roman" w:cs="Times New Roman"/>
                <w:sz w:val="20"/>
                <w:szCs w:val="20"/>
              </w:rPr>
              <w:t xml:space="preserve"> § 11.17B-3.</w:t>
            </w:r>
            <w:r w:rsidR="0076523F">
              <w:rPr>
                <w:rFonts w:ascii="Times New Roman" w:hAnsi="Times New Roman" w:cs="Times New Roman"/>
                <w:sz w:val="20"/>
                <w:szCs w:val="20"/>
              </w:rPr>
              <w:t>1</w:t>
            </w:r>
            <w:r w:rsidR="0076523F" w:rsidRPr="000B0395">
              <w:rPr>
                <w:rFonts w:ascii="Times New Roman" w:hAnsi="Times New Roman" w:cs="Times New Roman"/>
                <w:sz w:val="20"/>
                <w:szCs w:val="20"/>
              </w:rPr>
              <w:t>.</w:t>
            </w:r>
            <w:r w:rsidR="00ED1D59">
              <w:rPr>
                <w:rFonts w:ascii="Times New Roman" w:hAnsi="Times New Roman" w:cs="Times New Roman"/>
                <w:sz w:val="20"/>
                <w:szCs w:val="20"/>
              </w:rPr>
              <w:t xml:space="preserve"> Insurance producers acting as </w:t>
            </w:r>
            <w:r w:rsidR="00ED1D59">
              <w:rPr>
                <w:rFonts w:ascii="Times New Roman" w:hAnsi="Times New Roman" w:cs="Times New Roman"/>
                <w:b/>
                <w:i/>
                <w:sz w:val="20"/>
                <w:szCs w:val="20"/>
              </w:rPr>
              <w:t>agents</w:t>
            </w:r>
            <w:r w:rsidR="00ED1D59">
              <w:rPr>
                <w:rFonts w:ascii="Times New Roman" w:hAnsi="Times New Roman" w:cs="Times New Roman"/>
                <w:sz w:val="20"/>
                <w:szCs w:val="20"/>
              </w:rPr>
              <w:t xml:space="preserve"> for an insurance company for personal lines insurance, however, are prohibited from charging or receiving any fee on a policy to/from a policyholder or insured for services rendered as an insurance producer, </w:t>
            </w:r>
            <w:r w:rsidR="00ED1D59">
              <w:rPr>
                <w:rFonts w:ascii="Times New Roman" w:hAnsi="Times New Roman" w:cs="Times New Roman"/>
                <w:sz w:val="20"/>
                <w:szCs w:val="20"/>
                <w:u w:val="single"/>
              </w:rPr>
              <w:t>except</w:t>
            </w:r>
            <w:r w:rsidR="00ED1D59">
              <w:rPr>
                <w:rFonts w:ascii="Times New Roman" w:hAnsi="Times New Roman" w:cs="Times New Roman"/>
                <w:sz w:val="20"/>
                <w:szCs w:val="20"/>
              </w:rPr>
              <w:t xml:space="preserve"> for reimbursement of actual out-of-pocket expenses incurred obtaining documents and other materials related to the underwriting process for new automobile applications. </w:t>
            </w:r>
            <w:r w:rsidR="00DF0FEE" w:rsidRPr="001344CF">
              <w:rPr>
                <w:rFonts w:ascii="Times New Roman" w:hAnsi="Times New Roman" w:cs="Times New Roman"/>
                <w:smallCaps/>
                <w:sz w:val="20"/>
                <w:szCs w:val="20"/>
              </w:rPr>
              <w:t>N.J. Admin. Code</w:t>
            </w:r>
            <w:r w:rsidR="00DF0FEE" w:rsidRPr="000B0395">
              <w:rPr>
                <w:rFonts w:ascii="Times New Roman" w:hAnsi="Times New Roman" w:cs="Times New Roman"/>
                <w:sz w:val="20"/>
                <w:szCs w:val="20"/>
              </w:rPr>
              <w:t xml:space="preserve"> § 11.17B-3.</w:t>
            </w:r>
            <w:r w:rsidR="00DF0FEE">
              <w:rPr>
                <w:rFonts w:ascii="Times New Roman" w:hAnsi="Times New Roman" w:cs="Times New Roman"/>
                <w:sz w:val="20"/>
                <w:szCs w:val="20"/>
              </w:rPr>
              <w:t>1</w:t>
            </w:r>
            <w:r w:rsidR="00DF0FEE" w:rsidRPr="000B0395">
              <w:rPr>
                <w:rFonts w:ascii="Times New Roman" w:hAnsi="Times New Roman" w:cs="Times New Roman"/>
                <w:sz w:val="20"/>
                <w:szCs w:val="20"/>
              </w:rPr>
              <w:t>.</w:t>
            </w:r>
          </w:p>
          <w:p w14:paraId="524338A7" w14:textId="77777777" w:rsidR="00ED1D59" w:rsidRDefault="00ED1D59" w:rsidP="000B03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7E13642" w14:textId="77777777" w:rsidR="00DF6EEE" w:rsidRDefault="00ED1D59" w:rsidP="000B03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producers selling, soliciting or negotiating </w:t>
            </w:r>
            <w:r>
              <w:rPr>
                <w:rFonts w:ascii="Times New Roman" w:hAnsi="Times New Roman" w:cs="Times New Roman"/>
                <w:b/>
                <w:i/>
                <w:sz w:val="20"/>
                <w:szCs w:val="20"/>
              </w:rPr>
              <w:t>commercial lines</w:t>
            </w:r>
            <w:r>
              <w:rPr>
                <w:rFonts w:ascii="Times New Roman" w:hAnsi="Times New Roman" w:cs="Times New Roman"/>
                <w:sz w:val="20"/>
                <w:szCs w:val="20"/>
              </w:rPr>
              <w:t xml:space="preserve"> insurance may charge and receive fees for services rendered to an insured or prospective insured</w:t>
            </w:r>
            <w:r w:rsidR="00DF0FEE">
              <w:rPr>
                <w:rFonts w:ascii="Times New Roman" w:hAnsi="Times New Roman" w:cs="Times New Roman"/>
                <w:sz w:val="20"/>
                <w:szCs w:val="20"/>
              </w:rPr>
              <w:t xml:space="preserve">, subject to </w:t>
            </w:r>
            <w:r w:rsidR="00DF6EEE">
              <w:rPr>
                <w:rFonts w:ascii="Times New Roman" w:hAnsi="Times New Roman" w:cs="Times New Roman"/>
                <w:sz w:val="20"/>
                <w:szCs w:val="20"/>
              </w:rPr>
              <w:t>the following requirements:</w:t>
            </w:r>
          </w:p>
          <w:p w14:paraId="15EB68C8" w14:textId="77777777" w:rsidR="00DF6EEE" w:rsidRDefault="00DF6EEE" w:rsidP="00D45DF9">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0395">
              <w:rPr>
                <w:rFonts w:ascii="Times New Roman" w:hAnsi="Times New Roman" w:cs="Times New Roman"/>
                <w:sz w:val="20"/>
                <w:szCs w:val="20"/>
              </w:rPr>
              <w:t xml:space="preserve">An insurance producer must obtain a written agreement </w:t>
            </w:r>
            <w:r>
              <w:rPr>
                <w:rFonts w:ascii="Times New Roman" w:hAnsi="Times New Roman" w:cs="Times New Roman"/>
                <w:sz w:val="20"/>
                <w:szCs w:val="20"/>
              </w:rPr>
              <w:t xml:space="preserve">from the insured </w:t>
            </w:r>
            <w:r w:rsidRPr="000B0395">
              <w:rPr>
                <w:rFonts w:ascii="Times New Roman" w:hAnsi="Times New Roman" w:cs="Times New Roman"/>
                <w:sz w:val="20"/>
                <w:szCs w:val="20"/>
              </w:rPr>
              <w:t xml:space="preserve">that </w:t>
            </w:r>
            <w:r>
              <w:rPr>
                <w:rFonts w:ascii="Times New Roman" w:hAnsi="Times New Roman" w:cs="Times New Roman"/>
                <w:sz w:val="20"/>
                <w:szCs w:val="20"/>
              </w:rPr>
              <w:t xml:space="preserve">complies with disclosure obligations; </w:t>
            </w:r>
          </w:p>
          <w:p w14:paraId="031F7C3A" w14:textId="77777777" w:rsidR="00DF6EEE" w:rsidRPr="00DF6EEE" w:rsidRDefault="00DF6EEE" w:rsidP="00D45DF9">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6EEE">
              <w:rPr>
                <w:rFonts w:ascii="Times New Roman" w:hAnsi="Times New Roman" w:cs="Times New Roman"/>
                <w:sz w:val="20"/>
                <w:szCs w:val="20"/>
              </w:rPr>
              <w:t>Any fee charged by an insurance producer must bear a reasonable relationship to the services provided and may not be discriminatory</w:t>
            </w:r>
            <w:r>
              <w:rPr>
                <w:rFonts w:ascii="Times New Roman" w:hAnsi="Times New Roman" w:cs="Times New Roman"/>
                <w:sz w:val="20"/>
                <w:szCs w:val="20"/>
              </w:rPr>
              <w:t>;</w:t>
            </w:r>
          </w:p>
          <w:p w14:paraId="69ED800E" w14:textId="77777777" w:rsidR="00DF6EEE" w:rsidRPr="00DF6EEE" w:rsidRDefault="00DF6EEE" w:rsidP="00D45DF9">
            <w:pPr>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6EEE">
              <w:rPr>
                <w:rFonts w:ascii="Times New Roman" w:hAnsi="Times New Roman" w:cs="Times New Roman"/>
                <w:sz w:val="20"/>
                <w:szCs w:val="20"/>
              </w:rPr>
              <w:lastRenderedPageBreak/>
              <w:t>No insurance producer may pay or return, or offer to pay or return, all or part of a fee charged as an inducement to purchase a specific policy, or coverage within a policy, or coverage from a particular insurer</w:t>
            </w:r>
            <w:r>
              <w:rPr>
                <w:rFonts w:ascii="Times New Roman" w:hAnsi="Times New Roman" w:cs="Times New Roman"/>
                <w:sz w:val="20"/>
                <w:szCs w:val="20"/>
              </w:rPr>
              <w:t xml:space="preserve">; </w:t>
            </w:r>
          </w:p>
          <w:p w14:paraId="575681C3" w14:textId="77777777" w:rsidR="00DF6EEE" w:rsidRPr="000B0395" w:rsidRDefault="00DF6EEE" w:rsidP="00D45DF9">
            <w:pPr>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0395">
              <w:rPr>
                <w:rFonts w:ascii="Times New Roman" w:hAnsi="Times New Roman" w:cs="Times New Roman"/>
                <w:sz w:val="20"/>
                <w:szCs w:val="20"/>
              </w:rPr>
              <w:t>No insurance producer may charge a fee for services not actually performe</w:t>
            </w:r>
            <w:r>
              <w:rPr>
                <w:rFonts w:ascii="Times New Roman" w:hAnsi="Times New Roman" w:cs="Times New Roman"/>
                <w:sz w:val="20"/>
                <w:szCs w:val="20"/>
              </w:rPr>
              <w:t xml:space="preserve">d; and </w:t>
            </w:r>
          </w:p>
          <w:p w14:paraId="2CBCFD2B" w14:textId="77777777" w:rsidR="008C335D" w:rsidRPr="00DE160B" w:rsidRDefault="00DF6EEE" w:rsidP="00D45DF9">
            <w:pPr>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0395">
              <w:rPr>
                <w:rFonts w:ascii="Times New Roman" w:hAnsi="Times New Roman" w:cs="Times New Roman"/>
                <w:sz w:val="20"/>
                <w:szCs w:val="20"/>
              </w:rPr>
              <w:t xml:space="preserve">No insurance producer, except a duly authorized producer employed by and acting on behalf of his or her employer, may execute a written fee agreement on behalf of any other insurance producer or premium finance company. </w:t>
            </w:r>
            <w:r w:rsidRPr="00DF6EEE">
              <w:rPr>
                <w:rFonts w:ascii="Times New Roman" w:hAnsi="Times New Roman" w:cs="Times New Roman"/>
                <w:smallCaps/>
                <w:sz w:val="20"/>
                <w:szCs w:val="20"/>
              </w:rPr>
              <w:t>N.J. Admin. Code</w:t>
            </w:r>
            <w:r w:rsidRPr="000B0395">
              <w:rPr>
                <w:rFonts w:ascii="Times New Roman" w:hAnsi="Times New Roman" w:cs="Times New Roman"/>
                <w:sz w:val="20"/>
                <w:szCs w:val="20"/>
              </w:rPr>
              <w:t xml:space="preserve"> § 11.17B-3.1</w:t>
            </w:r>
            <w:r w:rsidR="008C335D">
              <w:rPr>
                <w:rFonts w:ascii="Times New Roman" w:hAnsi="Times New Roman" w:cs="Times New Roman"/>
                <w:sz w:val="20"/>
                <w:szCs w:val="20"/>
              </w:rPr>
              <w:t xml:space="preserve">; </w:t>
            </w:r>
            <w:hyperlink r:id="rId230" w:history="1">
              <w:r w:rsidR="008C335D" w:rsidRPr="000B0395">
                <w:rPr>
                  <w:rStyle w:val="Hyperlink"/>
                  <w:rFonts w:ascii="Times New Roman" w:hAnsi="Times New Roman" w:cs="Times New Roman"/>
                  <w:sz w:val="20"/>
                  <w:szCs w:val="20"/>
                </w:rPr>
                <w:t>Bulletin 04-20</w:t>
              </w:r>
            </w:hyperlink>
            <w:r w:rsidR="008C335D">
              <w:rPr>
                <w:rFonts w:ascii="Times New Roman" w:hAnsi="Times New Roman" w:cs="Times New Roman"/>
                <w:sz w:val="20"/>
                <w:szCs w:val="20"/>
              </w:rPr>
              <w:t xml:space="preserve">. </w:t>
            </w:r>
          </w:p>
          <w:p w14:paraId="6949209A" w14:textId="77777777" w:rsidR="000B0395" w:rsidRDefault="000B0395" w:rsidP="00DF6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3574A6D0"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7303E7F" w14:textId="77777777" w:rsidR="00293666" w:rsidRDefault="00293666" w:rsidP="002936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0395">
              <w:rPr>
                <w:rFonts w:ascii="Times New Roman" w:hAnsi="Times New Roman" w:cs="Times New Roman"/>
                <w:sz w:val="20"/>
                <w:szCs w:val="20"/>
              </w:rPr>
              <w:t xml:space="preserve">Insurance producers </w:t>
            </w:r>
            <w:r w:rsidR="00413181">
              <w:rPr>
                <w:rFonts w:ascii="Times New Roman" w:hAnsi="Times New Roman" w:cs="Times New Roman"/>
                <w:sz w:val="20"/>
                <w:szCs w:val="20"/>
              </w:rPr>
              <w:t xml:space="preserve">charging a fee to an insured or prospective insured </w:t>
            </w:r>
            <w:r w:rsidR="00296742">
              <w:rPr>
                <w:rFonts w:ascii="Times New Roman" w:hAnsi="Times New Roman" w:cs="Times New Roman"/>
                <w:sz w:val="20"/>
                <w:szCs w:val="20"/>
              </w:rPr>
              <w:t xml:space="preserve">must first obtain a written agreement—separate and apart from all other agreements and applications—that contains the following provisions and </w:t>
            </w:r>
            <w:r w:rsidR="00296742">
              <w:rPr>
                <w:rFonts w:ascii="Times New Roman" w:hAnsi="Times New Roman" w:cs="Times New Roman"/>
                <w:sz w:val="20"/>
                <w:szCs w:val="20"/>
                <w:u w:val="single"/>
              </w:rPr>
              <w:t>no other provisions</w:t>
            </w:r>
            <w:r w:rsidR="00296742">
              <w:rPr>
                <w:rFonts w:ascii="Times New Roman" w:hAnsi="Times New Roman" w:cs="Times New Roman"/>
                <w:sz w:val="20"/>
                <w:szCs w:val="20"/>
              </w:rPr>
              <w:t xml:space="preserve">: </w:t>
            </w:r>
          </w:p>
          <w:p w14:paraId="70DA6C2B" w14:textId="77777777" w:rsidR="00296742" w:rsidRDefault="00293666" w:rsidP="00D45DF9">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6742">
              <w:rPr>
                <w:rFonts w:ascii="Times New Roman" w:hAnsi="Times New Roman" w:cs="Times New Roman"/>
                <w:sz w:val="20"/>
                <w:szCs w:val="20"/>
              </w:rPr>
              <w:t>A clear statement of the amount of the fee to be charged and the nature of the service to be provided therefor;</w:t>
            </w:r>
          </w:p>
          <w:p w14:paraId="0674AC41" w14:textId="77777777" w:rsidR="00296742" w:rsidRDefault="00293666" w:rsidP="00D45DF9">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6742">
              <w:rPr>
                <w:rFonts w:ascii="Times New Roman" w:hAnsi="Times New Roman" w:cs="Times New Roman"/>
                <w:sz w:val="20"/>
                <w:szCs w:val="20"/>
              </w:rPr>
              <w:t>A statement that such fees are not a part of the premium charged by the insurance company and that such fees can be charged only if the insured or prospective insured so consents in writing;</w:t>
            </w:r>
          </w:p>
          <w:p w14:paraId="4500EC31" w14:textId="77777777" w:rsidR="00296742" w:rsidRDefault="00293666" w:rsidP="00D45DF9">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6742">
              <w:rPr>
                <w:rFonts w:ascii="Times New Roman" w:hAnsi="Times New Roman" w:cs="Times New Roman"/>
                <w:sz w:val="20"/>
                <w:szCs w:val="20"/>
              </w:rPr>
              <w:t>A clear statement as to whether a commission will be received from the purchase of insurance; and</w:t>
            </w:r>
          </w:p>
          <w:p w14:paraId="4F71DE94" w14:textId="77777777" w:rsidR="00293666" w:rsidRPr="00296742" w:rsidRDefault="00293666" w:rsidP="00D45DF9">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6742">
              <w:rPr>
                <w:rFonts w:ascii="Times New Roman" w:hAnsi="Times New Roman" w:cs="Times New Roman"/>
                <w:sz w:val="20"/>
                <w:szCs w:val="20"/>
              </w:rPr>
              <w:t>The signature of the insured or prospective insured and the licensed insurance producer and the date of execution of the agreement.</w:t>
            </w:r>
            <w:r w:rsidR="00296742" w:rsidRPr="001344CF">
              <w:rPr>
                <w:rFonts w:ascii="Times New Roman" w:hAnsi="Times New Roman" w:cs="Times New Roman"/>
                <w:smallCaps/>
                <w:sz w:val="20"/>
                <w:szCs w:val="20"/>
              </w:rPr>
              <w:t xml:space="preserve"> N.J. Admin. Code</w:t>
            </w:r>
            <w:r w:rsidR="00296742" w:rsidRPr="000B0395">
              <w:rPr>
                <w:rFonts w:ascii="Times New Roman" w:hAnsi="Times New Roman" w:cs="Times New Roman"/>
                <w:sz w:val="20"/>
                <w:szCs w:val="20"/>
              </w:rPr>
              <w:t xml:space="preserve"> § 11.17B-3.</w:t>
            </w:r>
            <w:r w:rsidR="00296742">
              <w:rPr>
                <w:rFonts w:ascii="Times New Roman" w:hAnsi="Times New Roman" w:cs="Times New Roman"/>
                <w:sz w:val="20"/>
                <w:szCs w:val="20"/>
              </w:rPr>
              <w:t>1</w:t>
            </w:r>
            <w:r w:rsidR="00296742" w:rsidRPr="000B0395">
              <w:rPr>
                <w:rFonts w:ascii="Times New Roman" w:hAnsi="Times New Roman" w:cs="Times New Roman"/>
                <w:sz w:val="20"/>
                <w:szCs w:val="20"/>
              </w:rPr>
              <w:t>.</w:t>
            </w:r>
          </w:p>
          <w:p w14:paraId="5E74B83E" w14:textId="77777777" w:rsidR="00DF6EEE" w:rsidRDefault="00DF6EEE" w:rsidP="00DF6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 xml:space="preserve">Note that a </w:t>
            </w:r>
            <w:r w:rsidRPr="000B0395">
              <w:rPr>
                <w:rFonts w:ascii="Times New Roman" w:hAnsi="Times New Roman" w:cs="Times New Roman"/>
                <w:sz w:val="20"/>
                <w:szCs w:val="20"/>
              </w:rPr>
              <w:t>new written agreement must be entered into for each fee charged and each time a fee is charged</w:t>
            </w:r>
            <w:r>
              <w:rPr>
                <w:rFonts w:ascii="Times New Roman" w:hAnsi="Times New Roman" w:cs="Times New Roman"/>
                <w:sz w:val="20"/>
                <w:szCs w:val="20"/>
              </w:rPr>
              <w:t xml:space="preserve"> (i.e., a</w:t>
            </w:r>
            <w:r w:rsidRPr="000B0395">
              <w:rPr>
                <w:rFonts w:ascii="Times New Roman" w:hAnsi="Times New Roman" w:cs="Times New Roman"/>
                <w:sz w:val="20"/>
                <w:szCs w:val="20"/>
              </w:rPr>
              <w:t xml:space="preserve">n initial agreement </w:t>
            </w:r>
            <w:r>
              <w:rPr>
                <w:rFonts w:ascii="Times New Roman" w:hAnsi="Times New Roman" w:cs="Times New Roman"/>
                <w:sz w:val="20"/>
                <w:szCs w:val="20"/>
              </w:rPr>
              <w:t>cannot</w:t>
            </w:r>
            <w:r w:rsidRPr="000B0395">
              <w:rPr>
                <w:rFonts w:ascii="Times New Roman" w:hAnsi="Times New Roman" w:cs="Times New Roman"/>
                <w:sz w:val="20"/>
                <w:szCs w:val="20"/>
              </w:rPr>
              <w:t xml:space="preserve"> be used as the sole basis to charge a fee for a renewal policy</w:t>
            </w:r>
            <w:r>
              <w:rPr>
                <w:rFonts w:ascii="Times New Roman" w:hAnsi="Times New Roman" w:cs="Times New Roman"/>
                <w:sz w:val="20"/>
                <w:szCs w:val="20"/>
              </w:rPr>
              <w:t xml:space="preserve">). </w:t>
            </w:r>
            <w:r w:rsidRPr="001344CF">
              <w:rPr>
                <w:rFonts w:ascii="Times New Roman" w:hAnsi="Times New Roman" w:cs="Times New Roman"/>
                <w:smallCaps/>
                <w:sz w:val="20"/>
                <w:szCs w:val="20"/>
              </w:rPr>
              <w:t>N.J. Admin. Code</w:t>
            </w:r>
            <w:r w:rsidRPr="000B0395">
              <w:rPr>
                <w:rFonts w:ascii="Times New Roman" w:hAnsi="Times New Roman" w:cs="Times New Roman"/>
                <w:sz w:val="20"/>
                <w:szCs w:val="20"/>
              </w:rPr>
              <w:t xml:space="preserve"> § 11.17B-3.</w:t>
            </w:r>
            <w:r>
              <w:rPr>
                <w:rFonts w:ascii="Times New Roman" w:hAnsi="Times New Roman" w:cs="Times New Roman"/>
                <w:sz w:val="20"/>
                <w:szCs w:val="20"/>
              </w:rPr>
              <w:t>1</w:t>
            </w:r>
            <w:r w:rsidR="008C335D">
              <w:rPr>
                <w:rFonts w:ascii="Times New Roman" w:hAnsi="Times New Roman" w:cs="Times New Roman"/>
                <w:sz w:val="20"/>
                <w:szCs w:val="20"/>
              </w:rPr>
              <w:t xml:space="preserve">; </w:t>
            </w:r>
            <w:hyperlink r:id="rId231" w:history="1">
              <w:r w:rsidR="008C335D" w:rsidRPr="000B0395">
                <w:rPr>
                  <w:rStyle w:val="Hyperlink"/>
                  <w:rFonts w:ascii="Times New Roman" w:hAnsi="Times New Roman" w:cs="Times New Roman"/>
                  <w:sz w:val="20"/>
                  <w:szCs w:val="20"/>
                </w:rPr>
                <w:t>Bulletin 04-20</w:t>
              </w:r>
            </w:hyperlink>
            <w:r w:rsidR="008C335D">
              <w:rPr>
                <w:rFonts w:ascii="Times New Roman" w:hAnsi="Times New Roman" w:cs="Times New Roman"/>
                <w:sz w:val="20"/>
                <w:szCs w:val="20"/>
              </w:rPr>
              <w:t xml:space="preserve">. </w:t>
            </w:r>
          </w:p>
          <w:p w14:paraId="3ECD129E" w14:textId="77777777" w:rsidR="00974A93" w:rsidRDefault="00974A93"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C50070C" w14:textId="77777777" w:rsidR="000B0395" w:rsidRPr="000B0395" w:rsidRDefault="008C335D" w:rsidP="000B03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Additional disclosure obligations apply to insurance producers who sell, solicit, or negotiate health insurance policies or contracts. </w:t>
            </w:r>
            <w:hyperlink r:id="rId232" w:history="1">
              <w:r>
                <w:rPr>
                  <w:rStyle w:val="Hyperlink"/>
                  <w:rFonts w:ascii="Times New Roman" w:hAnsi="Times New Roman" w:cs="Times New Roman"/>
                  <w:sz w:val="20"/>
                  <w:szCs w:val="20"/>
                </w:rPr>
                <w:t>N.J.</w:t>
              </w:r>
              <w:r w:rsidRPr="008C335D">
                <w:rPr>
                  <w:rStyle w:val="Hyperlink"/>
                  <w:rFonts w:ascii="Times New Roman" w:hAnsi="Times New Roman" w:cs="Times New Roman"/>
                  <w:smallCaps/>
                  <w:sz w:val="20"/>
                  <w:szCs w:val="20"/>
                </w:rPr>
                <w:t xml:space="preserve"> Stat. Ann.</w:t>
              </w:r>
              <w:r>
                <w:rPr>
                  <w:rStyle w:val="Hyperlink"/>
                  <w:rFonts w:ascii="Times New Roman" w:hAnsi="Times New Roman" w:cs="Times New Roman"/>
                  <w:sz w:val="20"/>
                  <w:szCs w:val="20"/>
                </w:rPr>
                <w:t xml:space="preserve"> § 17:22A-41.1</w:t>
              </w:r>
            </w:hyperlink>
            <w:r w:rsidRPr="000B0395">
              <w:rPr>
                <w:rFonts w:ascii="Times New Roman" w:hAnsi="Times New Roman" w:cs="Times New Roman"/>
                <w:sz w:val="20"/>
                <w:szCs w:val="20"/>
              </w:rPr>
              <w:t xml:space="preserve">; </w:t>
            </w:r>
            <w:hyperlink r:id="rId233" w:history="1">
              <w:r w:rsidR="000B0395" w:rsidRPr="000B0395">
                <w:rPr>
                  <w:rStyle w:val="Hyperlink"/>
                  <w:rFonts w:ascii="Times New Roman" w:hAnsi="Times New Roman" w:cs="Times New Roman"/>
                  <w:sz w:val="20"/>
                  <w:szCs w:val="20"/>
                </w:rPr>
                <w:t>Bulletin 08-16</w:t>
              </w:r>
            </w:hyperlink>
            <w:r w:rsidR="000B0395" w:rsidRPr="000B0395">
              <w:rPr>
                <w:rFonts w:ascii="Times New Roman" w:hAnsi="Times New Roman" w:cs="Times New Roman"/>
                <w:sz w:val="20"/>
                <w:szCs w:val="20"/>
              </w:rPr>
              <w:t>.</w:t>
            </w:r>
          </w:p>
          <w:p w14:paraId="052B346D" w14:textId="77777777" w:rsidR="000B0395" w:rsidRDefault="000B0395"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6586DDA3"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1F19E38" w14:textId="77777777" w:rsidR="000B0395" w:rsidRPr="000B0395" w:rsidRDefault="000B0395" w:rsidP="000B03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0B0395">
              <w:rPr>
                <w:rFonts w:ascii="Times New Roman" w:hAnsi="Times New Roman" w:cs="Times New Roman"/>
                <w:sz w:val="20"/>
                <w:szCs w:val="20"/>
              </w:rPr>
              <w:t xml:space="preserve">An insurance producer may pay </w:t>
            </w:r>
            <w:r w:rsidR="008C335D">
              <w:rPr>
                <w:rFonts w:ascii="Times New Roman" w:hAnsi="Times New Roman" w:cs="Times New Roman"/>
                <w:sz w:val="20"/>
                <w:szCs w:val="20"/>
              </w:rPr>
              <w:t>or assign commissions, service fees, brokerages, or other valuable consideration</w:t>
            </w:r>
            <w:r w:rsidRPr="000B0395">
              <w:rPr>
                <w:rFonts w:ascii="Times New Roman" w:hAnsi="Times New Roman" w:cs="Times New Roman"/>
                <w:sz w:val="20"/>
                <w:szCs w:val="20"/>
              </w:rPr>
              <w:t xml:space="preserve"> to an insurance agency or to persons who do not sell, solicit, or negotiate insurance in New Jersey, </w:t>
            </w:r>
            <w:r w:rsidRPr="00A85AA0">
              <w:rPr>
                <w:rFonts w:ascii="Times New Roman" w:hAnsi="Times New Roman" w:cs="Times New Roman"/>
                <w:sz w:val="20"/>
                <w:szCs w:val="20"/>
              </w:rPr>
              <w:t>unless</w:t>
            </w:r>
            <w:r w:rsidRPr="000B0395">
              <w:rPr>
                <w:rFonts w:ascii="Times New Roman" w:hAnsi="Times New Roman" w:cs="Times New Roman"/>
                <w:sz w:val="20"/>
                <w:szCs w:val="20"/>
              </w:rPr>
              <w:t xml:space="preserve"> the payment would qualify as an illegal rebate or inducement or otherwise violate the Unfair Trade Practices law.  </w:t>
            </w:r>
            <w:hyperlink r:id="rId234" w:history="1">
              <w:r w:rsidRPr="008C335D">
                <w:rPr>
                  <w:rStyle w:val="Hyperlink"/>
                  <w:rFonts w:ascii="Times New Roman" w:hAnsi="Times New Roman" w:cs="Times New Roman"/>
                  <w:smallCaps/>
                  <w:sz w:val="20"/>
                  <w:szCs w:val="20"/>
                </w:rPr>
                <w:t>N.J. Stat. Ann.</w:t>
              </w:r>
              <w:r w:rsidRPr="000B0395">
                <w:rPr>
                  <w:rStyle w:val="Hyperlink"/>
                  <w:rFonts w:ascii="Times New Roman" w:hAnsi="Times New Roman" w:cs="Times New Roman"/>
                  <w:sz w:val="20"/>
                  <w:szCs w:val="20"/>
                </w:rPr>
                <w:t xml:space="preserve"> § 17:22A-41</w:t>
              </w:r>
            </w:hyperlink>
            <w:r w:rsidRPr="000B0395">
              <w:rPr>
                <w:rFonts w:ascii="Times New Roman" w:hAnsi="Times New Roman" w:cs="Times New Roman"/>
                <w:sz w:val="20"/>
                <w:szCs w:val="20"/>
              </w:rPr>
              <w:t xml:space="preserve">; N.J. </w:t>
            </w:r>
            <w:r w:rsidRPr="008C335D">
              <w:rPr>
                <w:rFonts w:ascii="Times New Roman" w:hAnsi="Times New Roman" w:cs="Times New Roman"/>
                <w:smallCaps/>
                <w:sz w:val="20"/>
                <w:szCs w:val="20"/>
              </w:rPr>
              <w:t>Admin. Code</w:t>
            </w:r>
            <w:r w:rsidRPr="000B0395">
              <w:rPr>
                <w:rFonts w:ascii="Times New Roman" w:hAnsi="Times New Roman" w:cs="Times New Roman"/>
                <w:sz w:val="20"/>
                <w:szCs w:val="20"/>
              </w:rPr>
              <w:t xml:space="preserve"> § 11.17B-2.1.</w:t>
            </w:r>
          </w:p>
          <w:p w14:paraId="2D4F8251" w14:textId="77777777" w:rsidR="000B0395" w:rsidRDefault="000B0395"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E472B34" w14:textId="77777777" w:rsidR="001E7414" w:rsidRPr="00F819F8" w:rsidRDefault="001E7414" w:rsidP="001E74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New Jersey</w:t>
            </w:r>
            <w:r w:rsidRPr="00F819F8">
              <w:rPr>
                <w:rFonts w:ascii="Times New Roman" w:hAnsi="Times New Roman" w:cs="Times New Roman"/>
                <w:b/>
                <w:i/>
                <w:color w:val="365F91" w:themeColor="accent1" w:themeShade="BF"/>
                <w:sz w:val="20"/>
                <w:szCs w:val="20"/>
              </w:rPr>
              <w:t xml:space="preserve"> law does not appear to address referral fees.  </w:t>
            </w:r>
          </w:p>
          <w:p w14:paraId="6B514932" w14:textId="77777777" w:rsidR="001E7414" w:rsidRDefault="001E741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43A" w:rsidRPr="00C7632A" w14:paraId="688152F8"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393CFBCB" w14:textId="77777777" w:rsidR="0074643A" w:rsidRPr="00F61A3D" w:rsidRDefault="0074643A" w:rsidP="00632270">
            <w:pPr>
              <w:rPr>
                <w:rFonts w:ascii="Times New Roman" w:hAnsi="Times New Roman" w:cs="Times New Roman"/>
                <w:sz w:val="20"/>
                <w:szCs w:val="20"/>
              </w:rPr>
            </w:pPr>
          </w:p>
          <w:p w14:paraId="739464EC" w14:textId="77777777" w:rsidR="006974CE" w:rsidRPr="00F61A3D" w:rsidRDefault="006974CE" w:rsidP="006974CE">
            <w:pPr>
              <w:pStyle w:val="Heading1"/>
              <w:spacing w:before="0"/>
              <w:outlineLvl w:val="0"/>
              <w:rPr>
                <w:rFonts w:ascii="Times New Roman" w:hAnsi="Times New Roman" w:cs="Times New Roman"/>
                <w:b/>
                <w:i/>
                <w:sz w:val="20"/>
                <w:szCs w:val="20"/>
              </w:rPr>
            </w:pPr>
            <w:bookmarkStart w:id="33" w:name="_Toc31217657"/>
            <w:r w:rsidRPr="00F61A3D">
              <w:rPr>
                <w:rFonts w:ascii="Times New Roman" w:hAnsi="Times New Roman" w:cs="Times New Roman"/>
                <w:b/>
                <w:i/>
                <w:sz w:val="20"/>
                <w:szCs w:val="20"/>
              </w:rPr>
              <w:t>New Mexico</w:t>
            </w:r>
            <w:bookmarkEnd w:id="33"/>
          </w:p>
          <w:p w14:paraId="1EF0AB32" w14:textId="77777777" w:rsidR="006974CE" w:rsidRPr="00F61A3D" w:rsidRDefault="006974CE" w:rsidP="00632270">
            <w:pPr>
              <w:rPr>
                <w:rFonts w:ascii="Times New Roman" w:hAnsi="Times New Roman" w:cs="Times New Roman"/>
                <w:sz w:val="20"/>
                <w:szCs w:val="20"/>
              </w:rPr>
            </w:pPr>
          </w:p>
        </w:tc>
        <w:tc>
          <w:tcPr>
            <w:tcW w:w="6317" w:type="dxa"/>
          </w:tcPr>
          <w:p w14:paraId="11E46194"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1801807" w14:textId="77777777" w:rsidR="007A26F9" w:rsidRDefault="007A26F9" w:rsidP="00304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 person is prohibited from willfully collecting as premium, administration fee, or other charge for insurance/coverage any sum in excess of the premium or charge as specified in the policy, in accordance with the insurer’s applicable classifications and rates then in effect. This does not prohibit:</w:t>
            </w:r>
          </w:p>
          <w:p w14:paraId="2A266CEE" w14:textId="77777777" w:rsidR="007A26F9" w:rsidRDefault="007A26F9" w:rsidP="00D45DF9">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charging/collecting by a surplus lines broker of the amount of applicable taxes (if any) and policy fee (if any), in addition to the premium required by the insurer; or</w:t>
            </w:r>
          </w:p>
          <w:p w14:paraId="1F2DBCA2" w14:textId="77777777" w:rsidR="00224B63" w:rsidRPr="007A26F9" w:rsidRDefault="007A26F9" w:rsidP="00D45DF9">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0"/>
                <w:szCs w:val="20"/>
              </w:rPr>
              <w:t xml:space="preserve">The charging/collection by a life insurer of amounts actually to be expended for medical examination of an applicant for life insurance. </w:t>
            </w:r>
            <w:hyperlink r:id="rId235" w:history="1">
              <w:r w:rsidR="00DE160B" w:rsidRPr="007A26F9">
                <w:rPr>
                  <w:rStyle w:val="Hyperlink"/>
                  <w:rFonts w:ascii="Times New Roman" w:hAnsi="Times New Roman" w:cs="Times New Roman"/>
                  <w:smallCaps/>
                  <w:sz w:val="20"/>
                  <w:szCs w:val="20"/>
                </w:rPr>
                <w:t>N.M. Stat. Ann</w:t>
              </w:r>
              <w:r w:rsidR="00DE160B" w:rsidRPr="007A26F9">
                <w:rPr>
                  <w:rStyle w:val="Hyperlink"/>
                  <w:rFonts w:ascii="Times New Roman" w:hAnsi="Times New Roman" w:cs="Times New Roman"/>
                  <w:sz w:val="20"/>
                  <w:szCs w:val="20"/>
                </w:rPr>
                <w:t>. § 59A-16-24</w:t>
              </w:r>
            </w:hyperlink>
            <w:r w:rsidR="00DE160B" w:rsidRPr="007A26F9">
              <w:rPr>
                <w:rFonts w:ascii="Times New Roman" w:hAnsi="Times New Roman" w:cs="Times New Roman"/>
                <w:sz w:val="20"/>
                <w:szCs w:val="20"/>
              </w:rPr>
              <w:t>.</w:t>
            </w:r>
          </w:p>
          <w:p w14:paraId="38AA4D7C" w14:textId="77777777" w:rsidR="00224B63" w:rsidRDefault="00224B63" w:rsidP="00304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86B59D5" w14:textId="77777777" w:rsidR="00304EA0" w:rsidRPr="00304EA0" w:rsidRDefault="005250B1" w:rsidP="00304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Insurance agents</w:t>
            </w:r>
            <w:r w:rsidR="00304EA0" w:rsidRPr="00304EA0">
              <w:rPr>
                <w:rFonts w:ascii="Times New Roman" w:hAnsi="Times New Roman" w:cs="Times New Roman"/>
                <w:sz w:val="20"/>
                <w:szCs w:val="20"/>
              </w:rPr>
              <w:t xml:space="preserve"> licensed as </w:t>
            </w:r>
            <w:r w:rsidR="00304EA0" w:rsidRPr="005250B1">
              <w:rPr>
                <w:rFonts w:ascii="Times New Roman" w:hAnsi="Times New Roman" w:cs="Times New Roman"/>
                <w:b/>
                <w:i/>
                <w:sz w:val="20"/>
                <w:szCs w:val="20"/>
              </w:rPr>
              <w:t>insurance consultants</w:t>
            </w:r>
            <w:r w:rsidR="00304EA0" w:rsidRPr="00304EA0">
              <w:rPr>
                <w:rFonts w:ascii="Times New Roman" w:hAnsi="Times New Roman" w:cs="Times New Roman"/>
                <w:sz w:val="20"/>
                <w:szCs w:val="20"/>
              </w:rPr>
              <w:t xml:space="preserve"> may charge a fee for services, </w:t>
            </w:r>
            <w:r>
              <w:rPr>
                <w:rFonts w:ascii="Times New Roman" w:hAnsi="Times New Roman" w:cs="Times New Roman"/>
                <w:sz w:val="20"/>
                <w:szCs w:val="20"/>
              </w:rPr>
              <w:t>provided certain disclosure obligations are met. They may not, however,</w:t>
            </w:r>
            <w:r w:rsidR="00304EA0" w:rsidRPr="00304EA0">
              <w:rPr>
                <w:rFonts w:ascii="Times New Roman" w:hAnsi="Times New Roman" w:cs="Times New Roman"/>
                <w:sz w:val="20"/>
                <w:szCs w:val="20"/>
              </w:rPr>
              <w:t xml:space="preserve"> </w:t>
            </w:r>
            <w:r>
              <w:rPr>
                <w:rFonts w:ascii="Times New Roman" w:hAnsi="Times New Roman" w:cs="Times New Roman"/>
                <w:sz w:val="20"/>
                <w:szCs w:val="20"/>
              </w:rPr>
              <w:t>receive commissions or compensation paid by any insurer/insurance producer in connection with the sale or writing of insurance that is within the subject matter of any such service.</w:t>
            </w:r>
            <w:r w:rsidR="00304EA0" w:rsidRPr="00304EA0">
              <w:rPr>
                <w:rFonts w:ascii="Times New Roman" w:hAnsi="Times New Roman" w:cs="Times New Roman"/>
                <w:sz w:val="20"/>
                <w:szCs w:val="20"/>
              </w:rPr>
              <w:t> </w:t>
            </w:r>
            <w:hyperlink r:id="rId236" w:history="1">
              <w:r w:rsidR="00304EA0" w:rsidRPr="00304EA0">
                <w:rPr>
                  <w:rStyle w:val="Hyperlink"/>
                  <w:rFonts w:ascii="Times New Roman" w:hAnsi="Times New Roman" w:cs="Times New Roman"/>
                  <w:sz w:val="20"/>
                  <w:szCs w:val="20"/>
                </w:rPr>
                <w:t>N.M</w:t>
              </w:r>
              <w:r w:rsidR="00304EA0" w:rsidRPr="005250B1">
                <w:rPr>
                  <w:rStyle w:val="Hyperlink"/>
                  <w:rFonts w:ascii="Times New Roman" w:hAnsi="Times New Roman" w:cs="Times New Roman"/>
                  <w:smallCaps/>
                  <w:sz w:val="20"/>
                  <w:szCs w:val="20"/>
                </w:rPr>
                <w:t>. Stat. Ann.</w:t>
              </w:r>
              <w:r w:rsidR="00304EA0" w:rsidRPr="00304EA0">
                <w:rPr>
                  <w:rStyle w:val="Hyperlink"/>
                  <w:rFonts w:ascii="Times New Roman" w:hAnsi="Times New Roman" w:cs="Times New Roman"/>
                  <w:sz w:val="20"/>
                  <w:szCs w:val="20"/>
                </w:rPr>
                <w:t xml:space="preserve"> § 59A-11A-7</w:t>
              </w:r>
            </w:hyperlink>
            <w:r>
              <w:rPr>
                <w:rFonts w:ascii="Times New Roman" w:hAnsi="Times New Roman" w:cs="Times New Roman"/>
                <w:sz w:val="20"/>
                <w:szCs w:val="20"/>
              </w:rPr>
              <w:t xml:space="preserve">. </w:t>
            </w:r>
            <w:r w:rsidR="00304EA0" w:rsidRPr="00304EA0">
              <w:rPr>
                <w:rFonts w:ascii="Times New Roman" w:hAnsi="Times New Roman" w:cs="Times New Roman"/>
                <w:sz w:val="20"/>
                <w:szCs w:val="20"/>
              </w:rPr>
              <w:t>A</w:t>
            </w:r>
            <w:r>
              <w:rPr>
                <w:rFonts w:ascii="Times New Roman" w:hAnsi="Times New Roman" w:cs="Times New Roman"/>
                <w:sz w:val="20"/>
                <w:szCs w:val="20"/>
              </w:rPr>
              <w:t xml:space="preserve">n agent </w:t>
            </w:r>
            <w:r w:rsidR="00304EA0" w:rsidRPr="00304EA0">
              <w:rPr>
                <w:rFonts w:ascii="Times New Roman" w:hAnsi="Times New Roman" w:cs="Times New Roman"/>
                <w:sz w:val="20"/>
                <w:szCs w:val="20"/>
              </w:rPr>
              <w:t>must be licensed as a consultant to charge fees for consulting services</w:t>
            </w:r>
            <w:r>
              <w:rPr>
                <w:rFonts w:ascii="Times New Roman" w:hAnsi="Times New Roman" w:cs="Times New Roman"/>
                <w:sz w:val="20"/>
                <w:szCs w:val="20"/>
              </w:rPr>
              <w:t xml:space="preserve">, </w:t>
            </w:r>
            <w:r>
              <w:rPr>
                <w:rFonts w:ascii="Times New Roman" w:hAnsi="Times New Roman" w:cs="Times New Roman"/>
                <w:i/>
                <w:sz w:val="20"/>
                <w:szCs w:val="20"/>
              </w:rPr>
              <w:t>see</w:t>
            </w:r>
            <w:r w:rsidR="00304EA0" w:rsidRPr="00304EA0">
              <w:rPr>
                <w:rFonts w:ascii="Times New Roman" w:hAnsi="Times New Roman" w:cs="Times New Roman"/>
                <w:sz w:val="20"/>
                <w:szCs w:val="20"/>
              </w:rPr>
              <w:t> </w:t>
            </w:r>
            <w:hyperlink r:id="rId237" w:history="1">
              <w:r w:rsidR="00304EA0" w:rsidRPr="005250B1">
                <w:rPr>
                  <w:rStyle w:val="Hyperlink"/>
                  <w:rFonts w:ascii="Times New Roman" w:hAnsi="Times New Roman" w:cs="Times New Roman"/>
                  <w:smallCaps/>
                  <w:sz w:val="20"/>
                  <w:szCs w:val="20"/>
                </w:rPr>
                <w:t>N.M. Stat. Ann.</w:t>
              </w:r>
              <w:r w:rsidR="00304EA0" w:rsidRPr="00304EA0">
                <w:rPr>
                  <w:rStyle w:val="Hyperlink"/>
                  <w:rFonts w:ascii="Times New Roman" w:hAnsi="Times New Roman" w:cs="Times New Roman"/>
                  <w:sz w:val="20"/>
                  <w:szCs w:val="20"/>
                </w:rPr>
                <w:t xml:space="preserve"> § 59A-11A-1</w:t>
              </w:r>
            </w:hyperlink>
            <w:r w:rsidR="00304EA0" w:rsidRPr="00304EA0">
              <w:rPr>
                <w:rFonts w:ascii="Times New Roman" w:hAnsi="Times New Roman" w:cs="Times New Roman"/>
                <w:sz w:val="20"/>
                <w:szCs w:val="20"/>
              </w:rPr>
              <w:t>.</w:t>
            </w:r>
          </w:p>
          <w:p w14:paraId="49624959" w14:textId="77777777" w:rsidR="00304EA0" w:rsidRDefault="00304EA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5AA4B6AB"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00A811" w14:textId="77777777" w:rsidR="005250B1" w:rsidRPr="0065675E" w:rsidRDefault="005250B1" w:rsidP="00525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sidRPr="0065675E">
              <w:rPr>
                <w:rFonts w:ascii="Times New Roman" w:hAnsi="Times New Roman" w:cs="Times New Roman"/>
                <w:b/>
                <w:i/>
                <w:color w:val="365F91" w:themeColor="accent1" w:themeShade="BF"/>
                <w:sz w:val="20"/>
                <w:szCs w:val="20"/>
              </w:rPr>
              <w:t xml:space="preserve">New </w:t>
            </w:r>
            <w:r>
              <w:rPr>
                <w:rFonts w:ascii="Times New Roman" w:hAnsi="Times New Roman" w:cs="Times New Roman"/>
                <w:b/>
                <w:i/>
                <w:color w:val="365F91" w:themeColor="accent1" w:themeShade="BF"/>
                <w:sz w:val="20"/>
                <w:szCs w:val="20"/>
              </w:rPr>
              <w:t>Mexico</w:t>
            </w:r>
            <w:r w:rsidRPr="0065675E">
              <w:rPr>
                <w:rFonts w:ascii="Times New Roman" w:hAnsi="Times New Roman" w:cs="Times New Roman"/>
                <w:b/>
                <w:i/>
                <w:color w:val="365F91" w:themeColor="accent1" w:themeShade="BF"/>
                <w:sz w:val="20"/>
                <w:szCs w:val="20"/>
              </w:rPr>
              <w:t xml:space="preserve"> law does not address producer compensation disclosure. </w:t>
            </w:r>
          </w:p>
          <w:p w14:paraId="403C8E3C" w14:textId="77777777" w:rsidR="005250B1" w:rsidRDefault="005250B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E296996" w14:textId="77777777" w:rsidR="005250B1" w:rsidRDefault="00304EA0" w:rsidP="00304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EA0">
              <w:rPr>
                <w:rFonts w:ascii="Times New Roman" w:hAnsi="Times New Roman" w:cs="Times New Roman"/>
                <w:sz w:val="20"/>
                <w:szCs w:val="20"/>
              </w:rPr>
              <w:t>A</w:t>
            </w:r>
            <w:r w:rsidR="00D3176E">
              <w:rPr>
                <w:rFonts w:ascii="Times New Roman" w:hAnsi="Times New Roman" w:cs="Times New Roman"/>
                <w:sz w:val="20"/>
                <w:szCs w:val="20"/>
              </w:rPr>
              <w:t xml:space="preserve">n </w:t>
            </w:r>
            <w:r w:rsidR="00D3176E" w:rsidRPr="00D3176E">
              <w:rPr>
                <w:rFonts w:ascii="Times New Roman" w:hAnsi="Times New Roman" w:cs="Times New Roman"/>
                <w:b/>
                <w:i/>
                <w:sz w:val="20"/>
                <w:szCs w:val="20"/>
              </w:rPr>
              <w:t>insurance</w:t>
            </w:r>
            <w:r w:rsidRPr="00D3176E">
              <w:rPr>
                <w:rFonts w:ascii="Times New Roman" w:hAnsi="Times New Roman" w:cs="Times New Roman"/>
                <w:b/>
                <w:i/>
                <w:sz w:val="20"/>
                <w:szCs w:val="20"/>
              </w:rPr>
              <w:t xml:space="preserve"> consultant</w:t>
            </w:r>
            <w:r w:rsidRPr="00304EA0">
              <w:rPr>
                <w:rFonts w:ascii="Times New Roman" w:hAnsi="Times New Roman" w:cs="Times New Roman"/>
                <w:sz w:val="20"/>
                <w:szCs w:val="20"/>
              </w:rPr>
              <w:t xml:space="preserve"> may charge a fee only under the terms of a</w:t>
            </w:r>
            <w:r w:rsidR="005250B1">
              <w:rPr>
                <w:rFonts w:ascii="Times New Roman" w:hAnsi="Times New Roman" w:cs="Times New Roman"/>
                <w:sz w:val="20"/>
                <w:szCs w:val="20"/>
              </w:rPr>
              <w:t xml:space="preserve"> contract or agreement that meets the following requirements:</w:t>
            </w:r>
          </w:p>
          <w:p w14:paraId="45C49EDF" w14:textId="77777777" w:rsidR="005250B1" w:rsidRDefault="005250B1" w:rsidP="00D45DF9">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It is in writing and executed in duplicate by the person to be charged or their legal representative; </w:t>
            </w:r>
          </w:p>
          <w:p w14:paraId="230FA2C3" w14:textId="77777777" w:rsidR="005250B1" w:rsidRDefault="005250B1" w:rsidP="00D45DF9">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duplicate is delivered to/retained by the person to be charged when it is signed by him;</w:t>
            </w:r>
            <w:r w:rsidR="00D3176E">
              <w:rPr>
                <w:rFonts w:ascii="Times New Roman" w:hAnsi="Times New Roman" w:cs="Times New Roman"/>
                <w:sz w:val="20"/>
                <w:szCs w:val="20"/>
              </w:rPr>
              <w:t xml:space="preserve"> and</w:t>
            </w:r>
          </w:p>
          <w:p w14:paraId="29E3CCD6" w14:textId="77777777" w:rsidR="005250B1" w:rsidRPr="00D3176E" w:rsidRDefault="005250B1" w:rsidP="00D45DF9">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It plainly specifies the amount of the fee paid or payable by the person to be charged and the services to be rendered by the insurance consultant</w:t>
            </w:r>
            <w:r w:rsidRPr="00D3176E">
              <w:rPr>
                <w:rFonts w:ascii="Times New Roman" w:hAnsi="Times New Roman" w:cs="Times New Roman"/>
                <w:sz w:val="20"/>
                <w:szCs w:val="20"/>
              </w:rPr>
              <w:t xml:space="preserve">. </w:t>
            </w:r>
            <w:hyperlink r:id="rId238" w:history="1">
              <w:r w:rsidR="00304EA0" w:rsidRPr="00D3176E">
                <w:rPr>
                  <w:rStyle w:val="Hyperlink"/>
                  <w:rFonts w:ascii="Times New Roman" w:hAnsi="Times New Roman" w:cs="Times New Roman"/>
                  <w:smallCaps/>
                  <w:sz w:val="20"/>
                  <w:szCs w:val="20"/>
                </w:rPr>
                <w:t>N.M. Stat. Ann. § 59A-11A-5</w:t>
              </w:r>
            </w:hyperlink>
            <w:r w:rsidR="00304EA0" w:rsidRPr="00D3176E">
              <w:rPr>
                <w:rFonts w:ascii="Times New Roman" w:hAnsi="Times New Roman" w:cs="Times New Roman"/>
                <w:smallCaps/>
                <w:sz w:val="20"/>
                <w:szCs w:val="20"/>
              </w:rPr>
              <w:t>.  </w:t>
            </w:r>
          </w:p>
          <w:p w14:paraId="2335F7D9" w14:textId="77777777" w:rsidR="005250B1" w:rsidRDefault="005250B1" w:rsidP="00304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720BF5" w14:textId="77777777" w:rsidR="00304EA0" w:rsidRPr="00304EA0" w:rsidRDefault="00304EA0" w:rsidP="00304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04EA0">
              <w:rPr>
                <w:rFonts w:ascii="Times New Roman" w:hAnsi="Times New Roman" w:cs="Times New Roman"/>
                <w:sz w:val="20"/>
                <w:szCs w:val="20"/>
              </w:rPr>
              <w:t>If a consultant does not enter into a contract prior to providing services, the consultant must</w:t>
            </w:r>
            <w:r w:rsidR="005250B1">
              <w:rPr>
                <w:rFonts w:ascii="Times New Roman" w:hAnsi="Times New Roman" w:cs="Times New Roman"/>
                <w:sz w:val="20"/>
                <w:szCs w:val="20"/>
              </w:rPr>
              <w:t>—upon furnishing advice, counsel, recommendation, or information—</w:t>
            </w:r>
            <w:r w:rsidRPr="00304EA0">
              <w:rPr>
                <w:rFonts w:ascii="Times New Roman" w:hAnsi="Times New Roman" w:cs="Times New Roman"/>
                <w:sz w:val="20"/>
                <w:szCs w:val="20"/>
              </w:rPr>
              <w:t xml:space="preserve">provide a </w:t>
            </w:r>
            <w:r w:rsidR="0029556B">
              <w:rPr>
                <w:rFonts w:ascii="Times New Roman" w:hAnsi="Times New Roman" w:cs="Times New Roman"/>
                <w:sz w:val="20"/>
                <w:szCs w:val="20"/>
              </w:rPr>
              <w:t xml:space="preserve">statement in writing, signed by the consultant, specifying the advice, counsel, recommendation, or information given </w:t>
            </w:r>
            <w:r w:rsidR="0029556B">
              <w:rPr>
                <w:rFonts w:ascii="Times New Roman" w:hAnsi="Times New Roman" w:cs="Times New Roman"/>
                <w:sz w:val="20"/>
                <w:szCs w:val="20"/>
                <w:u w:val="single"/>
              </w:rPr>
              <w:t>and</w:t>
            </w:r>
            <w:r w:rsidR="0029556B">
              <w:rPr>
                <w:rFonts w:ascii="Times New Roman" w:hAnsi="Times New Roman" w:cs="Times New Roman"/>
                <w:sz w:val="20"/>
                <w:szCs w:val="20"/>
              </w:rPr>
              <w:t xml:space="preserve"> the fee paid to the consultant</w:t>
            </w:r>
            <w:r w:rsidRPr="0029556B">
              <w:rPr>
                <w:rFonts w:ascii="Times New Roman" w:hAnsi="Times New Roman" w:cs="Times New Roman"/>
                <w:smallCaps/>
                <w:sz w:val="20"/>
                <w:szCs w:val="20"/>
              </w:rPr>
              <w:t>. </w:t>
            </w:r>
            <w:hyperlink r:id="rId239" w:history="1">
              <w:r w:rsidRPr="0029556B">
                <w:rPr>
                  <w:rStyle w:val="Hyperlink"/>
                  <w:rFonts w:ascii="Times New Roman" w:hAnsi="Times New Roman" w:cs="Times New Roman"/>
                  <w:smallCaps/>
                  <w:sz w:val="20"/>
                  <w:szCs w:val="20"/>
                </w:rPr>
                <w:t>N.M. Stat. Ann. § 59A-11A-6</w:t>
              </w:r>
            </w:hyperlink>
            <w:r w:rsidRPr="00304EA0">
              <w:rPr>
                <w:rFonts w:ascii="Times New Roman" w:hAnsi="Times New Roman" w:cs="Times New Roman"/>
                <w:sz w:val="20"/>
                <w:szCs w:val="20"/>
              </w:rPr>
              <w:t>.</w:t>
            </w:r>
          </w:p>
          <w:p w14:paraId="7A41A4D2" w14:textId="77777777" w:rsidR="00304EA0" w:rsidRDefault="00304EA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35CFEEE" w14:textId="77777777" w:rsidR="00D82A7A" w:rsidRDefault="00D82A7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1ACC700" w14:textId="77777777" w:rsidR="00D82A7A" w:rsidRDefault="00D82A7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3C5B4356"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4330925" w14:textId="77777777" w:rsidR="00304EA0" w:rsidRPr="00304EA0" w:rsidRDefault="00304EA0" w:rsidP="00304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304EA0">
              <w:rPr>
                <w:rFonts w:ascii="Times New Roman" w:hAnsi="Times New Roman" w:cs="Times New Roman"/>
                <w:sz w:val="20"/>
                <w:szCs w:val="20"/>
              </w:rPr>
              <w:t xml:space="preserve">An insurance producer </w:t>
            </w:r>
            <w:r w:rsidR="0029556B">
              <w:rPr>
                <w:rFonts w:ascii="Times New Roman" w:hAnsi="Times New Roman" w:cs="Times New Roman"/>
                <w:sz w:val="20"/>
                <w:szCs w:val="20"/>
              </w:rPr>
              <w:t xml:space="preserve">may not pay or assign commissions, service fees, brokerages, or other valuable consideration </w:t>
            </w:r>
            <w:r w:rsidRPr="00304EA0">
              <w:rPr>
                <w:rFonts w:ascii="Times New Roman" w:hAnsi="Times New Roman" w:cs="Times New Roman"/>
                <w:sz w:val="20"/>
                <w:szCs w:val="20"/>
              </w:rPr>
              <w:t xml:space="preserve">to an insurance agency or to persons who do not sell, solicit, or negotiate insurance in New Mexico. </w:t>
            </w:r>
            <w:hyperlink r:id="rId240" w:history="1">
              <w:r w:rsidRPr="0029556B">
                <w:rPr>
                  <w:rStyle w:val="Hyperlink"/>
                  <w:rFonts w:ascii="Times New Roman" w:hAnsi="Times New Roman" w:cs="Times New Roman"/>
                  <w:sz w:val="20"/>
                  <w:szCs w:val="20"/>
                </w:rPr>
                <w:t>N.M</w:t>
              </w:r>
              <w:r w:rsidRPr="0029556B">
                <w:rPr>
                  <w:rStyle w:val="Hyperlink"/>
                  <w:rFonts w:ascii="Times New Roman" w:hAnsi="Times New Roman" w:cs="Times New Roman"/>
                  <w:smallCaps/>
                  <w:sz w:val="20"/>
                  <w:szCs w:val="20"/>
                </w:rPr>
                <w:t xml:space="preserve">. Stat. Ann. </w:t>
              </w:r>
              <w:r w:rsidRPr="0029556B">
                <w:rPr>
                  <w:rStyle w:val="Hyperlink"/>
                  <w:rFonts w:ascii="Times New Roman" w:hAnsi="Times New Roman" w:cs="Times New Roman"/>
                  <w:sz w:val="20"/>
                  <w:szCs w:val="20"/>
                </w:rPr>
                <w:t>§ 59A-12-28</w:t>
              </w:r>
            </w:hyperlink>
            <w:r w:rsidRPr="00304EA0">
              <w:rPr>
                <w:rFonts w:ascii="Times New Roman" w:hAnsi="Times New Roman" w:cs="Times New Roman"/>
                <w:sz w:val="20"/>
                <w:szCs w:val="20"/>
              </w:rPr>
              <w:t>.</w:t>
            </w:r>
          </w:p>
          <w:p w14:paraId="04F28E30" w14:textId="77777777" w:rsidR="00304EA0" w:rsidRDefault="00304EA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456E53" w14:textId="77777777" w:rsidR="00416E37" w:rsidRPr="00F819F8" w:rsidRDefault="00416E37" w:rsidP="00416E3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New Mexico</w:t>
            </w:r>
            <w:r w:rsidRPr="00F819F8">
              <w:rPr>
                <w:rFonts w:ascii="Times New Roman" w:hAnsi="Times New Roman" w:cs="Times New Roman"/>
                <w:b/>
                <w:i/>
                <w:color w:val="365F91" w:themeColor="accent1" w:themeShade="BF"/>
                <w:sz w:val="20"/>
                <w:szCs w:val="20"/>
              </w:rPr>
              <w:t xml:space="preserve"> law does not appear to address referral fees.  </w:t>
            </w:r>
          </w:p>
          <w:p w14:paraId="4AA64A68" w14:textId="77777777" w:rsidR="00416E37" w:rsidRDefault="00416E3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43A" w:rsidRPr="00C7632A" w14:paraId="43D8135A"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4458D01B" w14:textId="77777777" w:rsidR="0074643A" w:rsidRPr="00F61A3D" w:rsidRDefault="0074643A" w:rsidP="00632270">
            <w:pPr>
              <w:rPr>
                <w:rFonts w:ascii="Times New Roman" w:hAnsi="Times New Roman" w:cs="Times New Roman"/>
                <w:sz w:val="20"/>
                <w:szCs w:val="20"/>
              </w:rPr>
            </w:pPr>
          </w:p>
          <w:p w14:paraId="1E3477BF" w14:textId="77777777" w:rsidR="006974CE" w:rsidRPr="00F61A3D" w:rsidRDefault="006974CE" w:rsidP="006974CE">
            <w:pPr>
              <w:pStyle w:val="Heading1"/>
              <w:spacing w:before="0"/>
              <w:outlineLvl w:val="0"/>
              <w:rPr>
                <w:rFonts w:ascii="Times New Roman" w:hAnsi="Times New Roman" w:cs="Times New Roman"/>
                <w:b/>
                <w:i/>
                <w:sz w:val="20"/>
                <w:szCs w:val="20"/>
              </w:rPr>
            </w:pPr>
            <w:bookmarkStart w:id="34" w:name="_Toc31217658"/>
            <w:r w:rsidRPr="00F61A3D">
              <w:rPr>
                <w:rFonts w:ascii="Times New Roman" w:hAnsi="Times New Roman" w:cs="Times New Roman"/>
                <w:b/>
                <w:i/>
                <w:sz w:val="20"/>
                <w:szCs w:val="20"/>
              </w:rPr>
              <w:t>New York</w:t>
            </w:r>
            <w:bookmarkEnd w:id="34"/>
          </w:p>
          <w:p w14:paraId="5DE2AF5B" w14:textId="77777777" w:rsidR="006974CE" w:rsidRPr="00F61A3D" w:rsidRDefault="006974CE" w:rsidP="00632270">
            <w:pPr>
              <w:rPr>
                <w:rFonts w:ascii="Times New Roman" w:hAnsi="Times New Roman" w:cs="Times New Roman"/>
                <w:sz w:val="20"/>
                <w:szCs w:val="20"/>
              </w:rPr>
            </w:pPr>
          </w:p>
        </w:tc>
        <w:tc>
          <w:tcPr>
            <w:tcW w:w="6317" w:type="dxa"/>
          </w:tcPr>
          <w:p w14:paraId="5C6E0F26" w14:textId="77777777" w:rsidR="00D11C3D" w:rsidRDefault="00D11C3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47FD86" w14:textId="77777777" w:rsidR="00D11C3D" w:rsidRDefault="00D11C3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w:t>
            </w:r>
            <w:r w:rsidR="00EE3A2F">
              <w:rPr>
                <w:rFonts w:ascii="Times New Roman" w:hAnsi="Times New Roman" w:cs="Times New Roman"/>
                <w:sz w:val="20"/>
                <w:szCs w:val="20"/>
              </w:rPr>
              <w:t xml:space="preserve">producers (i.e., </w:t>
            </w:r>
            <w:r>
              <w:rPr>
                <w:rFonts w:ascii="Times New Roman" w:hAnsi="Times New Roman" w:cs="Times New Roman"/>
                <w:sz w:val="20"/>
                <w:szCs w:val="20"/>
              </w:rPr>
              <w:t>agents, brokers, or consultants</w:t>
            </w:r>
            <w:r w:rsidR="00EE3A2F">
              <w:rPr>
                <w:rFonts w:ascii="Times New Roman" w:hAnsi="Times New Roman" w:cs="Times New Roman"/>
                <w:sz w:val="20"/>
                <w:szCs w:val="20"/>
              </w:rPr>
              <w:t>)</w:t>
            </w:r>
            <w:r>
              <w:rPr>
                <w:rFonts w:ascii="Times New Roman" w:hAnsi="Times New Roman" w:cs="Times New Roman"/>
                <w:sz w:val="20"/>
                <w:szCs w:val="20"/>
              </w:rPr>
              <w:t xml:space="preserve"> are prohibited from receiving fees, commissions, or other things of value for </w:t>
            </w:r>
          </w:p>
          <w:p w14:paraId="35D5B38E" w14:textId="77777777" w:rsidR="00D11C3D" w:rsidRDefault="00D11C3D" w:rsidP="00D45DF9">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w:t>
            </w:r>
            <w:r w:rsidRPr="00D11C3D">
              <w:rPr>
                <w:rFonts w:ascii="Times New Roman" w:hAnsi="Times New Roman" w:cs="Times New Roman"/>
                <w:sz w:val="20"/>
                <w:szCs w:val="20"/>
              </w:rPr>
              <w:t>xamining, appraising, reviewing, or evaluating any insurance policy</w:t>
            </w:r>
            <w:r>
              <w:rPr>
                <w:rFonts w:ascii="Times New Roman" w:hAnsi="Times New Roman" w:cs="Times New Roman"/>
                <w:sz w:val="20"/>
                <w:szCs w:val="20"/>
              </w:rPr>
              <w:t>;</w:t>
            </w:r>
          </w:p>
          <w:p w14:paraId="62561910" w14:textId="77777777" w:rsidR="00D11C3D" w:rsidRDefault="00D11C3D" w:rsidP="00D45DF9">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Making recommendations as to a policy; or</w:t>
            </w:r>
          </w:p>
          <w:p w14:paraId="1C0C69C9" w14:textId="77777777" w:rsidR="00D11C3D" w:rsidRDefault="00D11C3D" w:rsidP="00D45DF9">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Giving advice with regard to a policy,</w:t>
            </w:r>
          </w:p>
          <w:p w14:paraId="2342F7DF" w14:textId="77777777" w:rsidR="00D11C3D" w:rsidRPr="00D11C3D" w:rsidRDefault="00D11C3D" w:rsidP="00D11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u w:val="single"/>
              </w:rPr>
              <w:t>unless</w:t>
            </w:r>
            <w:r>
              <w:rPr>
                <w:rFonts w:ascii="Times New Roman" w:hAnsi="Times New Roman" w:cs="Times New Roman"/>
                <w:sz w:val="20"/>
                <w:szCs w:val="20"/>
              </w:rPr>
              <w:t xml:space="preserve"> such compensation is based upon a written memorandum signed by the party to be charged and specifying/clearly defining the amount or extent of such compensation. </w:t>
            </w:r>
          </w:p>
          <w:p w14:paraId="5B2BF429" w14:textId="77777777" w:rsidR="00D11C3D" w:rsidRDefault="00D11C3D" w:rsidP="00D11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042B40B" w14:textId="77777777" w:rsidR="00EB1D43" w:rsidRPr="00EB1D43" w:rsidRDefault="00D11C3D" w:rsidP="00EB1D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w:t>
            </w:r>
            <w:r w:rsidR="00EE3A2F">
              <w:rPr>
                <w:rFonts w:ascii="Times New Roman" w:hAnsi="Times New Roman" w:cs="Times New Roman"/>
                <w:sz w:val="20"/>
                <w:szCs w:val="20"/>
              </w:rPr>
              <w:t>producers</w:t>
            </w:r>
            <w:r>
              <w:rPr>
                <w:rFonts w:ascii="Times New Roman" w:hAnsi="Times New Roman" w:cs="Times New Roman"/>
                <w:sz w:val="20"/>
                <w:szCs w:val="20"/>
              </w:rPr>
              <w:t xml:space="preserve"> are prohibited from receiving any compensation for the sale of insurance to an insured for whom the producer provided consulting services (and received a fee for such</w:t>
            </w:r>
            <w:r w:rsidR="00885595">
              <w:rPr>
                <w:rFonts w:ascii="Times New Roman" w:hAnsi="Times New Roman" w:cs="Times New Roman"/>
                <w:sz w:val="20"/>
                <w:szCs w:val="20"/>
              </w:rPr>
              <w:t xml:space="preserve"> services) within the preceding 12 months, </w:t>
            </w:r>
            <w:r w:rsidR="00885595">
              <w:rPr>
                <w:rFonts w:ascii="Times New Roman" w:hAnsi="Times New Roman" w:cs="Times New Roman"/>
                <w:sz w:val="20"/>
                <w:szCs w:val="20"/>
                <w:u w:val="single"/>
              </w:rPr>
              <w:t>unless</w:t>
            </w:r>
            <w:r w:rsidR="00885595">
              <w:rPr>
                <w:rFonts w:ascii="Times New Roman" w:hAnsi="Times New Roman" w:cs="Times New Roman"/>
                <w:sz w:val="20"/>
                <w:szCs w:val="20"/>
              </w:rPr>
              <w:t xml:space="preserve"> such compensation is provided for in the memorandum described above.</w:t>
            </w:r>
            <w:r w:rsidR="00EB1D43" w:rsidRPr="00EB1D43">
              <w:rPr>
                <w:rFonts w:ascii="Times New Roman" w:hAnsi="Times New Roman" w:cs="Times New Roman"/>
                <w:sz w:val="20"/>
                <w:szCs w:val="20"/>
              </w:rPr>
              <w:t> </w:t>
            </w:r>
            <w:hyperlink r:id="rId241" w:history="1">
              <w:r w:rsidR="00EB1D43" w:rsidRPr="00EB1D43">
                <w:rPr>
                  <w:rStyle w:val="Hyperlink"/>
                  <w:rFonts w:ascii="Times New Roman" w:hAnsi="Times New Roman" w:cs="Times New Roman"/>
                  <w:sz w:val="20"/>
                  <w:szCs w:val="20"/>
                </w:rPr>
                <w:t>N.Y</w:t>
              </w:r>
              <w:r w:rsidR="00EB1D43" w:rsidRPr="00885595">
                <w:rPr>
                  <w:rStyle w:val="Hyperlink"/>
                  <w:rFonts w:ascii="Times New Roman" w:hAnsi="Times New Roman" w:cs="Times New Roman"/>
                  <w:smallCaps/>
                  <w:sz w:val="20"/>
                  <w:szCs w:val="20"/>
                </w:rPr>
                <w:t>. Ins. Law</w:t>
              </w:r>
              <w:r w:rsidR="00EB1D43" w:rsidRPr="00EB1D43">
                <w:rPr>
                  <w:rStyle w:val="Hyperlink"/>
                  <w:rFonts w:ascii="Times New Roman" w:hAnsi="Times New Roman" w:cs="Times New Roman"/>
                  <w:sz w:val="20"/>
                  <w:szCs w:val="20"/>
                </w:rPr>
                <w:t xml:space="preserve"> § 2119</w:t>
              </w:r>
            </w:hyperlink>
            <w:r w:rsidR="00EB1D43" w:rsidRPr="00EB1D43">
              <w:rPr>
                <w:rFonts w:ascii="Times New Roman" w:hAnsi="Times New Roman" w:cs="Times New Roman"/>
                <w:sz w:val="20"/>
                <w:szCs w:val="20"/>
              </w:rPr>
              <w:t>.</w:t>
            </w:r>
          </w:p>
          <w:p w14:paraId="5A01DA18" w14:textId="77777777" w:rsidR="00EB1D43" w:rsidRDefault="00EB1D43"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1418AB3B"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6DA81D" w14:textId="77777777" w:rsidR="00A657E1" w:rsidRDefault="00A657E1" w:rsidP="00EB1D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producers </w:t>
            </w:r>
            <w:r w:rsidR="005B434E">
              <w:rPr>
                <w:rFonts w:ascii="Times New Roman" w:hAnsi="Times New Roman" w:cs="Times New Roman"/>
                <w:sz w:val="20"/>
                <w:szCs w:val="20"/>
              </w:rPr>
              <w:t xml:space="preserve">are required to make an initial compensation disclosure to a purchaser, including: </w:t>
            </w:r>
          </w:p>
          <w:p w14:paraId="36D7246C" w14:textId="77777777" w:rsidR="005B434E" w:rsidRPr="00EB1D43" w:rsidRDefault="005B434E" w:rsidP="00D45DF9">
            <w:pPr>
              <w:numPr>
                <w:ilvl w:val="0"/>
                <w:numId w:val="47"/>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D43">
              <w:rPr>
                <w:rFonts w:ascii="Times New Roman" w:hAnsi="Times New Roman" w:cs="Times New Roman"/>
                <w:sz w:val="20"/>
                <w:szCs w:val="20"/>
              </w:rPr>
              <w:t>A description of the role of the insurance producer in the sale;</w:t>
            </w:r>
          </w:p>
          <w:p w14:paraId="769D0C70" w14:textId="77777777" w:rsidR="005B434E" w:rsidRPr="00EB1D43" w:rsidRDefault="005B434E" w:rsidP="00D45DF9">
            <w:pPr>
              <w:numPr>
                <w:ilvl w:val="0"/>
                <w:numId w:val="47"/>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D43">
              <w:rPr>
                <w:rFonts w:ascii="Times New Roman" w:hAnsi="Times New Roman" w:cs="Times New Roman"/>
                <w:sz w:val="20"/>
                <w:szCs w:val="20"/>
              </w:rPr>
              <w:t>A statement as to whether the insurance producer will receive compensation from the selling insurer or other third party based on the insurance contract the producer sells;</w:t>
            </w:r>
          </w:p>
          <w:p w14:paraId="01F3104A" w14:textId="77777777" w:rsidR="005B434E" w:rsidRPr="00EB1D43" w:rsidRDefault="005B434E" w:rsidP="00D45DF9">
            <w:pPr>
              <w:numPr>
                <w:ilvl w:val="0"/>
                <w:numId w:val="47"/>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D43">
              <w:rPr>
                <w:rFonts w:ascii="Times New Roman" w:hAnsi="Times New Roman" w:cs="Times New Roman"/>
                <w:sz w:val="20"/>
                <w:szCs w:val="20"/>
              </w:rPr>
              <w:t>A statement that the compensation paid to the insurance producer may vary depending on a number of factors, including the insurance contract and the insurer that the purchaser selects, the volume of business the producer provides to the insurer, or the profitability of the insurance contracts that the producer provides to the insurer; and</w:t>
            </w:r>
          </w:p>
          <w:p w14:paraId="64C49410" w14:textId="53E4CC09" w:rsidR="005B434E" w:rsidRPr="00EB1D43" w:rsidRDefault="005B434E" w:rsidP="00D45DF9">
            <w:pPr>
              <w:numPr>
                <w:ilvl w:val="0"/>
                <w:numId w:val="47"/>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D43">
              <w:rPr>
                <w:rFonts w:ascii="Times New Roman" w:hAnsi="Times New Roman" w:cs="Times New Roman"/>
                <w:sz w:val="20"/>
                <w:szCs w:val="20"/>
              </w:rPr>
              <w:t>A statement that the purchaser may obtain information about the compensation expected to be received by the producer based in whole or in part on the sale, and the compensation expected to be received based on any alternative quotes presented by the producer.</w:t>
            </w:r>
            <w:r>
              <w:rPr>
                <w:rFonts w:ascii="Times New Roman" w:hAnsi="Times New Roman" w:cs="Times New Roman"/>
                <w:sz w:val="20"/>
                <w:szCs w:val="20"/>
              </w:rPr>
              <w:t xml:space="preserve"> </w:t>
            </w:r>
            <w:hyperlink r:id="rId242" w:history="1">
              <w:r w:rsidRPr="005B434E">
                <w:rPr>
                  <w:rStyle w:val="Hyperlink"/>
                  <w:rFonts w:ascii="Times New Roman" w:hAnsi="Times New Roman" w:cs="Times New Roman"/>
                  <w:sz w:val="20"/>
                  <w:szCs w:val="20"/>
                </w:rPr>
                <w:t>11 NYCRR § 30.3</w:t>
              </w:r>
            </w:hyperlink>
            <w:r>
              <w:rPr>
                <w:rFonts w:ascii="Times New Roman" w:hAnsi="Times New Roman" w:cs="Times New Roman"/>
                <w:sz w:val="20"/>
                <w:szCs w:val="20"/>
              </w:rPr>
              <w:t xml:space="preserve">; </w:t>
            </w:r>
            <w:hyperlink r:id="rId243" w:history="1">
              <w:r w:rsidRPr="005B434E">
                <w:rPr>
                  <w:rStyle w:val="Hyperlink"/>
                  <w:rFonts w:ascii="Times New Roman" w:hAnsi="Times New Roman" w:cs="Times New Roman"/>
                  <w:sz w:val="20"/>
                  <w:szCs w:val="20"/>
                </w:rPr>
                <w:t>FAQs</w:t>
              </w:r>
            </w:hyperlink>
            <w:r w:rsidR="00046FBB">
              <w:rPr>
                <w:rFonts w:ascii="Times New Roman" w:hAnsi="Times New Roman" w:cs="Times New Roman"/>
                <w:sz w:val="20"/>
                <w:szCs w:val="20"/>
              </w:rPr>
              <w:t xml:space="preserve">; </w:t>
            </w:r>
            <w:hyperlink r:id="rId244" w:history="1">
              <w:r w:rsidR="00046FBB" w:rsidRPr="00046FBB">
                <w:rPr>
                  <w:rStyle w:val="Hyperlink"/>
                  <w:rFonts w:ascii="Times New Roman" w:hAnsi="Times New Roman" w:cs="Times New Roman"/>
                  <w:sz w:val="20"/>
                  <w:szCs w:val="20"/>
                </w:rPr>
                <w:t>OGC Opinion No. 10-06-01</w:t>
              </w:r>
            </w:hyperlink>
            <w:r w:rsidR="00046FBB">
              <w:rPr>
                <w:rFonts w:ascii="Times New Roman" w:hAnsi="Times New Roman" w:cs="Times New Roman"/>
                <w:sz w:val="20"/>
                <w:szCs w:val="20"/>
              </w:rPr>
              <w:t xml:space="preserve">; </w:t>
            </w:r>
            <w:hyperlink r:id="rId245" w:history="1">
              <w:r w:rsidR="00046FBB" w:rsidRPr="00046FBB">
                <w:rPr>
                  <w:rStyle w:val="Hyperlink"/>
                  <w:rFonts w:ascii="Times New Roman" w:hAnsi="Times New Roman" w:cs="Times New Roman"/>
                  <w:sz w:val="20"/>
                  <w:szCs w:val="20"/>
                </w:rPr>
                <w:t>OGC Opinion No. 10-09-06</w:t>
              </w:r>
            </w:hyperlink>
            <w:r w:rsidR="00046FBB">
              <w:rPr>
                <w:rFonts w:ascii="Times New Roman" w:hAnsi="Times New Roman" w:cs="Times New Roman"/>
                <w:sz w:val="20"/>
                <w:szCs w:val="20"/>
              </w:rPr>
              <w:t xml:space="preserve">; </w:t>
            </w:r>
            <w:hyperlink r:id="rId246" w:history="1">
              <w:r w:rsidR="00046FBB" w:rsidRPr="00046FBB">
                <w:rPr>
                  <w:rStyle w:val="Hyperlink"/>
                  <w:rFonts w:ascii="Times New Roman" w:hAnsi="Times New Roman" w:cs="Times New Roman"/>
                  <w:sz w:val="20"/>
                  <w:szCs w:val="20"/>
                </w:rPr>
                <w:t>Circular Letter No. 18</w:t>
              </w:r>
            </w:hyperlink>
            <w:r w:rsidR="00046FBB">
              <w:rPr>
                <w:rFonts w:ascii="Times New Roman" w:hAnsi="Times New Roman" w:cs="Times New Roman"/>
                <w:sz w:val="20"/>
                <w:szCs w:val="20"/>
              </w:rPr>
              <w:t>.</w:t>
            </w:r>
          </w:p>
          <w:p w14:paraId="647117F5" w14:textId="77777777" w:rsidR="005B434E" w:rsidRDefault="005B434E" w:rsidP="005B434E">
            <w:p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1B1034B" w14:textId="77777777" w:rsidR="00046FBB" w:rsidRDefault="00EB1D43" w:rsidP="00EB1D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D43">
              <w:rPr>
                <w:rFonts w:ascii="Times New Roman" w:hAnsi="Times New Roman" w:cs="Times New Roman"/>
                <w:sz w:val="20"/>
                <w:szCs w:val="20"/>
              </w:rPr>
              <w:t xml:space="preserve">If the purchaser requests more information about the producer’s compensation prior to the issuance of the insurance contract, the producer must disclose </w:t>
            </w:r>
            <w:r w:rsidR="005B434E">
              <w:rPr>
                <w:rFonts w:ascii="Times New Roman" w:hAnsi="Times New Roman" w:cs="Times New Roman"/>
                <w:sz w:val="20"/>
                <w:szCs w:val="20"/>
              </w:rPr>
              <w:t>supplemental</w:t>
            </w:r>
            <w:r w:rsidRPr="00EB1D43">
              <w:rPr>
                <w:rFonts w:ascii="Times New Roman" w:hAnsi="Times New Roman" w:cs="Times New Roman"/>
                <w:sz w:val="20"/>
                <w:szCs w:val="20"/>
              </w:rPr>
              <w:t xml:space="preserve"> information to the purchaser</w:t>
            </w:r>
            <w:r w:rsidR="005B434E">
              <w:rPr>
                <w:rFonts w:ascii="Times New Roman" w:hAnsi="Times New Roman" w:cs="Times New Roman"/>
                <w:sz w:val="20"/>
                <w:szCs w:val="20"/>
              </w:rPr>
              <w:t xml:space="preserve">. </w:t>
            </w:r>
            <w:hyperlink r:id="rId247" w:history="1">
              <w:r w:rsidR="005B434E" w:rsidRPr="005B434E">
                <w:rPr>
                  <w:rStyle w:val="Hyperlink"/>
                  <w:rFonts w:ascii="Times New Roman" w:hAnsi="Times New Roman" w:cs="Times New Roman"/>
                  <w:sz w:val="20"/>
                  <w:szCs w:val="20"/>
                </w:rPr>
                <w:t>11 NYCRR § 30.3</w:t>
              </w:r>
            </w:hyperlink>
            <w:r w:rsidR="005B434E">
              <w:rPr>
                <w:rFonts w:ascii="Times New Roman" w:hAnsi="Times New Roman" w:cs="Times New Roman"/>
                <w:sz w:val="20"/>
                <w:szCs w:val="20"/>
              </w:rPr>
              <w:t>.</w:t>
            </w:r>
          </w:p>
          <w:p w14:paraId="5ED846A9" w14:textId="77777777" w:rsidR="00EB1D43" w:rsidRDefault="002A610A" w:rsidP="00EB1D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p>
        </w:tc>
        <w:tc>
          <w:tcPr>
            <w:tcW w:w="5243" w:type="dxa"/>
          </w:tcPr>
          <w:p w14:paraId="2A1BA93F"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238A64A" w14:textId="77777777" w:rsidR="00EB1D43" w:rsidRPr="001E5F00" w:rsidRDefault="00EB1D43" w:rsidP="00EB1D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5F00">
              <w:rPr>
                <w:rFonts w:ascii="Times New Roman" w:hAnsi="Times New Roman" w:cs="Times New Roman"/>
                <w:i/>
                <w:sz w:val="20"/>
                <w:szCs w:val="20"/>
              </w:rPr>
              <w:t xml:space="preserve">Compensation Sharing. </w:t>
            </w:r>
            <w:r w:rsidRPr="001E5F00">
              <w:rPr>
                <w:rFonts w:ascii="Times New Roman" w:hAnsi="Times New Roman" w:cs="Times New Roman"/>
                <w:sz w:val="20"/>
                <w:szCs w:val="20"/>
              </w:rPr>
              <w:t>Licensed agents may share commissions or other compensation with similarly licensed and appointed agents and brokers.  </w:t>
            </w:r>
            <w:hyperlink r:id="rId248" w:history="1">
              <w:r w:rsidRPr="001E5F00">
                <w:rPr>
                  <w:rStyle w:val="Hyperlink"/>
                  <w:rFonts w:ascii="Times New Roman" w:hAnsi="Times New Roman" w:cs="Times New Roman"/>
                  <w:sz w:val="20"/>
                  <w:szCs w:val="20"/>
                </w:rPr>
                <w:t>N.Y. Ins. Law §§ 2114</w:t>
              </w:r>
            </w:hyperlink>
            <w:r w:rsidRPr="001E5F00">
              <w:rPr>
                <w:rFonts w:ascii="Times New Roman" w:hAnsi="Times New Roman" w:cs="Times New Roman"/>
                <w:sz w:val="20"/>
                <w:szCs w:val="20"/>
              </w:rPr>
              <w:t>, </w:t>
            </w:r>
            <w:hyperlink r:id="rId249" w:history="1">
              <w:r w:rsidRPr="001E5F00">
                <w:rPr>
                  <w:rStyle w:val="Hyperlink"/>
                  <w:rFonts w:ascii="Times New Roman" w:hAnsi="Times New Roman" w:cs="Times New Roman"/>
                  <w:sz w:val="20"/>
                  <w:szCs w:val="20"/>
                </w:rPr>
                <w:t>2115</w:t>
              </w:r>
            </w:hyperlink>
            <w:r w:rsidRPr="001E5F00">
              <w:rPr>
                <w:rFonts w:ascii="Times New Roman" w:hAnsi="Times New Roman" w:cs="Times New Roman"/>
                <w:sz w:val="20"/>
                <w:szCs w:val="20"/>
              </w:rPr>
              <w:t>.</w:t>
            </w:r>
          </w:p>
          <w:p w14:paraId="52501489" w14:textId="77777777" w:rsidR="00EB1D43" w:rsidRPr="001E5F00" w:rsidRDefault="00EB1D43"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6530B9B1" w14:textId="77777777" w:rsidR="00EB1D43" w:rsidRPr="00EB1D43" w:rsidRDefault="00EB1D43" w:rsidP="00EB1D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E5F00">
              <w:rPr>
                <w:rFonts w:ascii="Times New Roman" w:hAnsi="Times New Roman" w:cs="Times New Roman"/>
                <w:i/>
                <w:sz w:val="20"/>
                <w:szCs w:val="20"/>
              </w:rPr>
              <w:t>Referral Fees</w:t>
            </w:r>
            <w:r w:rsidRPr="001E5F00">
              <w:rPr>
                <w:rFonts w:ascii="Times New Roman" w:hAnsi="Times New Roman" w:cs="Times New Roman"/>
                <w:sz w:val="20"/>
                <w:szCs w:val="20"/>
              </w:rPr>
              <w:t>. New York’s Insurance Code allows an insurance agent or broker to compensate a person in return for a referral pursuant to </w:t>
            </w:r>
            <w:hyperlink r:id="rId250" w:history="1">
              <w:r w:rsidRPr="001E5F00">
                <w:rPr>
                  <w:rStyle w:val="Hyperlink"/>
                  <w:rFonts w:ascii="Times New Roman" w:hAnsi="Times New Roman" w:cs="Times New Roman"/>
                  <w:sz w:val="20"/>
                  <w:szCs w:val="20"/>
                </w:rPr>
                <w:t>N.Y. Ins. Law §§ 2114</w:t>
              </w:r>
            </w:hyperlink>
            <w:r w:rsidRPr="001E5F00">
              <w:rPr>
                <w:rFonts w:ascii="Times New Roman" w:hAnsi="Times New Roman" w:cs="Times New Roman"/>
                <w:sz w:val="20"/>
                <w:szCs w:val="20"/>
              </w:rPr>
              <w:t>, </w:t>
            </w:r>
            <w:hyperlink r:id="rId251" w:history="1">
              <w:r w:rsidRPr="001E5F00">
                <w:rPr>
                  <w:rStyle w:val="Hyperlink"/>
                  <w:rFonts w:ascii="Times New Roman" w:hAnsi="Times New Roman" w:cs="Times New Roman"/>
                  <w:sz w:val="20"/>
                  <w:szCs w:val="20"/>
                </w:rPr>
                <w:t>2115</w:t>
              </w:r>
            </w:hyperlink>
            <w:r w:rsidRPr="001E5F00">
              <w:rPr>
                <w:rFonts w:ascii="Times New Roman" w:hAnsi="Times New Roman" w:cs="Times New Roman"/>
                <w:sz w:val="20"/>
                <w:szCs w:val="20"/>
              </w:rPr>
              <w:t>. However, as currently enacted, the referral may not include a discussion of specific insurance policy terms and conditions, and the compensation for the referral may not be based on the sale of insurance. The Insurance Code does not limit the amount of compensation that may be given to a non-licensee for such referrals.  </w:t>
            </w:r>
            <w:hyperlink r:id="rId252" w:history="1">
              <w:r w:rsidRPr="001E5F00">
                <w:rPr>
                  <w:rStyle w:val="Hyperlink"/>
                  <w:rFonts w:ascii="Times New Roman" w:hAnsi="Times New Roman" w:cs="Times New Roman"/>
                  <w:sz w:val="20"/>
                  <w:szCs w:val="20"/>
                </w:rPr>
                <w:t>N.Y. Ins. Law §§ 2114</w:t>
              </w:r>
            </w:hyperlink>
            <w:r w:rsidRPr="001E5F00">
              <w:rPr>
                <w:rFonts w:ascii="Times New Roman" w:hAnsi="Times New Roman" w:cs="Times New Roman"/>
                <w:sz w:val="20"/>
                <w:szCs w:val="20"/>
              </w:rPr>
              <w:t>, </w:t>
            </w:r>
            <w:hyperlink r:id="rId253" w:history="1">
              <w:r w:rsidRPr="001E5F00">
                <w:rPr>
                  <w:rStyle w:val="Hyperlink"/>
                  <w:rFonts w:ascii="Times New Roman" w:hAnsi="Times New Roman" w:cs="Times New Roman"/>
                  <w:sz w:val="20"/>
                  <w:szCs w:val="20"/>
                </w:rPr>
                <w:t>2115</w:t>
              </w:r>
            </w:hyperlink>
            <w:r w:rsidRPr="001E5F00">
              <w:rPr>
                <w:rFonts w:ascii="Times New Roman" w:hAnsi="Times New Roman" w:cs="Times New Roman"/>
                <w:sz w:val="20"/>
                <w:szCs w:val="20"/>
              </w:rPr>
              <w:t>; </w:t>
            </w:r>
            <w:hyperlink r:id="rId254" w:history="1">
              <w:r w:rsidRPr="001E5F00">
                <w:rPr>
                  <w:rStyle w:val="Hyperlink"/>
                  <w:rFonts w:ascii="Times New Roman" w:hAnsi="Times New Roman" w:cs="Times New Roman"/>
                  <w:sz w:val="20"/>
                  <w:szCs w:val="20"/>
                </w:rPr>
                <w:t>OGC Opinion (2008)</w:t>
              </w:r>
            </w:hyperlink>
            <w:r w:rsidRPr="001E5F00">
              <w:rPr>
                <w:rFonts w:ascii="Times New Roman" w:hAnsi="Times New Roman" w:cs="Times New Roman"/>
                <w:sz w:val="20"/>
                <w:szCs w:val="20"/>
              </w:rPr>
              <w:t>, </w:t>
            </w:r>
            <w:hyperlink r:id="rId255" w:history="1">
              <w:r w:rsidRPr="001E5F00">
                <w:rPr>
                  <w:rStyle w:val="Hyperlink"/>
                  <w:rFonts w:ascii="Times New Roman" w:hAnsi="Times New Roman" w:cs="Times New Roman"/>
                  <w:sz w:val="20"/>
                  <w:szCs w:val="20"/>
                </w:rPr>
                <w:t>OGC Opinion (2007)</w:t>
              </w:r>
            </w:hyperlink>
            <w:r w:rsidRPr="001E5F00">
              <w:rPr>
                <w:rFonts w:ascii="Times New Roman" w:hAnsi="Times New Roman" w:cs="Times New Roman"/>
                <w:sz w:val="20"/>
                <w:szCs w:val="20"/>
              </w:rPr>
              <w:t>, </w:t>
            </w:r>
            <w:hyperlink r:id="rId256" w:history="1">
              <w:r w:rsidRPr="001E5F00">
                <w:rPr>
                  <w:rStyle w:val="Hyperlink"/>
                  <w:rFonts w:ascii="Times New Roman" w:hAnsi="Times New Roman" w:cs="Times New Roman"/>
                  <w:sz w:val="20"/>
                  <w:szCs w:val="20"/>
                </w:rPr>
                <w:t>OGC Opinion (2006)</w:t>
              </w:r>
            </w:hyperlink>
            <w:r w:rsidRPr="001E5F00">
              <w:rPr>
                <w:rFonts w:ascii="Times New Roman" w:hAnsi="Times New Roman" w:cs="Times New Roman"/>
                <w:sz w:val="20"/>
                <w:szCs w:val="20"/>
              </w:rPr>
              <w:t>, </w:t>
            </w:r>
            <w:hyperlink r:id="rId257" w:history="1">
              <w:r w:rsidRPr="001E5F00">
                <w:rPr>
                  <w:rStyle w:val="Hyperlink"/>
                  <w:rFonts w:ascii="Times New Roman" w:hAnsi="Times New Roman" w:cs="Times New Roman"/>
                  <w:sz w:val="20"/>
                  <w:szCs w:val="20"/>
                </w:rPr>
                <w:t>OGC Opinion (2001)</w:t>
              </w:r>
            </w:hyperlink>
            <w:r w:rsidRPr="001E5F00">
              <w:rPr>
                <w:rFonts w:ascii="Times New Roman" w:hAnsi="Times New Roman" w:cs="Times New Roman"/>
                <w:sz w:val="20"/>
                <w:szCs w:val="20"/>
              </w:rPr>
              <w:t>.</w:t>
            </w:r>
          </w:p>
          <w:p w14:paraId="195097B1" w14:textId="77777777" w:rsidR="00EB1D43" w:rsidRPr="00EB1D43" w:rsidRDefault="00EB1D43"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643A" w:rsidRPr="00C7632A" w14:paraId="3E2EA77B"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536B4A6C" w14:textId="77777777" w:rsidR="0074643A" w:rsidRPr="00F61A3D" w:rsidRDefault="0074643A" w:rsidP="00632270">
            <w:pPr>
              <w:rPr>
                <w:rFonts w:ascii="Times New Roman" w:hAnsi="Times New Roman" w:cs="Times New Roman"/>
                <w:b w:val="0"/>
                <w:bCs w:val="0"/>
                <w:sz w:val="20"/>
                <w:szCs w:val="20"/>
              </w:rPr>
            </w:pPr>
          </w:p>
          <w:p w14:paraId="5612EC32" w14:textId="77777777" w:rsidR="004747E9" w:rsidRPr="00F61A3D" w:rsidRDefault="004747E9" w:rsidP="00632270">
            <w:pPr>
              <w:rPr>
                <w:rFonts w:ascii="Times New Roman" w:hAnsi="Times New Roman" w:cs="Times New Roman"/>
                <w:b w:val="0"/>
                <w:bCs w:val="0"/>
                <w:i/>
                <w:color w:val="365F91" w:themeColor="accent1" w:themeShade="BF"/>
                <w:sz w:val="20"/>
                <w:szCs w:val="20"/>
              </w:rPr>
            </w:pPr>
            <w:r w:rsidRPr="00F61A3D">
              <w:rPr>
                <w:rFonts w:ascii="Times New Roman" w:hAnsi="Times New Roman" w:cs="Times New Roman"/>
                <w:i/>
                <w:color w:val="365F91" w:themeColor="accent1" w:themeShade="BF"/>
                <w:sz w:val="20"/>
                <w:szCs w:val="20"/>
              </w:rPr>
              <w:t>North Carolina</w:t>
            </w:r>
          </w:p>
          <w:p w14:paraId="2EFC27A3" w14:textId="77777777" w:rsidR="00385156" w:rsidRPr="00F61A3D" w:rsidRDefault="00385156" w:rsidP="00632270">
            <w:pPr>
              <w:rPr>
                <w:rFonts w:ascii="Times New Roman" w:hAnsi="Times New Roman" w:cs="Times New Roman"/>
                <w:b w:val="0"/>
                <w:bCs w:val="0"/>
                <w:i/>
                <w:color w:val="C00000"/>
                <w:sz w:val="20"/>
                <w:szCs w:val="20"/>
              </w:rPr>
            </w:pPr>
          </w:p>
          <w:p w14:paraId="1A895A28" w14:textId="77777777" w:rsidR="00385156" w:rsidRPr="00F61A3D" w:rsidRDefault="00385156" w:rsidP="00A2018C">
            <w:pPr>
              <w:pStyle w:val="Heading1"/>
              <w:spacing w:before="0"/>
              <w:outlineLvl w:val="0"/>
              <w:rPr>
                <w:rFonts w:ascii="Times New Roman" w:hAnsi="Times New Roman" w:cs="Times New Roman"/>
                <w:i/>
                <w:sz w:val="20"/>
                <w:szCs w:val="20"/>
              </w:rPr>
            </w:pPr>
          </w:p>
        </w:tc>
        <w:tc>
          <w:tcPr>
            <w:tcW w:w="6317" w:type="dxa"/>
          </w:tcPr>
          <w:p w14:paraId="22545E04"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9A77CBF" w14:textId="77777777" w:rsidR="002A610A" w:rsidRPr="002A610A" w:rsidRDefault="00352786" w:rsidP="002A6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No insurer, agent, or broker is permitted to knowingly charge to or receive from an applicant for insurance any money or other consideration in return for the processing of applications or for the rendering of services associated with a contract of insurance (i.e., so-called </w:t>
            </w:r>
            <w:r>
              <w:rPr>
                <w:rFonts w:ascii="Times New Roman" w:hAnsi="Times New Roman" w:cs="Times New Roman"/>
                <w:b/>
                <w:i/>
                <w:sz w:val="20"/>
                <w:szCs w:val="20"/>
              </w:rPr>
              <w:t>service or policy fees</w:t>
            </w:r>
            <w:r>
              <w:rPr>
                <w:rFonts w:ascii="Times New Roman" w:hAnsi="Times New Roman" w:cs="Times New Roman"/>
                <w:sz w:val="20"/>
                <w:szCs w:val="20"/>
              </w:rPr>
              <w:t xml:space="preserve">), which money or other consideration is in addition to the premium for such </w:t>
            </w:r>
            <w:r>
              <w:rPr>
                <w:rFonts w:ascii="Times New Roman" w:hAnsi="Times New Roman" w:cs="Times New Roman"/>
                <w:sz w:val="20"/>
                <w:szCs w:val="20"/>
              </w:rPr>
              <w:lastRenderedPageBreak/>
              <w:t xml:space="preserve">contract, </w:t>
            </w:r>
            <w:r>
              <w:rPr>
                <w:rFonts w:ascii="Times New Roman" w:hAnsi="Times New Roman" w:cs="Times New Roman"/>
                <w:sz w:val="20"/>
                <w:szCs w:val="20"/>
                <w:u w:val="single"/>
              </w:rPr>
              <w:t>unless</w:t>
            </w:r>
            <w:r>
              <w:rPr>
                <w:rFonts w:ascii="Times New Roman" w:hAnsi="Times New Roman" w:cs="Times New Roman"/>
                <w:sz w:val="20"/>
                <w:szCs w:val="20"/>
              </w:rPr>
              <w:t xml:space="preserve"> the applicant consents in writing before any services are rendered. </w:t>
            </w:r>
            <w:hyperlink r:id="rId258" w:history="1">
              <w:r w:rsidR="002A610A" w:rsidRPr="002A610A">
                <w:rPr>
                  <w:rStyle w:val="Hyperlink"/>
                  <w:rFonts w:ascii="Times New Roman" w:hAnsi="Times New Roman" w:cs="Times New Roman"/>
                  <w:sz w:val="20"/>
                  <w:szCs w:val="20"/>
                </w:rPr>
                <w:t>N.C</w:t>
              </w:r>
              <w:r w:rsidR="002A610A" w:rsidRPr="00623190">
                <w:rPr>
                  <w:rStyle w:val="Hyperlink"/>
                  <w:rFonts w:ascii="Times New Roman" w:hAnsi="Times New Roman" w:cs="Times New Roman"/>
                  <w:smallCaps/>
                  <w:sz w:val="20"/>
                  <w:szCs w:val="20"/>
                </w:rPr>
                <w:t>. Gen. Stat.</w:t>
              </w:r>
              <w:r w:rsidR="002A610A" w:rsidRPr="002A610A">
                <w:rPr>
                  <w:rStyle w:val="Hyperlink"/>
                  <w:rFonts w:ascii="Times New Roman" w:hAnsi="Times New Roman" w:cs="Times New Roman"/>
                  <w:sz w:val="20"/>
                  <w:szCs w:val="20"/>
                </w:rPr>
                <w:t xml:space="preserve"> § 58-33-85</w:t>
              </w:r>
            </w:hyperlink>
            <w:r w:rsidR="002A610A" w:rsidRPr="002A610A">
              <w:rPr>
                <w:rFonts w:ascii="Times New Roman" w:hAnsi="Times New Roman" w:cs="Times New Roman"/>
                <w:sz w:val="20"/>
                <w:szCs w:val="20"/>
              </w:rPr>
              <w:t>; </w:t>
            </w:r>
            <w:r w:rsidR="002A610A" w:rsidRPr="00F44FAF">
              <w:rPr>
                <w:rFonts w:ascii="Times New Roman" w:hAnsi="Times New Roman" w:cs="Times New Roman"/>
                <w:sz w:val="20"/>
                <w:szCs w:val="20"/>
              </w:rPr>
              <w:t xml:space="preserve">11 </w:t>
            </w:r>
            <w:r w:rsidR="002A610A" w:rsidRPr="00D93F86">
              <w:rPr>
                <w:rFonts w:ascii="Times New Roman" w:hAnsi="Times New Roman" w:cs="Times New Roman"/>
                <w:smallCaps/>
                <w:sz w:val="20"/>
                <w:szCs w:val="20"/>
              </w:rPr>
              <w:t>N.C. Admin. Code</w:t>
            </w:r>
            <w:r w:rsidR="002A610A" w:rsidRPr="00F44FAF">
              <w:rPr>
                <w:rFonts w:ascii="Times New Roman" w:hAnsi="Times New Roman" w:cs="Times New Roman"/>
                <w:sz w:val="20"/>
                <w:szCs w:val="20"/>
              </w:rPr>
              <w:t xml:space="preserve"> </w:t>
            </w:r>
            <w:r w:rsidR="00D93F86">
              <w:rPr>
                <w:rFonts w:ascii="Times New Roman" w:hAnsi="Times New Roman" w:cs="Times New Roman"/>
                <w:sz w:val="20"/>
                <w:szCs w:val="20"/>
              </w:rPr>
              <w:t xml:space="preserve">§ </w:t>
            </w:r>
            <w:r w:rsidR="002A610A" w:rsidRPr="00F44FAF">
              <w:rPr>
                <w:rFonts w:ascii="Times New Roman" w:hAnsi="Times New Roman" w:cs="Times New Roman"/>
                <w:sz w:val="20"/>
                <w:szCs w:val="20"/>
              </w:rPr>
              <w:t>04.0120</w:t>
            </w:r>
            <w:r w:rsidR="002A610A" w:rsidRPr="002A610A">
              <w:rPr>
                <w:rFonts w:ascii="Times New Roman" w:hAnsi="Times New Roman" w:cs="Times New Roman"/>
                <w:sz w:val="20"/>
                <w:szCs w:val="20"/>
              </w:rPr>
              <w:t>.</w:t>
            </w:r>
          </w:p>
          <w:p w14:paraId="49697531" w14:textId="77777777" w:rsidR="002A610A" w:rsidRDefault="002A610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DC1AF6A" w14:textId="77777777" w:rsidR="00B129B3" w:rsidRPr="00504B64" w:rsidRDefault="0044362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65F91" w:themeColor="accent1" w:themeShade="BF"/>
                <w:sz w:val="20"/>
                <w:szCs w:val="20"/>
                <w:u w:val="single"/>
              </w:rPr>
            </w:pPr>
            <w:r>
              <w:rPr>
                <w:rFonts w:ascii="Times New Roman" w:hAnsi="Times New Roman" w:cs="Times New Roman"/>
                <w:sz w:val="20"/>
                <w:szCs w:val="20"/>
              </w:rPr>
              <w:t xml:space="preserve">No licensed property and casualty insurer that has control of a broker may accept insurance from the broker in any transaction in which the broker, when the insurance is placed, is acting on behalf of the insured for any compensation, commission, or thing of value, </w:t>
            </w:r>
            <w:r>
              <w:rPr>
                <w:rFonts w:ascii="Times New Roman" w:hAnsi="Times New Roman" w:cs="Times New Roman"/>
                <w:sz w:val="20"/>
                <w:szCs w:val="20"/>
                <w:u w:val="single"/>
              </w:rPr>
              <w:t>unless</w:t>
            </w:r>
            <w:r>
              <w:rPr>
                <w:rFonts w:ascii="Times New Roman" w:hAnsi="Times New Roman" w:cs="Times New Roman"/>
                <w:sz w:val="20"/>
                <w:szCs w:val="20"/>
              </w:rPr>
              <w:t xml:space="preserve"> the br</w:t>
            </w:r>
            <w:r w:rsidR="000D628B">
              <w:rPr>
                <w:rFonts w:ascii="Times New Roman" w:hAnsi="Times New Roman" w:cs="Times New Roman"/>
                <w:sz w:val="20"/>
                <w:szCs w:val="20"/>
              </w:rPr>
              <w:t>oker, before the effective date of coverage, delivers written notice to the prospective insured</w:t>
            </w:r>
            <w:r w:rsidR="005453F7">
              <w:rPr>
                <w:rFonts w:ascii="Times New Roman" w:hAnsi="Times New Roman" w:cs="Times New Roman"/>
                <w:sz w:val="20"/>
                <w:szCs w:val="20"/>
              </w:rPr>
              <w:t xml:space="preserve"> and otherwise complies with the disclosure requirements. </w:t>
            </w:r>
            <w:hyperlink r:id="rId259" w:history="1">
              <w:r w:rsidR="005453F7">
                <w:rPr>
                  <w:rStyle w:val="Hyperlink"/>
                  <w:rFonts w:ascii="Times New Roman" w:hAnsi="Times New Roman" w:cs="Times New Roman"/>
                  <w:sz w:val="20"/>
                  <w:szCs w:val="20"/>
                </w:rPr>
                <w:t>N.C. Gen. Stat. § 58-33-155</w:t>
              </w:r>
            </w:hyperlink>
            <w:r w:rsidR="00504B64" w:rsidRPr="00504B64">
              <w:rPr>
                <w:rFonts w:ascii="Times New Roman" w:hAnsi="Times New Roman" w:cs="Times New Roman"/>
                <w:sz w:val="20"/>
                <w:szCs w:val="20"/>
              </w:rPr>
              <w:t>.</w:t>
            </w:r>
          </w:p>
        </w:tc>
        <w:tc>
          <w:tcPr>
            <w:tcW w:w="4590" w:type="dxa"/>
          </w:tcPr>
          <w:p w14:paraId="3A7374D0"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A551A6A" w14:textId="77777777" w:rsidR="00723F88" w:rsidRDefault="00723F88"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An agent or broker who intends to charge a </w:t>
            </w:r>
            <w:r>
              <w:rPr>
                <w:rFonts w:ascii="Times New Roman" w:hAnsi="Times New Roman" w:cs="Times New Roman"/>
                <w:b/>
                <w:i/>
                <w:sz w:val="20"/>
                <w:szCs w:val="20"/>
              </w:rPr>
              <w:t>policy or service fee</w:t>
            </w:r>
            <w:r>
              <w:rPr>
                <w:rFonts w:ascii="Times New Roman" w:hAnsi="Times New Roman" w:cs="Times New Roman"/>
                <w:sz w:val="20"/>
                <w:szCs w:val="20"/>
              </w:rPr>
              <w:t xml:space="preserve"> may not do so, </w:t>
            </w:r>
            <w:r>
              <w:rPr>
                <w:rFonts w:ascii="Times New Roman" w:hAnsi="Times New Roman" w:cs="Times New Roman"/>
                <w:sz w:val="20"/>
                <w:szCs w:val="20"/>
                <w:u w:val="single"/>
              </w:rPr>
              <w:t>unless</w:t>
            </w:r>
            <w:r>
              <w:rPr>
                <w:rFonts w:ascii="Times New Roman" w:hAnsi="Times New Roman" w:cs="Times New Roman"/>
                <w:sz w:val="20"/>
                <w:szCs w:val="20"/>
              </w:rPr>
              <w:t xml:space="preserve"> he complies with the following: </w:t>
            </w:r>
          </w:p>
          <w:p w14:paraId="2DE33FF5" w14:textId="77777777" w:rsidR="00723F88" w:rsidRDefault="00723F88" w:rsidP="00D45DF9">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sign that informs the applicant in large bold print that a policy or service fee of [amount] will </w:t>
            </w:r>
            <w:r>
              <w:rPr>
                <w:rFonts w:ascii="Times New Roman" w:hAnsi="Times New Roman" w:cs="Times New Roman"/>
                <w:sz w:val="20"/>
                <w:szCs w:val="20"/>
              </w:rPr>
              <w:lastRenderedPageBreak/>
              <w:t xml:space="preserve">be charge must be displayed in a prominent place so as to be seen/read from any part of the office lobby. </w:t>
            </w:r>
          </w:p>
          <w:p w14:paraId="02195FC4" w14:textId="77777777" w:rsidR="00723F88" w:rsidRDefault="00723F88" w:rsidP="00D45DF9">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applicant’s consent in writing is obtained on a separate form each time a policy or service fee is charged (including the date and amount of each fee charged). </w:t>
            </w:r>
          </w:p>
          <w:p w14:paraId="227B99CD" w14:textId="77777777" w:rsidR="002A610A" w:rsidRPr="00700765" w:rsidRDefault="00723F88" w:rsidP="00D45DF9">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date for the payment of a policy or service fee </w:t>
            </w:r>
            <w:r w:rsidR="00700765">
              <w:rPr>
                <w:rFonts w:ascii="Times New Roman" w:hAnsi="Times New Roman" w:cs="Times New Roman"/>
                <w:sz w:val="20"/>
                <w:szCs w:val="20"/>
              </w:rPr>
              <w:t xml:space="preserve">must be issued either separately from the policy premium receipt or stated separately on the receipt issued for the policy premium. </w:t>
            </w:r>
            <w:hyperlink r:id="rId260" w:history="1">
              <w:r w:rsidR="00700765" w:rsidRPr="002A610A">
                <w:rPr>
                  <w:rStyle w:val="Hyperlink"/>
                  <w:rFonts w:ascii="Times New Roman" w:hAnsi="Times New Roman" w:cs="Times New Roman"/>
                  <w:sz w:val="20"/>
                  <w:szCs w:val="20"/>
                </w:rPr>
                <w:t>N.C</w:t>
              </w:r>
              <w:r w:rsidR="00700765" w:rsidRPr="00623190">
                <w:rPr>
                  <w:rStyle w:val="Hyperlink"/>
                  <w:rFonts w:ascii="Times New Roman" w:hAnsi="Times New Roman" w:cs="Times New Roman"/>
                  <w:smallCaps/>
                  <w:sz w:val="20"/>
                  <w:szCs w:val="20"/>
                </w:rPr>
                <w:t>. Gen. Stat.</w:t>
              </w:r>
              <w:r w:rsidR="00700765" w:rsidRPr="002A610A">
                <w:rPr>
                  <w:rStyle w:val="Hyperlink"/>
                  <w:rFonts w:ascii="Times New Roman" w:hAnsi="Times New Roman" w:cs="Times New Roman"/>
                  <w:sz w:val="20"/>
                  <w:szCs w:val="20"/>
                </w:rPr>
                <w:t xml:space="preserve"> § 58-33-85</w:t>
              </w:r>
            </w:hyperlink>
            <w:r w:rsidR="00700765" w:rsidRPr="002A610A">
              <w:rPr>
                <w:rFonts w:ascii="Times New Roman" w:hAnsi="Times New Roman" w:cs="Times New Roman"/>
                <w:sz w:val="20"/>
                <w:szCs w:val="20"/>
              </w:rPr>
              <w:t>; </w:t>
            </w:r>
            <w:r w:rsidR="00700765" w:rsidRPr="00F44FAF">
              <w:rPr>
                <w:rFonts w:ascii="Times New Roman" w:hAnsi="Times New Roman" w:cs="Times New Roman"/>
                <w:sz w:val="20"/>
                <w:szCs w:val="20"/>
              </w:rPr>
              <w:t xml:space="preserve">11 </w:t>
            </w:r>
            <w:r w:rsidR="00700765" w:rsidRPr="00D93F86">
              <w:rPr>
                <w:rFonts w:ascii="Times New Roman" w:hAnsi="Times New Roman" w:cs="Times New Roman"/>
                <w:smallCaps/>
                <w:sz w:val="20"/>
                <w:szCs w:val="20"/>
              </w:rPr>
              <w:t>N.C. Admin. Code</w:t>
            </w:r>
            <w:r w:rsidR="00700765" w:rsidRPr="00F44FAF">
              <w:rPr>
                <w:rFonts w:ascii="Times New Roman" w:hAnsi="Times New Roman" w:cs="Times New Roman"/>
                <w:sz w:val="20"/>
                <w:szCs w:val="20"/>
              </w:rPr>
              <w:t xml:space="preserve"> </w:t>
            </w:r>
            <w:r w:rsidR="00700765">
              <w:rPr>
                <w:rFonts w:ascii="Times New Roman" w:hAnsi="Times New Roman" w:cs="Times New Roman"/>
                <w:sz w:val="20"/>
                <w:szCs w:val="20"/>
              </w:rPr>
              <w:t xml:space="preserve">§ </w:t>
            </w:r>
            <w:r w:rsidR="00700765" w:rsidRPr="00F44FAF">
              <w:rPr>
                <w:rFonts w:ascii="Times New Roman" w:hAnsi="Times New Roman" w:cs="Times New Roman"/>
                <w:sz w:val="20"/>
                <w:szCs w:val="20"/>
              </w:rPr>
              <w:t>04.0120</w:t>
            </w:r>
            <w:r w:rsidR="00700765" w:rsidRPr="002A610A">
              <w:rPr>
                <w:rFonts w:ascii="Times New Roman" w:hAnsi="Times New Roman" w:cs="Times New Roman"/>
                <w:sz w:val="20"/>
                <w:szCs w:val="20"/>
              </w:rPr>
              <w:t>.</w:t>
            </w:r>
          </w:p>
          <w:p w14:paraId="7AC81EC5" w14:textId="77777777" w:rsidR="002A610A" w:rsidRDefault="002A610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6A515F7A" w14:textId="77777777" w:rsidR="0074643A" w:rsidRDefault="007464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EC8CB86" w14:textId="77777777" w:rsidR="002A610A" w:rsidRPr="002A610A" w:rsidRDefault="002A610A" w:rsidP="002A6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00CC43DD">
              <w:rPr>
                <w:rFonts w:ascii="Times New Roman" w:hAnsi="Times New Roman" w:cs="Times New Roman"/>
                <w:sz w:val="20"/>
                <w:szCs w:val="20"/>
              </w:rPr>
              <w:t>C</w:t>
            </w:r>
            <w:r w:rsidRPr="002A610A">
              <w:rPr>
                <w:rFonts w:ascii="Times New Roman" w:hAnsi="Times New Roman" w:cs="Times New Roman"/>
                <w:sz w:val="20"/>
                <w:szCs w:val="20"/>
              </w:rPr>
              <w:t xml:space="preserve">ommissions, fees, or other valuable consideration for the sale, solicitation, or negotiation of insurance </w:t>
            </w:r>
            <w:r w:rsidR="00CC43DD">
              <w:rPr>
                <w:rFonts w:ascii="Times New Roman" w:hAnsi="Times New Roman" w:cs="Times New Roman"/>
                <w:sz w:val="20"/>
                <w:szCs w:val="20"/>
              </w:rPr>
              <w:t>may</w:t>
            </w:r>
            <w:r w:rsidRPr="002A610A">
              <w:rPr>
                <w:rFonts w:ascii="Times New Roman" w:hAnsi="Times New Roman" w:cs="Times New Roman"/>
                <w:sz w:val="20"/>
                <w:szCs w:val="20"/>
              </w:rPr>
              <w:t xml:space="preserve"> be </w:t>
            </w:r>
            <w:r w:rsidR="00CC43DD">
              <w:rPr>
                <w:rFonts w:ascii="Times New Roman" w:hAnsi="Times New Roman" w:cs="Times New Roman"/>
                <w:sz w:val="20"/>
                <w:szCs w:val="20"/>
              </w:rPr>
              <w:t>assigned or directed to be paid</w:t>
            </w:r>
            <w:r w:rsidRPr="002A610A">
              <w:rPr>
                <w:rFonts w:ascii="Times New Roman" w:hAnsi="Times New Roman" w:cs="Times New Roman"/>
                <w:sz w:val="20"/>
                <w:szCs w:val="20"/>
              </w:rPr>
              <w:t xml:space="preserve"> in the following circumstances:</w:t>
            </w:r>
          </w:p>
          <w:p w14:paraId="0834A55B" w14:textId="77777777" w:rsidR="002A610A" w:rsidRPr="002A610A" w:rsidRDefault="002A610A" w:rsidP="00D45DF9">
            <w:pPr>
              <w:numPr>
                <w:ilvl w:val="0"/>
                <w:numId w:val="4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610A">
              <w:rPr>
                <w:rFonts w:ascii="Times New Roman" w:hAnsi="Times New Roman" w:cs="Times New Roman"/>
                <w:sz w:val="20"/>
                <w:szCs w:val="20"/>
              </w:rPr>
              <w:lastRenderedPageBreak/>
              <w:t>To a business entity by a person who is an owner, shareholder, member, partner, director, employee, or agent of that business entity.</w:t>
            </w:r>
          </w:p>
          <w:p w14:paraId="66B84715" w14:textId="77777777" w:rsidR="002A610A" w:rsidRPr="002A610A" w:rsidRDefault="002A610A" w:rsidP="00D45DF9">
            <w:pPr>
              <w:numPr>
                <w:ilvl w:val="0"/>
                <w:numId w:val="4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610A">
              <w:rPr>
                <w:rFonts w:ascii="Times New Roman" w:hAnsi="Times New Roman" w:cs="Times New Roman"/>
                <w:sz w:val="20"/>
                <w:szCs w:val="20"/>
              </w:rPr>
              <w:t>To a producer in connection with renewals of insurance business originally sold by or through the licensed person or for other deferred compensation.</w:t>
            </w:r>
          </w:p>
          <w:p w14:paraId="468BE538" w14:textId="77777777" w:rsidR="002A610A" w:rsidRPr="002A610A" w:rsidRDefault="002A610A" w:rsidP="00D45DF9">
            <w:pPr>
              <w:numPr>
                <w:ilvl w:val="0"/>
                <w:numId w:val="4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610A">
              <w:rPr>
                <w:rFonts w:ascii="Times New Roman" w:hAnsi="Times New Roman" w:cs="Times New Roman"/>
                <w:sz w:val="20"/>
                <w:szCs w:val="20"/>
              </w:rPr>
              <w:t>In connection with the indirect receipt of commissions in circumstances in which a license is not required under North Carolina law. </w:t>
            </w:r>
            <w:hyperlink r:id="rId261" w:history="1">
              <w:r w:rsidR="00CC43DD">
                <w:rPr>
                  <w:rStyle w:val="Hyperlink"/>
                  <w:rFonts w:ascii="Times New Roman" w:hAnsi="Times New Roman" w:cs="Times New Roman"/>
                  <w:sz w:val="20"/>
                  <w:szCs w:val="20"/>
                </w:rPr>
                <w:t>N</w:t>
              </w:r>
              <w:r w:rsidR="00CC43DD" w:rsidRPr="00CC43DD">
                <w:rPr>
                  <w:rStyle w:val="Hyperlink"/>
                  <w:rFonts w:ascii="Times New Roman" w:hAnsi="Times New Roman" w:cs="Times New Roman"/>
                  <w:smallCaps/>
                  <w:sz w:val="20"/>
                  <w:szCs w:val="20"/>
                </w:rPr>
                <w:t>.C. Gen. Stat. § 58-33-82</w:t>
              </w:r>
            </w:hyperlink>
            <w:r w:rsidRPr="002A610A">
              <w:rPr>
                <w:rFonts w:ascii="Times New Roman" w:hAnsi="Times New Roman" w:cs="Times New Roman"/>
                <w:sz w:val="20"/>
                <w:szCs w:val="20"/>
              </w:rPr>
              <w:t>.</w:t>
            </w:r>
          </w:p>
          <w:p w14:paraId="7FE56118" w14:textId="77777777" w:rsidR="002A610A" w:rsidRPr="002A610A" w:rsidRDefault="006E047D" w:rsidP="002A6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Otherwise,</w:t>
            </w:r>
            <w:r w:rsidR="002A610A" w:rsidRPr="002A610A">
              <w:rPr>
                <w:rFonts w:ascii="Times New Roman" w:hAnsi="Times New Roman" w:cs="Times New Roman"/>
                <w:sz w:val="20"/>
                <w:szCs w:val="20"/>
              </w:rPr>
              <w:t xml:space="preserve"> only agents who are duly licensed with appropriate company appointments, licensed brokers, licensed limit lines producers, or licensed limited representatives may accept any commission, fee, or other valuable consideration for the sale, solicitation, or negotiation of insurance.</w:t>
            </w:r>
            <w:r w:rsidRPr="002A610A">
              <w:rPr>
                <w:rFonts w:ascii="Times New Roman" w:hAnsi="Times New Roman" w:cs="Times New Roman"/>
                <w:sz w:val="20"/>
                <w:szCs w:val="20"/>
              </w:rPr>
              <w:t xml:space="preserve"> </w:t>
            </w:r>
            <w:hyperlink r:id="rId262" w:history="1">
              <w:r>
                <w:rPr>
                  <w:rStyle w:val="Hyperlink"/>
                  <w:rFonts w:ascii="Times New Roman" w:hAnsi="Times New Roman" w:cs="Times New Roman"/>
                  <w:sz w:val="20"/>
                  <w:szCs w:val="20"/>
                </w:rPr>
                <w:t>N</w:t>
              </w:r>
              <w:r w:rsidRPr="00CC43DD">
                <w:rPr>
                  <w:rStyle w:val="Hyperlink"/>
                  <w:rFonts w:ascii="Times New Roman" w:hAnsi="Times New Roman" w:cs="Times New Roman"/>
                  <w:smallCaps/>
                  <w:sz w:val="20"/>
                  <w:szCs w:val="20"/>
                </w:rPr>
                <w:t>.C. Gen. Stat. § 58-33-82</w:t>
              </w:r>
            </w:hyperlink>
            <w:r w:rsidRPr="002A610A">
              <w:rPr>
                <w:rFonts w:ascii="Times New Roman" w:hAnsi="Times New Roman" w:cs="Times New Roman"/>
                <w:sz w:val="20"/>
                <w:szCs w:val="20"/>
              </w:rPr>
              <w:t>.</w:t>
            </w:r>
          </w:p>
          <w:p w14:paraId="1DCAC810" w14:textId="77777777" w:rsidR="002A610A" w:rsidRDefault="002A610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769C87C" w14:textId="77777777" w:rsidR="00125632" w:rsidRDefault="00125632" w:rsidP="001256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35" w:name="_Hlk74236185"/>
            <w:r w:rsidRPr="00046FBB">
              <w:rPr>
                <w:rFonts w:ascii="Times New Roman" w:hAnsi="Times New Roman" w:cs="Times New Roman"/>
                <w:i/>
                <w:sz w:val="20"/>
                <w:szCs w:val="20"/>
              </w:rPr>
              <w:t xml:space="preserve">Referral Fees. </w:t>
            </w:r>
            <w:r w:rsidRPr="00046FBB">
              <w:rPr>
                <w:rFonts w:ascii="Times New Roman" w:hAnsi="Times New Roman" w:cs="Times New Roman"/>
                <w:sz w:val="20"/>
                <w:szCs w:val="20"/>
              </w:rPr>
              <w:t>North Carolina law does not directly address referral fees. The Department of Insurance, however, has addressed referral fees in the context of compensation sharing between producers. It advises that whether or not a referral fee may be paid to a potential or existing customer by a licensed insurance producer for the referral of insurance business will depend on the facts of each specific situation and the applicable laws. It further advises that in addition to reviewing the commissions statute, licensed producers should also review the rebating statutes when considering payment of a referral fee to a potential or existing client. </w:t>
            </w:r>
            <w:hyperlink r:id="rId263" w:history="1">
              <w:r w:rsidRPr="00046FBB">
                <w:rPr>
                  <w:rStyle w:val="Hyperlink"/>
                  <w:rFonts w:ascii="Times New Roman" w:hAnsi="Times New Roman" w:cs="Times New Roman"/>
                  <w:sz w:val="20"/>
                  <w:szCs w:val="20"/>
                </w:rPr>
                <w:t>Referral Fee FAQs</w:t>
              </w:r>
            </w:hyperlink>
            <w:r w:rsidRPr="00046FBB">
              <w:rPr>
                <w:rFonts w:ascii="Times New Roman" w:hAnsi="Times New Roman" w:cs="Times New Roman"/>
                <w:sz w:val="20"/>
                <w:szCs w:val="20"/>
              </w:rPr>
              <w:t>.</w:t>
            </w:r>
          </w:p>
          <w:bookmarkEnd w:id="35"/>
          <w:p w14:paraId="003CF925" w14:textId="77777777" w:rsidR="004234D7" w:rsidRPr="002A610A" w:rsidRDefault="004234D7" w:rsidP="005822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57464" w:rsidRPr="00C7632A" w14:paraId="549528CD"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1EDBE584" w14:textId="77777777" w:rsidR="00957464" w:rsidRPr="00F61A3D" w:rsidRDefault="00957464" w:rsidP="00632270">
            <w:pPr>
              <w:rPr>
                <w:rFonts w:ascii="Times New Roman" w:hAnsi="Times New Roman" w:cs="Times New Roman"/>
                <w:b w:val="0"/>
                <w:bCs w:val="0"/>
                <w:sz w:val="20"/>
                <w:szCs w:val="20"/>
              </w:rPr>
            </w:pPr>
          </w:p>
          <w:p w14:paraId="7500B3EB" w14:textId="77777777" w:rsidR="00F20A04" w:rsidRPr="00E75223" w:rsidRDefault="00F20A04" w:rsidP="00F20A04">
            <w:pPr>
              <w:pStyle w:val="Heading1"/>
              <w:spacing w:before="0"/>
              <w:outlineLvl w:val="0"/>
              <w:rPr>
                <w:rFonts w:ascii="Times New Roman" w:hAnsi="Times New Roman" w:cs="Times New Roman"/>
                <w:b/>
                <w:i/>
                <w:sz w:val="20"/>
                <w:szCs w:val="20"/>
              </w:rPr>
            </w:pPr>
            <w:bookmarkStart w:id="36" w:name="_Toc31217660"/>
            <w:r>
              <w:rPr>
                <w:rFonts w:ascii="Times New Roman" w:hAnsi="Times New Roman" w:cs="Times New Roman"/>
                <w:b/>
                <w:bCs/>
                <w:i/>
                <w:sz w:val="20"/>
                <w:szCs w:val="20"/>
              </w:rPr>
              <w:t>North Dakota</w:t>
            </w:r>
            <w:bookmarkEnd w:id="36"/>
          </w:p>
          <w:p w14:paraId="37033CB3" w14:textId="77777777" w:rsidR="004747E9" w:rsidRPr="00F61A3D" w:rsidRDefault="004747E9" w:rsidP="00632270">
            <w:pPr>
              <w:rPr>
                <w:rFonts w:ascii="Times New Roman" w:hAnsi="Times New Roman" w:cs="Times New Roman"/>
                <w:i/>
                <w:sz w:val="20"/>
                <w:szCs w:val="20"/>
              </w:rPr>
            </w:pPr>
          </w:p>
        </w:tc>
        <w:tc>
          <w:tcPr>
            <w:tcW w:w="6317" w:type="dxa"/>
          </w:tcPr>
          <w:p w14:paraId="123C8276"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6659DC4" w14:textId="77777777" w:rsidR="00DA14EC" w:rsidRPr="00DA14EC" w:rsidRDefault="00DA14EC" w:rsidP="00DA14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t xml:space="preserve">Insurance producers may charge a fee for any services rendered in connection with the sale, solicitation, negotiation, placement, or servicing of an insurance product, </w:t>
            </w:r>
            <w:r>
              <w:rPr>
                <w:rFonts w:ascii="Times New Roman" w:hAnsi="Times New Roman" w:cs="Times New Roman"/>
                <w:sz w:val="20"/>
                <w:szCs w:val="20"/>
              </w:rPr>
              <w:t>if</w:t>
            </w:r>
            <w:r w:rsidRPr="00DA14EC">
              <w:rPr>
                <w:rFonts w:ascii="Times New Roman" w:hAnsi="Times New Roman" w:cs="Times New Roman"/>
                <w:sz w:val="20"/>
                <w:szCs w:val="20"/>
              </w:rPr>
              <w:t xml:space="preserve"> the following </w:t>
            </w:r>
            <w:r>
              <w:rPr>
                <w:rFonts w:ascii="Times New Roman" w:hAnsi="Times New Roman" w:cs="Times New Roman"/>
                <w:sz w:val="20"/>
                <w:szCs w:val="20"/>
              </w:rPr>
              <w:t>conditions</w:t>
            </w:r>
            <w:r w:rsidRPr="00DA14EC">
              <w:rPr>
                <w:rFonts w:ascii="Times New Roman" w:hAnsi="Times New Roman" w:cs="Times New Roman"/>
                <w:sz w:val="20"/>
                <w:szCs w:val="20"/>
              </w:rPr>
              <w:t xml:space="preserve"> are met:</w:t>
            </w:r>
          </w:p>
          <w:p w14:paraId="73624B2E" w14:textId="77777777" w:rsidR="00DA14EC" w:rsidRPr="00DA14EC" w:rsidRDefault="00DA14EC" w:rsidP="00D45DF9">
            <w:pPr>
              <w:numPr>
                <w:ilvl w:val="0"/>
                <w:numId w:val="51"/>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t>The fees may </w:t>
            </w:r>
            <w:r w:rsidRPr="00DA14EC">
              <w:rPr>
                <w:rFonts w:ascii="Times New Roman" w:hAnsi="Times New Roman" w:cs="Times New Roman"/>
                <w:sz w:val="20"/>
                <w:szCs w:val="20"/>
                <w:u w:val="single"/>
              </w:rPr>
              <w:t>not</w:t>
            </w:r>
            <w:r w:rsidRPr="00DA14EC">
              <w:rPr>
                <w:rFonts w:ascii="Times New Roman" w:hAnsi="Times New Roman" w:cs="Times New Roman"/>
                <w:sz w:val="20"/>
                <w:szCs w:val="20"/>
              </w:rPr>
              <w:t> be charged on a personal lines account (e.g., personal homeowners and automobile, personal life, and health insurance).</w:t>
            </w:r>
          </w:p>
          <w:p w14:paraId="1CEB21E5" w14:textId="77777777" w:rsidR="00DA14EC" w:rsidRPr="00DA14EC" w:rsidRDefault="00DA14EC" w:rsidP="00D45DF9">
            <w:pPr>
              <w:numPr>
                <w:ilvl w:val="0"/>
                <w:numId w:val="51"/>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t>Before rendering the services and accepting any payment, a written disclosure must be provided to the party to be charged on a form approved by the commissioner disclosing:</w:t>
            </w:r>
          </w:p>
          <w:p w14:paraId="037FFD2D" w14:textId="77777777" w:rsidR="00DA14EC" w:rsidRPr="00DA14EC" w:rsidRDefault="00DA14EC" w:rsidP="00D45DF9">
            <w:pPr>
              <w:numPr>
                <w:ilvl w:val="0"/>
                <w:numId w:val="51"/>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lastRenderedPageBreak/>
              <w:t>The disclosure required by this section must be signed and dated by both the producer and the party to be charged.</w:t>
            </w:r>
          </w:p>
          <w:p w14:paraId="6020568D" w14:textId="77777777" w:rsidR="00DA14EC" w:rsidRPr="00DA14EC" w:rsidRDefault="00DA14EC" w:rsidP="00D45DF9">
            <w:pPr>
              <w:numPr>
                <w:ilvl w:val="0"/>
                <w:numId w:val="51"/>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t>The producer shall retain the signed disclosure required by this section for not less than five years following the completion of the service. A copy of the signed disclosure must be available to the commissioner for inspection upon request.</w:t>
            </w:r>
          </w:p>
          <w:p w14:paraId="53A549B2" w14:textId="77777777" w:rsidR="00DA14EC" w:rsidRPr="00DA14EC" w:rsidRDefault="00DA14EC" w:rsidP="00D45DF9">
            <w:pPr>
              <w:numPr>
                <w:ilvl w:val="0"/>
                <w:numId w:val="51"/>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t>The insurance producer may not pay or return, or offer to pay or return, all or part of a fee charged as an inducement to purchase a specific policy, or coverage within a policy, or coverage from a particular insurer.</w:t>
            </w:r>
          </w:p>
          <w:p w14:paraId="07090FC7" w14:textId="77777777" w:rsidR="00DA14EC" w:rsidRDefault="00DA14EC" w:rsidP="00D45DF9">
            <w:pPr>
              <w:numPr>
                <w:ilvl w:val="0"/>
                <w:numId w:val="51"/>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t>Any fee charged under this section must bear a reasonable relationship to the services provided and may not be discriminatory. </w:t>
            </w:r>
            <w:hyperlink r:id="rId264" w:history="1">
              <w:r w:rsidRPr="00DA14EC">
                <w:rPr>
                  <w:rStyle w:val="Hyperlink"/>
                  <w:rFonts w:ascii="Times New Roman" w:hAnsi="Times New Roman" w:cs="Times New Roman"/>
                  <w:sz w:val="20"/>
                  <w:szCs w:val="20"/>
                </w:rPr>
                <w:t>HB 1144</w:t>
              </w:r>
            </w:hyperlink>
            <w:r w:rsidRPr="00DA14EC">
              <w:rPr>
                <w:rFonts w:ascii="Times New Roman" w:hAnsi="Times New Roman" w:cs="Times New Roman"/>
                <w:sz w:val="20"/>
                <w:szCs w:val="20"/>
              </w:rPr>
              <w:t>.</w:t>
            </w:r>
          </w:p>
          <w:p w14:paraId="01AEFE2B" w14:textId="77777777" w:rsidR="000C6C30" w:rsidRDefault="000C6C30" w:rsidP="000C6C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5965EE" w14:textId="77777777" w:rsidR="00DA14EC" w:rsidRDefault="000C6C30" w:rsidP="001204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If insurance producers charge a fee for rendering </w:t>
            </w:r>
            <w:r w:rsidRPr="0049255C">
              <w:rPr>
                <w:rFonts w:ascii="Times New Roman" w:hAnsi="Times New Roman" w:cs="Times New Roman"/>
                <w:b/>
                <w:i/>
                <w:sz w:val="20"/>
                <w:szCs w:val="20"/>
              </w:rPr>
              <w:t>consulting services</w:t>
            </w:r>
            <w:r>
              <w:rPr>
                <w:rFonts w:ascii="Times New Roman" w:hAnsi="Times New Roman" w:cs="Times New Roman"/>
                <w:sz w:val="20"/>
                <w:szCs w:val="20"/>
              </w:rPr>
              <w:t xml:space="preserve">, they must comply with the provisions and requirements of the </w:t>
            </w:r>
            <w:r w:rsidR="0012047B">
              <w:rPr>
                <w:rFonts w:ascii="Times New Roman" w:hAnsi="Times New Roman" w:cs="Times New Roman"/>
                <w:sz w:val="20"/>
                <w:szCs w:val="20"/>
              </w:rPr>
              <w:t>consultant’s</w:t>
            </w:r>
            <w:r>
              <w:rPr>
                <w:rFonts w:ascii="Times New Roman" w:hAnsi="Times New Roman" w:cs="Times New Roman"/>
                <w:sz w:val="20"/>
                <w:szCs w:val="20"/>
              </w:rPr>
              <w:t xml:space="preserve"> agreement. </w:t>
            </w:r>
            <w:hyperlink r:id="rId265" w:history="1">
              <w:r w:rsidR="0012047B" w:rsidRPr="00DA14EC">
                <w:rPr>
                  <w:rStyle w:val="Hyperlink"/>
                  <w:rFonts w:ascii="Times New Roman" w:hAnsi="Times New Roman" w:cs="Times New Roman"/>
                  <w:sz w:val="20"/>
                  <w:szCs w:val="20"/>
                </w:rPr>
                <w:t>N</w:t>
              </w:r>
              <w:r w:rsidR="0012047B" w:rsidRPr="0012047B">
                <w:rPr>
                  <w:rStyle w:val="Hyperlink"/>
                  <w:rFonts w:ascii="Times New Roman" w:hAnsi="Times New Roman" w:cs="Times New Roman"/>
                  <w:smallCaps/>
                  <w:sz w:val="20"/>
                  <w:szCs w:val="20"/>
                </w:rPr>
                <w:t xml:space="preserve">.D. Admin. Code </w:t>
              </w:r>
              <w:r w:rsidR="0012047B">
                <w:rPr>
                  <w:rStyle w:val="Hyperlink"/>
                  <w:rFonts w:ascii="Times New Roman" w:hAnsi="Times New Roman" w:cs="Times New Roman"/>
                  <w:smallCaps/>
                  <w:sz w:val="20"/>
                  <w:szCs w:val="20"/>
                </w:rPr>
                <w:t>§</w:t>
              </w:r>
              <w:r w:rsidR="0012047B">
                <w:rPr>
                  <w:rStyle w:val="Hyperlink"/>
                  <w:smallCaps/>
                </w:rPr>
                <w:t xml:space="preserve"> </w:t>
              </w:r>
              <w:r w:rsidR="0012047B" w:rsidRPr="00DA14EC">
                <w:rPr>
                  <w:rStyle w:val="Hyperlink"/>
                  <w:rFonts w:ascii="Times New Roman" w:hAnsi="Times New Roman" w:cs="Times New Roman"/>
                  <w:sz w:val="20"/>
                  <w:szCs w:val="20"/>
                </w:rPr>
                <w:t>45-02-02-10</w:t>
              </w:r>
            </w:hyperlink>
            <w:r w:rsidR="0012047B" w:rsidRPr="00DA14EC">
              <w:rPr>
                <w:rFonts w:ascii="Times New Roman" w:hAnsi="Times New Roman" w:cs="Times New Roman"/>
                <w:sz w:val="20"/>
                <w:szCs w:val="20"/>
              </w:rPr>
              <w:t>.</w:t>
            </w:r>
            <w:r w:rsidR="0012047B">
              <w:rPr>
                <w:rFonts w:ascii="Times New Roman" w:hAnsi="Times New Roman" w:cs="Times New Roman"/>
                <w:sz w:val="20"/>
                <w:szCs w:val="20"/>
              </w:rPr>
              <w:t xml:space="preserve"> </w:t>
            </w:r>
            <w:r>
              <w:rPr>
                <w:rFonts w:ascii="Times New Roman" w:hAnsi="Times New Roman" w:cs="Times New Roman"/>
                <w:sz w:val="20"/>
                <w:szCs w:val="20"/>
              </w:rPr>
              <w:t xml:space="preserve">Note, licensed insurance producers are exempt </w:t>
            </w:r>
            <w:r w:rsidR="0049255C">
              <w:rPr>
                <w:rFonts w:ascii="Times New Roman" w:hAnsi="Times New Roman" w:cs="Times New Roman"/>
                <w:sz w:val="20"/>
                <w:szCs w:val="20"/>
              </w:rPr>
              <w:t>from</w:t>
            </w:r>
            <w:r>
              <w:rPr>
                <w:rFonts w:ascii="Times New Roman" w:hAnsi="Times New Roman" w:cs="Times New Roman"/>
                <w:sz w:val="20"/>
                <w:szCs w:val="20"/>
              </w:rPr>
              <w:t xml:space="preserve"> licensing as consultants and are specifically prohibited from concurrently holding a consultant’s license and a license as an insurance producer in any line. Rather, licensed insurance producers may perform consulting services in the ordinary course of their business</w:t>
            </w:r>
            <w:r w:rsidR="00A1672D">
              <w:rPr>
                <w:rFonts w:ascii="Times New Roman" w:hAnsi="Times New Roman" w:cs="Times New Roman"/>
                <w:sz w:val="20"/>
                <w:szCs w:val="20"/>
              </w:rPr>
              <w:t>, provided they enter into a written agreement if they choose to charge a separate fee for such services</w:t>
            </w:r>
            <w:r>
              <w:rPr>
                <w:rFonts w:ascii="Times New Roman" w:hAnsi="Times New Roman" w:cs="Times New Roman"/>
                <w:sz w:val="20"/>
                <w:szCs w:val="20"/>
              </w:rPr>
              <w:t xml:space="preserve">. </w:t>
            </w:r>
            <w:hyperlink r:id="rId266" w:history="1">
              <w:r w:rsidR="00C57165" w:rsidRPr="00DA14EC">
                <w:rPr>
                  <w:rStyle w:val="Hyperlink"/>
                  <w:rFonts w:ascii="Times New Roman" w:hAnsi="Times New Roman" w:cs="Times New Roman"/>
                  <w:sz w:val="20"/>
                  <w:szCs w:val="20"/>
                </w:rPr>
                <w:t>N</w:t>
              </w:r>
              <w:r w:rsidR="00C57165" w:rsidRPr="0012047B">
                <w:rPr>
                  <w:rStyle w:val="Hyperlink"/>
                  <w:rFonts w:ascii="Times New Roman" w:hAnsi="Times New Roman" w:cs="Times New Roman"/>
                  <w:smallCaps/>
                  <w:sz w:val="20"/>
                  <w:szCs w:val="20"/>
                </w:rPr>
                <w:t xml:space="preserve">.D. Admin. Code </w:t>
              </w:r>
              <w:r w:rsidR="00C57165">
                <w:rPr>
                  <w:rStyle w:val="Hyperlink"/>
                  <w:rFonts w:ascii="Times New Roman" w:hAnsi="Times New Roman" w:cs="Times New Roman"/>
                  <w:smallCaps/>
                  <w:sz w:val="20"/>
                  <w:szCs w:val="20"/>
                </w:rPr>
                <w:t>§</w:t>
              </w:r>
              <w:r w:rsidR="00C57165">
                <w:rPr>
                  <w:rStyle w:val="Hyperlink"/>
                  <w:smallCaps/>
                </w:rPr>
                <w:t xml:space="preserve"> </w:t>
              </w:r>
              <w:r w:rsidR="00C57165" w:rsidRPr="00DA14EC">
                <w:rPr>
                  <w:rStyle w:val="Hyperlink"/>
                  <w:rFonts w:ascii="Times New Roman" w:hAnsi="Times New Roman" w:cs="Times New Roman"/>
                  <w:sz w:val="20"/>
                  <w:szCs w:val="20"/>
                </w:rPr>
                <w:t>45-02-02-10</w:t>
              </w:r>
            </w:hyperlink>
            <w:r w:rsidR="00C57165" w:rsidRPr="00DA14EC">
              <w:rPr>
                <w:rFonts w:ascii="Times New Roman" w:hAnsi="Times New Roman" w:cs="Times New Roman"/>
                <w:sz w:val="20"/>
                <w:szCs w:val="20"/>
              </w:rPr>
              <w:t>.</w:t>
            </w:r>
          </w:p>
        </w:tc>
        <w:tc>
          <w:tcPr>
            <w:tcW w:w="4590" w:type="dxa"/>
          </w:tcPr>
          <w:p w14:paraId="4DA818AE"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C7A50D" w14:textId="77777777" w:rsidR="004F0845" w:rsidRDefault="004F0845"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Before accepting a fee for rendering services in connection with the sale, solicitation, negotiation, etc. of an insurance product, a producer must provide a written disclosure that discloses:</w:t>
            </w:r>
          </w:p>
          <w:p w14:paraId="3A13B565" w14:textId="77777777" w:rsidR="004F0845" w:rsidRPr="00DA14EC" w:rsidRDefault="004F0845" w:rsidP="00D45DF9">
            <w:pPr>
              <w:numPr>
                <w:ilvl w:val="1"/>
                <w:numId w:val="51"/>
              </w:numPr>
              <w:tabs>
                <w:tab w:val="num" w:pos="14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t>The nature of the services for which the fees will be charged along with a separate itemization of the amount of the fees;</w:t>
            </w:r>
          </w:p>
          <w:p w14:paraId="2122BD15" w14:textId="77777777" w:rsidR="004F0845" w:rsidRPr="00DA14EC" w:rsidRDefault="004F0845" w:rsidP="00D45DF9">
            <w:pPr>
              <w:numPr>
                <w:ilvl w:val="1"/>
                <w:numId w:val="51"/>
              </w:numPr>
              <w:tabs>
                <w:tab w:val="num" w:pos="14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lastRenderedPageBreak/>
              <w:t>That the fees are charged in addition to any premiums paid;</w:t>
            </w:r>
          </w:p>
          <w:p w14:paraId="4CBC9CDB" w14:textId="77777777" w:rsidR="004F0845" w:rsidRPr="00DA14EC" w:rsidRDefault="004F0845" w:rsidP="00D45DF9">
            <w:pPr>
              <w:numPr>
                <w:ilvl w:val="1"/>
                <w:numId w:val="51"/>
              </w:numPr>
              <w:tabs>
                <w:tab w:val="num" w:pos="14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t>That if the insurance producer is also an appointed agent of an insurer with which coverage is being considered for placement, a statement that the insurance producer also represents the insurer in the transaction and owes a duty of loyalty to the insurer; and</w:t>
            </w:r>
          </w:p>
          <w:p w14:paraId="7ADA494F" w14:textId="77777777" w:rsidR="004F0845" w:rsidRPr="00DA14EC" w:rsidRDefault="004F0845" w:rsidP="00D45DF9">
            <w:pPr>
              <w:numPr>
                <w:ilvl w:val="1"/>
                <w:numId w:val="51"/>
              </w:numPr>
              <w:tabs>
                <w:tab w:val="num" w:pos="14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t>That if the insurance producer is to receive a commission from the sale of an insurance policy related to the services rendered, a statement clearly and completely disclosing that the:</w:t>
            </w:r>
          </w:p>
          <w:p w14:paraId="233B4E0B" w14:textId="77777777" w:rsidR="004F0845" w:rsidRPr="00DA14EC" w:rsidRDefault="004F0845" w:rsidP="00D45DF9">
            <w:pPr>
              <w:numPr>
                <w:ilvl w:val="2"/>
                <w:numId w:val="51"/>
              </w:numPr>
              <w:tabs>
                <w:tab w:val="num" w:pos="21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t>Insurance producer will receive a commission from the insurer which is paid from the premiums owed for the insurance; and</w:t>
            </w:r>
          </w:p>
          <w:p w14:paraId="352DB6AA" w14:textId="77777777" w:rsidR="004F0845" w:rsidRPr="00DA14EC" w:rsidRDefault="004F0845" w:rsidP="00D45DF9">
            <w:pPr>
              <w:numPr>
                <w:ilvl w:val="2"/>
                <w:numId w:val="51"/>
              </w:numPr>
              <w:tabs>
                <w:tab w:val="num" w:pos="21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14EC">
              <w:rPr>
                <w:rFonts w:ascii="Times New Roman" w:hAnsi="Times New Roman" w:cs="Times New Roman"/>
                <w:sz w:val="20"/>
                <w:szCs w:val="20"/>
              </w:rPr>
              <w:t>Amount of commission received by the insurance producer may differ depending on the product sold and the insurer.</w:t>
            </w:r>
            <w:r w:rsidR="000C6C30" w:rsidRPr="00DA14EC">
              <w:rPr>
                <w:rFonts w:ascii="Times New Roman" w:hAnsi="Times New Roman" w:cs="Times New Roman"/>
                <w:sz w:val="20"/>
                <w:szCs w:val="20"/>
              </w:rPr>
              <w:t xml:space="preserve"> </w:t>
            </w:r>
            <w:hyperlink r:id="rId267" w:history="1">
              <w:r w:rsidR="000C6C30" w:rsidRPr="00DA14EC">
                <w:rPr>
                  <w:rStyle w:val="Hyperlink"/>
                  <w:rFonts w:ascii="Times New Roman" w:hAnsi="Times New Roman" w:cs="Times New Roman"/>
                  <w:sz w:val="20"/>
                  <w:szCs w:val="20"/>
                </w:rPr>
                <w:t>HB 1144</w:t>
              </w:r>
            </w:hyperlink>
            <w:r w:rsidR="000C6C30" w:rsidRPr="00DA14EC">
              <w:rPr>
                <w:rFonts w:ascii="Times New Roman" w:hAnsi="Times New Roman" w:cs="Times New Roman"/>
                <w:sz w:val="20"/>
                <w:szCs w:val="20"/>
              </w:rPr>
              <w:t>.</w:t>
            </w:r>
          </w:p>
          <w:p w14:paraId="35C57A37" w14:textId="77777777" w:rsidR="004F0845" w:rsidRDefault="004F0845"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EE5D61" w14:textId="77777777" w:rsidR="004F0845" w:rsidRPr="004F0845" w:rsidRDefault="004F0845" w:rsidP="004F08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0845">
              <w:rPr>
                <w:rFonts w:ascii="Times New Roman" w:hAnsi="Times New Roman" w:cs="Times New Roman"/>
                <w:sz w:val="20"/>
                <w:szCs w:val="20"/>
              </w:rPr>
              <w:t xml:space="preserve">If a producer charges a fee for </w:t>
            </w:r>
            <w:r w:rsidRPr="00C57165">
              <w:rPr>
                <w:rFonts w:ascii="Times New Roman" w:hAnsi="Times New Roman" w:cs="Times New Roman"/>
                <w:b/>
                <w:i/>
                <w:sz w:val="20"/>
                <w:szCs w:val="20"/>
              </w:rPr>
              <w:t>consulting services</w:t>
            </w:r>
            <w:r w:rsidRPr="004F0845">
              <w:rPr>
                <w:rFonts w:ascii="Times New Roman" w:hAnsi="Times New Roman" w:cs="Times New Roman"/>
                <w:sz w:val="20"/>
                <w:szCs w:val="20"/>
              </w:rPr>
              <w:t>, the fee</w:t>
            </w:r>
            <w:r w:rsidR="00C57165">
              <w:rPr>
                <w:rFonts w:ascii="Times New Roman" w:hAnsi="Times New Roman" w:cs="Times New Roman"/>
                <w:sz w:val="20"/>
                <w:szCs w:val="20"/>
              </w:rPr>
              <w:t xml:space="preserve"> </w:t>
            </w:r>
            <w:r w:rsidRPr="004F0845">
              <w:rPr>
                <w:rFonts w:ascii="Times New Roman" w:hAnsi="Times New Roman" w:cs="Times New Roman"/>
                <w:sz w:val="20"/>
                <w:szCs w:val="20"/>
              </w:rPr>
              <w:t xml:space="preserve">must be disclosed in a written agreement </w:t>
            </w:r>
            <w:r w:rsidR="00C57165">
              <w:rPr>
                <w:rFonts w:ascii="Times New Roman" w:hAnsi="Times New Roman" w:cs="Times New Roman"/>
                <w:sz w:val="20"/>
                <w:szCs w:val="20"/>
              </w:rPr>
              <w:t>that outlines the nature of the work to be performed by the consultant and states the fee for the work. Both the consultant and the client must sign the agreement.</w:t>
            </w:r>
            <w:r w:rsidRPr="004F0845">
              <w:rPr>
                <w:rFonts w:ascii="Times New Roman" w:hAnsi="Times New Roman" w:cs="Times New Roman"/>
                <w:sz w:val="20"/>
                <w:szCs w:val="20"/>
              </w:rPr>
              <w:t> </w:t>
            </w:r>
            <w:hyperlink r:id="rId268" w:history="1">
              <w:r w:rsidRPr="004F0845">
                <w:rPr>
                  <w:rStyle w:val="Hyperlink"/>
                  <w:rFonts w:ascii="Times New Roman" w:hAnsi="Times New Roman" w:cs="Times New Roman"/>
                  <w:sz w:val="20"/>
                  <w:szCs w:val="20"/>
                </w:rPr>
                <w:t>N.</w:t>
              </w:r>
              <w:r w:rsidRPr="00C57165">
                <w:rPr>
                  <w:rStyle w:val="Hyperlink"/>
                  <w:rFonts w:ascii="Times New Roman" w:hAnsi="Times New Roman" w:cs="Times New Roman"/>
                  <w:smallCaps/>
                  <w:sz w:val="20"/>
                  <w:szCs w:val="20"/>
                </w:rPr>
                <w:t>D. Admin. Code</w:t>
              </w:r>
              <w:r w:rsidRPr="004F0845">
                <w:rPr>
                  <w:rStyle w:val="Hyperlink"/>
                  <w:rFonts w:ascii="Times New Roman" w:hAnsi="Times New Roman" w:cs="Times New Roman"/>
                  <w:sz w:val="20"/>
                  <w:szCs w:val="20"/>
                </w:rPr>
                <w:t xml:space="preserve"> </w:t>
              </w:r>
              <w:r w:rsidR="00C57165">
                <w:rPr>
                  <w:rStyle w:val="Hyperlink"/>
                  <w:rFonts w:ascii="Times New Roman" w:hAnsi="Times New Roman" w:cs="Times New Roman"/>
                  <w:sz w:val="20"/>
                  <w:szCs w:val="20"/>
                </w:rPr>
                <w:t>§</w:t>
              </w:r>
              <w:r w:rsidR="00C57165" w:rsidRPr="00C57165">
                <w:rPr>
                  <w:rStyle w:val="Hyperlink"/>
                  <w:rFonts w:ascii="Times New Roman" w:hAnsi="Times New Roman" w:cs="Times New Roman"/>
                  <w:sz w:val="20"/>
                  <w:szCs w:val="20"/>
                </w:rPr>
                <w:t>§</w:t>
              </w:r>
              <w:r w:rsidR="00C57165">
                <w:rPr>
                  <w:rStyle w:val="Hyperlink"/>
                  <w:rFonts w:ascii="Times New Roman" w:hAnsi="Times New Roman" w:cs="Times New Roman"/>
                  <w:sz w:val="20"/>
                  <w:szCs w:val="20"/>
                </w:rPr>
                <w:t xml:space="preserve"> </w:t>
              </w:r>
              <w:r w:rsidRPr="004F0845">
                <w:rPr>
                  <w:rStyle w:val="Hyperlink"/>
                  <w:rFonts w:ascii="Times New Roman" w:hAnsi="Times New Roman" w:cs="Times New Roman"/>
                  <w:sz w:val="20"/>
                  <w:szCs w:val="20"/>
                </w:rPr>
                <w:t>45-02-02-</w:t>
              </w:r>
              <w:r w:rsidR="00C57165">
                <w:rPr>
                  <w:rStyle w:val="Hyperlink"/>
                  <w:rFonts w:ascii="Times New Roman" w:hAnsi="Times New Roman" w:cs="Times New Roman"/>
                  <w:sz w:val="20"/>
                  <w:szCs w:val="20"/>
                </w:rPr>
                <w:t>0</w:t>
              </w:r>
              <w:r w:rsidRPr="004F0845">
                <w:rPr>
                  <w:rStyle w:val="Hyperlink"/>
                  <w:rFonts w:ascii="Times New Roman" w:hAnsi="Times New Roman" w:cs="Times New Roman"/>
                  <w:sz w:val="20"/>
                  <w:szCs w:val="20"/>
                </w:rPr>
                <w:t>9</w:t>
              </w:r>
            </w:hyperlink>
            <w:r w:rsidRPr="004F0845">
              <w:rPr>
                <w:rFonts w:ascii="Times New Roman" w:hAnsi="Times New Roman" w:cs="Times New Roman"/>
                <w:sz w:val="20"/>
                <w:szCs w:val="20"/>
              </w:rPr>
              <w:t>, </w:t>
            </w:r>
            <w:hyperlink r:id="rId269" w:history="1">
              <w:r w:rsidRPr="004F0845">
                <w:rPr>
                  <w:rStyle w:val="Hyperlink"/>
                  <w:rFonts w:ascii="Times New Roman" w:hAnsi="Times New Roman" w:cs="Times New Roman"/>
                  <w:sz w:val="20"/>
                  <w:szCs w:val="20"/>
                </w:rPr>
                <w:t>45-02-02-10</w:t>
              </w:r>
            </w:hyperlink>
            <w:r w:rsidRPr="004F0845">
              <w:rPr>
                <w:rFonts w:ascii="Times New Roman" w:hAnsi="Times New Roman" w:cs="Times New Roman"/>
                <w:sz w:val="20"/>
                <w:szCs w:val="20"/>
              </w:rPr>
              <w:t>; </w:t>
            </w:r>
            <w:hyperlink r:id="rId270" w:history="1">
              <w:r w:rsidRPr="004F0845">
                <w:rPr>
                  <w:rStyle w:val="Hyperlink"/>
                  <w:rFonts w:ascii="Times New Roman" w:hAnsi="Times New Roman" w:cs="Times New Roman"/>
                  <w:sz w:val="20"/>
                  <w:szCs w:val="20"/>
                </w:rPr>
                <w:t>N.D.</w:t>
              </w:r>
              <w:r w:rsidRPr="0077450D">
                <w:rPr>
                  <w:rStyle w:val="Hyperlink"/>
                  <w:rFonts w:ascii="Times New Roman" w:hAnsi="Times New Roman" w:cs="Times New Roman"/>
                  <w:smallCaps/>
                  <w:sz w:val="20"/>
                  <w:szCs w:val="20"/>
                </w:rPr>
                <w:t xml:space="preserve"> Cent. Code</w:t>
              </w:r>
              <w:r w:rsidRPr="004F0845">
                <w:rPr>
                  <w:rStyle w:val="Hyperlink"/>
                  <w:rFonts w:ascii="Times New Roman" w:hAnsi="Times New Roman" w:cs="Times New Roman"/>
                  <w:sz w:val="20"/>
                  <w:szCs w:val="20"/>
                </w:rPr>
                <w:t xml:space="preserve"> § 26.1-26-35</w:t>
              </w:r>
            </w:hyperlink>
            <w:r w:rsidRPr="004F0845">
              <w:rPr>
                <w:rFonts w:ascii="Times New Roman" w:hAnsi="Times New Roman" w:cs="Times New Roman"/>
                <w:sz w:val="20"/>
                <w:szCs w:val="20"/>
              </w:rPr>
              <w:t>.</w:t>
            </w:r>
          </w:p>
          <w:p w14:paraId="1A81446E" w14:textId="77777777" w:rsidR="004F0845" w:rsidRDefault="004F0845"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6C2B02E7" w14:textId="77777777" w:rsidR="00957464" w:rsidRDefault="0095746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91B5B0B" w14:textId="77777777" w:rsidR="004234D7" w:rsidRPr="004234D7" w:rsidRDefault="004234D7" w:rsidP="004234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4234D7">
              <w:rPr>
                <w:rFonts w:ascii="Times New Roman" w:hAnsi="Times New Roman" w:cs="Times New Roman"/>
                <w:sz w:val="20"/>
                <w:szCs w:val="20"/>
              </w:rPr>
              <w:t xml:space="preserve">An insurance producer may </w:t>
            </w:r>
            <w:r w:rsidR="00B0007C">
              <w:rPr>
                <w:rFonts w:ascii="Times New Roman" w:hAnsi="Times New Roman" w:cs="Times New Roman"/>
                <w:sz w:val="20"/>
                <w:szCs w:val="20"/>
              </w:rPr>
              <w:t>pay or assign commission, service fees, brokerages, or other valuable consideration</w:t>
            </w:r>
            <w:r w:rsidRPr="004234D7">
              <w:rPr>
                <w:rFonts w:ascii="Times New Roman" w:hAnsi="Times New Roman" w:cs="Times New Roman"/>
                <w:sz w:val="20"/>
                <w:szCs w:val="20"/>
              </w:rPr>
              <w:t xml:space="preserve"> to an insurance agency or to persons who do not sell, solicit, or negotiate insurance in North Dakota, </w:t>
            </w:r>
            <w:r w:rsidRPr="00A85AA0">
              <w:rPr>
                <w:rFonts w:ascii="Times New Roman" w:hAnsi="Times New Roman" w:cs="Times New Roman"/>
                <w:sz w:val="20"/>
                <w:szCs w:val="20"/>
              </w:rPr>
              <w:t>unless</w:t>
            </w:r>
            <w:r w:rsidRPr="004234D7">
              <w:rPr>
                <w:rFonts w:ascii="Times New Roman" w:hAnsi="Times New Roman" w:cs="Times New Roman"/>
                <w:sz w:val="20"/>
                <w:szCs w:val="20"/>
              </w:rPr>
              <w:t xml:space="preserve"> the payment would qualify as a prohibited practice under North Dakota law.  </w:t>
            </w:r>
            <w:hyperlink r:id="rId271" w:history="1">
              <w:r w:rsidRPr="004234D7">
                <w:rPr>
                  <w:rStyle w:val="Hyperlink"/>
                  <w:rFonts w:ascii="Times New Roman" w:hAnsi="Times New Roman" w:cs="Times New Roman"/>
                  <w:sz w:val="20"/>
                  <w:szCs w:val="20"/>
                </w:rPr>
                <w:t xml:space="preserve">N.D. </w:t>
              </w:r>
              <w:r w:rsidRPr="003950B4">
                <w:rPr>
                  <w:rStyle w:val="Hyperlink"/>
                  <w:rFonts w:ascii="Times New Roman" w:hAnsi="Times New Roman" w:cs="Times New Roman"/>
                  <w:smallCaps/>
                  <w:sz w:val="20"/>
                  <w:szCs w:val="20"/>
                </w:rPr>
                <w:t>Cent. Code</w:t>
              </w:r>
              <w:r w:rsidRPr="004234D7">
                <w:rPr>
                  <w:rStyle w:val="Hyperlink"/>
                  <w:rFonts w:ascii="Times New Roman" w:hAnsi="Times New Roman" w:cs="Times New Roman"/>
                  <w:sz w:val="20"/>
                  <w:szCs w:val="20"/>
                </w:rPr>
                <w:t xml:space="preserve"> § 26.1-26-04</w:t>
              </w:r>
            </w:hyperlink>
            <w:r w:rsidRPr="004234D7">
              <w:rPr>
                <w:rFonts w:ascii="Times New Roman" w:hAnsi="Times New Roman" w:cs="Times New Roman"/>
                <w:sz w:val="20"/>
                <w:szCs w:val="20"/>
              </w:rPr>
              <w:t>.</w:t>
            </w:r>
          </w:p>
          <w:p w14:paraId="39808A0A" w14:textId="77777777" w:rsidR="004234D7" w:rsidRDefault="004234D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33C81B2" w14:textId="77777777" w:rsidR="00106E99" w:rsidRPr="00F819F8" w:rsidRDefault="00106E99" w:rsidP="00106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lastRenderedPageBreak/>
              <w:t>Referral Fees</w:t>
            </w:r>
            <w:r w:rsidRPr="00F819F8">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North Dakota</w:t>
            </w:r>
            <w:r w:rsidRPr="00F819F8">
              <w:rPr>
                <w:rFonts w:ascii="Times New Roman" w:hAnsi="Times New Roman" w:cs="Times New Roman"/>
                <w:b/>
                <w:i/>
                <w:color w:val="365F91" w:themeColor="accent1" w:themeShade="BF"/>
                <w:sz w:val="20"/>
                <w:szCs w:val="20"/>
              </w:rPr>
              <w:t xml:space="preserve"> law does not appear to address referral fees.  </w:t>
            </w:r>
          </w:p>
          <w:p w14:paraId="134837E6" w14:textId="77777777" w:rsidR="00106E99" w:rsidRDefault="00106E9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63F78316"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794B2DCA" w14:textId="77777777" w:rsidR="009B7A29" w:rsidRPr="00F61A3D" w:rsidRDefault="009B7A29" w:rsidP="00632270">
            <w:pPr>
              <w:rPr>
                <w:rFonts w:ascii="Times New Roman" w:hAnsi="Times New Roman" w:cs="Times New Roman"/>
                <w:sz w:val="20"/>
                <w:szCs w:val="20"/>
              </w:rPr>
            </w:pPr>
          </w:p>
          <w:p w14:paraId="54289F1C" w14:textId="77777777" w:rsidR="00F20A04" w:rsidRPr="00E75223" w:rsidRDefault="00F20A04" w:rsidP="00F20A04">
            <w:pPr>
              <w:pStyle w:val="Heading1"/>
              <w:spacing w:before="0"/>
              <w:outlineLvl w:val="0"/>
              <w:rPr>
                <w:rFonts w:ascii="Times New Roman" w:hAnsi="Times New Roman" w:cs="Times New Roman"/>
                <w:b/>
                <w:i/>
                <w:sz w:val="20"/>
                <w:szCs w:val="20"/>
              </w:rPr>
            </w:pPr>
            <w:bookmarkStart w:id="37" w:name="_Toc31217661"/>
            <w:r>
              <w:rPr>
                <w:rFonts w:ascii="Times New Roman" w:hAnsi="Times New Roman" w:cs="Times New Roman"/>
                <w:b/>
                <w:bCs/>
                <w:i/>
                <w:sz w:val="20"/>
                <w:szCs w:val="20"/>
              </w:rPr>
              <w:t>Ohio</w:t>
            </w:r>
            <w:bookmarkEnd w:id="37"/>
          </w:p>
          <w:p w14:paraId="356CD169" w14:textId="77777777" w:rsidR="009B7A29" w:rsidRPr="00F61A3D" w:rsidRDefault="009B7A29" w:rsidP="00632270">
            <w:pPr>
              <w:rPr>
                <w:rFonts w:ascii="Times New Roman" w:hAnsi="Times New Roman" w:cs="Times New Roman"/>
                <w:bCs w:val="0"/>
                <w:i/>
                <w:sz w:val="20"/>
                <w:szCs w:val="20"/>
              </w:rPr>
            </w:pPr>
          </w:p>
        </w:tc>
        <w:tc>
          <w:tcPr>
            <w:tcW w:w="6317" w:type="dxa"/>
          </w:tcPr>
          <w:p w14:paraId="2AAA73A0"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2289BA" w14:textId="77777777" w:rsidR="0039096A" w:rsidRDefault="00DD1F91" w:rsidP="00F213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 agent may charge a fee</w:t>
            </w:r>
            <w:r w:rsidR="00CF31BB">
              <w:rPr>
                <w:rFonts w:ascii="Times New Roman" w:hAnsi="Times New Roman" w:cs="Times New Roman"/>
                <w:sz w:val="20"/>
                <w:szCs w:val="20"/>
              </w:rPr>
              <w:t xml:space="preserve"> if all of the following conditions are met:</w:t>
            </w:r>
          </w:p>
          <w:p w14:paraId="100AA527" w14:textId="77777777" w:rsidR="00CF31BB" w:rsidRDefault="00CF31BB" w:rsidP="00D45DF9">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fee is disclosed to the consumer in a manner that separately identifies the fee and the premium.</w:t>
            </w:r>
          </w:p>
          <w:p w14:paraId="036E70F5" w14:textId="77777777" w:rsidR="00CF31BB" w:rsidRDefault="00CF31BB" w:rsidP="00D45DF9">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fee is not calculated as a percentage of the premium.</w:t>
            </w:r>
          </w:p>
          <w:p w14:paraId="3EF02BCA" w14:textId="77777777" w:rsidR="00CF31BB" w:rsidRDefault="00CF31BB" w:rsidP="00D45DF9">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fee is not refunded, forgiven, waived, offset, or reduced by any commission earned or received for any policy or coverage sold.</w:t>
            </w:r>
          </w:p>
          <w:p w14:paraId="1ECCB47C" w14:textId="77777777" w:rsidR="00CF31BB" w:rsidRPr="00CF31BB" w:rsidRDefault="00CF31BB" w:rsidP="00D45DF9">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31BB">
              <w:rPr>
                <w:rFonts w:ascii="Times New Roman" w:hAnsi="Times New Roman" w:cs="Times New Roman"/>
                <w:sz w:val="20"/>
                <w:szCs w:val="20"/>
              </w:rPr>
              <w:t>The amount of the fee, and the consumer</w:t>
            </w:r>
            <w:r>
              <w:rPr>
                <w:rFonts w:ascii="Times New Roman" w:hAnsi="Times New Roman" w:cs="Times New Roman"/>
                <w:sz w:val="20"/>
                <w:szCs w:val="20"/>
              </w:rPr>
              <w:t>’</w:t>
            </w:r>
            <w:r w:rsidRPr="00CF31BB">
              <w:rPr>
                <w:rFonts w:ascii="Times New Roman" w:hAnsi="Times New Roman" w:cs="Times New Roman"/>
                <w:sz w:val="20"/>
                <w:szCs w:val="20"/>
              </w:rPr>
              <w:t>s obligation to pay the fee, are not conditioned upon the occurrence of a future event or condition.</w:t>
            </w:r>
          </w:p>
          <w:p w14:paraId="2E34B331" w14:textId="77777777" w:rsidR="00CF31BB" w:rsidRPr="00CF31BB" w:rsidRDefault="00CF31BB" w:rsidP="00D45DF9">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31BB">
              <w:rPr>
                <w:rFonts w:ascii="Times New Roman" w:hAnsi="Times New Roman" w:cs="Times New Roman"/>
                <w:sz w:val="20"/>
                <w:szCs w:val="20"/>
              </w:rPr>
              <w:lastRenderedPageBreak/>
              <w:t>The agent discloses to the consumer that the fee is being charged by the agent and not by the insurance company, that neither state law nor the insurance company requires the agent to charge the fee, and that the fee is not refundable.</w:t>
            </w:r>
          </w:p>
          <w:p w14:paraId="36CB36D8" w14:textId="77777777" w:rsidR="00CF31BB" w:rsidRPr="00281774" w:rsidRDefault="00CF31BB" w:rsidP="00D45DF9">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1774">
              <w:rPr>
                <w:rFonts w:ascii="Times New Roman" w:hAnsi="Times New Roman" w:cs="Times New Roman"/>
                <w:sz w:val="20"/>
                <w:szCs w:val="20"/>
              </w:rPr>
              <w:t>The consumer consents to the fee.</w:t>
            </w:r>
          </w:p>
          <w:p w14:paraId="2D03C05B" w14:textId="77777777" w:rsidR="00CF31BB" w:rsidRPr="00281774" w:rsidRDefault="00CF31BB" w:rsidP="00D45DF9">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1774">
              <w:rPr>
                <w:rFonts w:ascii="Times New Roman" w:hAnsi="Times New Roman" w:cs="Times New Roman"/>
                <w:sz w:val="20"/>
                <w:szCs w:val="20"/>
              </w:rPr>
              <w:t>The agent</w:t>
            </w:r>
            <w:r w:rsidR="00281774">
              <w:rPr>
                <w:rFonts w:ascii="Times New Roman" w:hAnsi="Times New Roman" w:cs="Times New Roman"/>
                <w:sz w:val="20"/>
                <w:szCs w:val="20"/>
              </w:rPr>
              <w:t xml:space="preserve"> does not charge the fee on a discriminatory basis</w:t>
            </w:r>
            <w:r w:rsidRPr="00281774">
              <w:rPr>
                <w:rFonts w:ascii="Times New Roman" w:hAnsi="Times New Roman" w:cs="Times New Roman"/>
                <w:sz w:val="20"/>
                <w:szCs w:val="20"/>
              </w:rPr>
              <w:t>.</w:t>
            </w:r>
            <w:r w:rsidR="00281774" w:rsidRPr="00F2133E">
              <w:rPr>
                <w:rFonts w:ascii="Times New Roman" w:hAnsi="Times New Roman" w:cs="Times New Roman"/>
                <w:sz w:val="20"/>
                <w:szCs w:val="20"/>
              </w:rPr>
              <w:t xml:space="preserve"> </w:t>
            </w:r>
            <w:hyperlink r:id="rId272" w:history="1">
              <w:r w:rsidR="00281774" w:rsidRPr="00281774">
                <w:rPr>
                  <w:rStyle w:val="Hyperlink"/>
                  <w:rFonts w:ascii="Times New Roman" w:hAnsi="Times New Roman" w:cs="Times New Roman"/>
                  <w:smallCaps/>
                  <w:sz w:val="20"/>
                  <w:szCs w:val="20"/>
                </w:rPr>
                <w:t>Ohio Rev. Code Ann. § 3</w:t>
              </w:r>
              <w:r w:rsidR="00281774" w:rsidRPr="00F2133E">
                <w:rPr>
                  <w:rStyle w:val="Hyperlink"/>
                  <w:rFonts w:ascii="Times New Roman" w:hAnsi="Times New Roman" w:cs="Times New Roman"/>
                  <w:sz w:val="20"/>
                  <w:szCs w:val="20"/>
                </w:rPr>
                <w:t>905.55(A)</w:t>
              </w:r>
            </w:hyperlink>
            <w:r w:rsidR="00281774" w:rsidRPr="00F2133E">
              <w:rPr>
                <w:rFonts w:ascii="Times New Roman" w:hAnsi="Times New Roman" w:cs="Times New Roman"/>
                <w:sz w:val="20"/>
                <w:szCs w:val="20"/>
              </w:rPr>
              <w:t>. </w:t>
            </w:r>
          </w:p>
          <w:p w14:paraId="03F72C44" w14:textId="77777777" w:rsidR="0039096A" w:rsidRDefault="0039096A" w:rsidP="00F213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C69F1F0" w14:textId="77777777" w:rsidR="00CF31BB" w:rsidRPr="00F2133E" w:rsidRDefault="00CF31BB" w:rsidP="00F213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2133E">
              <w:rPr>
                <w:rFonts w:ascii="Times New Roman" w:hAnsi="Times New Roman" w:cs="Times New Roman"/>
                <w:sz w:val="20"/>
                <w:szCs w:val="20"/>
              </w:rPr>
              <w:t>There are, however, situations in which an agent may not charge a fee in connection with certain personal lines policies sold on a commission basis. </w:t>
            </w:r>
            <w:hyperlink r:id="rId273" w:history="1">
              <w:r w:rsidRPr="006A00BC">
                <w:rPr>
                  <w:rStyle w:val="Hyperlink"/>
                  <w:rFonts w:ascii="Times New Roman" w:hAnsi="Times New Roman" w:cs="Times New Roman"/>
                  <w:smallCaps/>
                  <w:sz w:val="20"/>
                  <w:szCs w:val="20"/>
                </w:rPr>
                <w:t>Ohio Rev. Code Ann</w:t>
              </w:r>
              <w:r w:rsidRPr="00F2133E">
                <w:rPr>
                  <w:rStyle w:val="Hyperlink"/>
                  <w:rFonts w:ascii="Times New Roman" w:hAnsi="Times New Roman" w:cs="Times New Roman"/>
                  <w:sz w:val="20"/>
                  <w:szCs w:val="20"/>
                </w:rPr>
                <w:t>. § 3905.55(B)</w:t>
              </w:r>
            </w:hyperlink>
            <w:r w:rsidRPr="00F2133E">
              <w:rPr>
                <w:rFonts w:ascii="Times New Roman" w:hAnsi="Times New Roman" w:cs="Times New Roman"/>
                <w:sz w:val="20"/>
                <w:szCs w:val="20"/>
              </w:rPr>
              <w:t xml:space="preserve">. Notwithstanding those situations, an agent may charge a fee in connection with a personal lines policy sold on a no-commission basis, as long as the </w:t>
            </w:r>
            <w:r w:rsidR="006A00BC">
              <w:rPr>
                <w:rFonts w:ascii="Times New Roman" w:hAnsi="Times New Roman" w:cs="Times New Roman"/>
                <w:sz w:val="20"/>
                <w:szCs w:val="20"/>
              </w:rPr>
              <w:t>a</w:t>
            </w:r>
            <w:r w:rsidRPr="00F2133E">
              <w:rPr>
                <w:rFonts w:ascii="Times New Roman" w:hAnsi="Times New Roman" w:cs="Times New Roman"/>
                <w:sz w:val="20"/>
                <w:szCs w:val="20"/>
              </w:rPr>
              <w:t>gent discloses the fee and the services to be provided. </w:t>
            </w:r>
            <w:hyperlink r:id="rId274" w:history="1">
              <w:r w:rsidRPr="00F2133E">
                <w:rPr>
                  <w:rStyle w:val="Hyperlink"/>
                  <w:rFonts w:ascii="Times New Roman" w:hAnsi="Times New Roman" w:cs="Times New Roman"/>
                  <w:sz w:val="20"/>
                  <w:szCs w:val="20"/>
                </w:rPr>
                <w:t>Ohio Rev. Code Ann. § 3905.55(C)</w:t>
              </w:r>
            </w:hyperlink>
            <w:r w:rsidRPr="00F2133E">
              <w:rPr>
                <w:rFonts w:ascii="Times New Roman" w:hAnsi="Times New Roman" w:cs="Times New Roman"/>
                <w:sz w:val="20"/>
                <w:szCs w:val="20"/>
              </w:rPr>
              <w:t>.</w:t>
            </w:r>
          </w:p>
          <w:p w14:paraId="477357BB" w14:textId="77777777" w:rsidR="00A50030" w:rsidRDefault="00A50030" w:rsidP="006A00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2EF98F14"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6F2CC8E" w14:textId="77777777" w:rsidR="00766E38" w:rsidRDefault="00766E38" w:rsidP="00F213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 agent may charge a fee if the following disclosure obligations are met:</w:t>
            </w:r>
          </w:p>
          <w:p w14:paraId="1B9E38B5" w14:textId="77777777" w:rsidR="00766E38" w:rsidRDefault="00766E38" w:rsidP="00D45DF9">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fee is disclosed to the consumer in a manner that separately identifies the fee and the premium;</w:t>
            </w:r>
          </w:p>
          <w:p w14:paraId="1FF2386B" w14:textId="77777777" w:rsidR="00766E38" w:rsidRDefault="00766E38" w:rsidP="00D45DF9">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agent discloses that the fee is being charged by the agent not by the insurance company; and</w:t>
            </w:r>
          </w:p>
          <w:p w14:paraId="2A6B3159" w14:textId="77777777" w:rsidR="00766E38" w:rsidRPr="00766E38" w:rsidRDefault="00766E38" w:rsidP="00D45DF9">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mallCaps/>
                <w:sz w:val="20"/>
                <w:szCs w:val="20"/>
              </w:rPr>
            </w:pPr>
            <w:r>
              <w:rPr>
                <w:rFonts w:ascii="Times New Roman" w:hAnsi="Times New Roman" w:cs="Times New Roman"/>
                <w:sz w:val="20"/>
                <w:szCs w:val="20"/>
              </w:rPr>
              <w:t xml:space="preserve">The consumer consents to the fee. </w:t>
            </w:r>
            <w:hyperlink r:id="rId275" w:history="1">
              <w:r w:rsidRPr="00766E38">
                <w:rPr>
                  <w:rStyle w:val="Hyperlink"/>
                  <w:rFonts w:ascii="Times New Roman" w:hAnsi="Times New Roman" w:cs="Times New Roman"/>
                  <w:smallCaps/>
                  <w:sz w:val="20"/>
                  <w:szCs w:val="20"/>
                </w:rPr>
                <w:t>Ohio Rev. Code Ann. § 3905.55</w:t>
              </w:r>
            </w:hyperlink>
            <w:r w:rsidRPr="00766E38">
              <w:rPr>
                <w:rFonts w:ascii="Times New Roman" w:hAnsi="Times New Roman" w:cs="Times New Roman"/>
                <w:smallCaps/>
                <w:sz w:val="20"/>
                <w:szCs w:val="20"/>
              </w:rPr>
              <w:t>.</w:t>
            </w:r>
          </w:p>
          <w:p w14:paraId="6D50D9F4" w14:textId="77777777" w:rsidR="00766E38" w:rsidRDefault="00766E38" w:rsidP="00F213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1C64F70" w14:textId="77777777" w:rsidR="00766E38" w:rsidRDefault="00F2133E" w:rsidP="00F213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2133E">
              <w:rPr>
                <w:rFonts w:ascii="Times New Roman" w:hAnsi="Times New Roman" w:cs="Times New Roman"/>
                <w:sz w:val="20"/>
                <w:szCs w:val="20"/>
              </w:rPr>
              <w:lastRenderedPageBreak/>
              <w:t xml:space="preserve">Ohio law, however, does not specify that the agreement must be in writing.  </w:t>
            </w:r>
          </w:p>
          <w:p w14:paraId="3FE267CF" w14:textId="77777777" w:rsidR="00766E38" w:rsidRDefault="00766E38" w:rsidP="00F213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B54E28" w14:textId="77777777" w:rsidR="00F2133E" w:rsidRDefault="00F2133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25844C32"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F6BD0C9" w14:textId="77777777" w:rsidR="003E69A2" w:rsidRPr="003E69A2" w:rsidRDefault="003E69A2" w:rsidP="003E69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3E69A2">
              <w:rPr>
                <w:rFonts w:ascii="Times New Roman" w:hAnsi="Times New Roman" w:cs="Times New Roman"/>
                <w:sz w:val="20"/>
                <w:szCs w:val="20"/>
              </w:rPr>
              <w:t xml:space="preserve">An agent may pay </w:t>
            </w:r>
            <w:r w:rsidR="00104847">
              <w:rPr>
                <w:rFonts w:ascii="Times New Roman" w:hAnsi="Times New Roman" w:cs="Times New Roman"/>
                <w:sz w:val="20"/>
                <w:szCs w:val="20"/>
              </w:rPr>
              <w:t xml:space="preserve">or assign a commission, service fee, brokerage fee, or other type of consideration </w:t>
            </w:r>
            <w:r w:rsidRPr="003E69A2">
              <w:rPr>
                <w:rFonts w:ascii="Times New Roman" w:hAnsi="Times New Roman" w:cs="Times New Roman"/>
                <w:sz w:val="20"/>
                <w:szCs w:val="20"/>
              </w:rPr>
              <w:t xml:space="preserve">to an insurance agency or person who does not sell, solicit, or negotiate insurance in Ohio, </w:t>
            </w:r>
            <w:r w:rsidRPr="00A805F0">
              <w:rPr>
                <w:rFonts w:ascii="Times New Roman" w:hAnsi="Times New Roman" w:cs="Times New Roman"/>
                <w:sz w:val="20"/>
                <w:szCs w:val="20"/>
              </w:rPr>
              <w:t>unless</w:t>
            </w:r>
            <w:r w:rsidRPr="003E69A2">
              <w:rPr>
                <w:rFonts w:ascii="Times New Roman" w:hAnsi="Times New Roman" w:cs="Times New Roman"/>
                <w:sz w:val="20"/>
                <w:szCs w:val="20"/>
              </w:rPr>
              <w:t xml:space="preserve"> the payment or assignment qualifies as an unlawful rebate or Ohio’s law governing unfair and deceptive acts. </w:t>
            </w:r>
            <w:hyperlink r:id="rId276" w:history="1">
              <w:r w:rsidRPr="00104847">
                <w:rPr>
                  <w:rStyle w:val="Hyperlink"/>
                  <w:rFonts w:ascii="Times New Roman" w:hAnsi="Times New Roman" w:cs="Times New Roman"/>
                  <w:smallCaps/>
                  <w:sz w:val="20"/>
                  <w:szCs w:val="20"/>
                </w:rPr>
                <w:t>Ohio Rev. Code Ann. § 3905.18</w:t>
              </w:r>
            </w:hyperlink>
            <w:r w:rsidRPr="00104847">
              <w:rPr>
                <w:rFonts w:ascii="Times New Roman" w:hAnsi="Times New Roman" w:cs="Times New Roman"/>
                <w:smallCaps/>
                <w:sz w:val="20"/>
                <w:szCs w:val="20"/>
              </w:rPr>
              <w:t>.</w:t>
            </w:r>
          </w:p>
          <w:p w14:paraId="463598D1" w14:textId="77777777" w:rsidR="003E69A2" w:rsidRDefault="003E69A2"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34760D" w14:textId="77777777" w:rsidR="000F634E" w:rsidRPr="000F634E" w:rsidRDefault="000F634E" w:rsidP="000F63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lastRenderedPageBreak/>
              <w:t xml:space="preserve">Referral Fees. </w:t>
            </w:r>
            <w:r w:rsidR="00104847">
              <w:rPr>
                <w:rFonts w:ascii="Times New Roman" w:hAnsi="Times New Roman" w:cs="Times New Roman"/>
                <w:sz w:val="20"/>
                <w:szCs w:val="20"/>
              </w:rPr>
              <w:t xml:space="preserve">An insurance agent is prohibited from paying a commission, referral fee, or other compensation to an unlicensed person for any referral, </w:t>
            </w:r>
            <w:r w:rsidR="00104847">
              <w:rPr>
                <w:rFonts w:ascii="Times New Roman" w:hAnsi="Times New Roman" w:cs="Times New Roman"/>
                <w:sz w:val="20"/>
                <w:szCs w:val="20"/>
                <w:u w:val="single"/>
              </w:rPr>
              <w:t>unless</w:t>
            </w:r>
            <w:r w:rsidR="00104847">
              <w:rPr>
                <w:rFonts w:ascii="Times New Roman" w:hAnsi="Times New Roman" w:cs="Times New Roman"/>
                <w:sz w:val="20"/>
                <w:szCs w:val="20"/>
              </w:rPr>
              <w:t xml:space="preserve"> the compensation is a fixed dollar amount for each referral and does not depend on whether the person referred purchases an insurance product. </w:t>
            </w:r>
            <w:hyperlink r:id="rId277" w:history="1">
              <w:r w:rsidRPr="00104847">
                <w:rPr>
                  <w:rStyle w:val="Hyperlink"/>
                  <w:rFonts w:ascii="Times New Roman" w:hAnsi="Times New Roman" w:cs="Times New Roman"/>
                  <w:smallCaps/>
                  <w:sz w:val="20"/>
                  <w:szCs w:val="20"/>
                </w:rPr>
                <w:t>Ohio Rev. Code Ann. § 3905.18</w:t>
              </w:r>
            </w:hyperlink>
            <w:r w:rsidRPr="00104847">
              <w:rPr>
                <w:rFonts w:ascii="Times New Roman" w:hAnsi="Times New Roman" w:cs="Times New Roman"/>
                <w:smallCaps/>
                <w:sz w:val="20"/>
                <w:szCs w:val="20"/>
              </w:rPr>
              <w:t>.</w:t>
            </w:r>
          </w:p>
          <w:p w14:paraId="24A18852" w14:textId="77777777" w:rsidR="000F634E" w:rsidRDefault="000F634E"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02F5FF50"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296CBFE8" w14:textId="77777777" w:rsidR="009B7A29" w:rsidRPr="00F61A3D" w:rsidRDefault="009B7A29" w:rsidP="00632270">
            <w:pPr>
              <w:rPr>
                <w:rFonts w:ascii="Times New Roman" w:hAnsi="Times New Roman" w:cs="Times New Roman"/>
                <w:sz w:val="20"/>
                <w:szCs w:val="20"/>
              </w:rPr>
            </w:pPr>
          </w:p>
          <w:p w14:paraId="4C0AE3BF" w14:textId="77777777" w:rsidR="00F20A04" w:rsidRPr="00E75223" w:rsidRDefault="00F20A04" w:rsidP="00F20A04">
            <w:pPr>
              <w:pStyle w:val="Heading1"/>
              <w:spacing w:before="0"/>
              <w:outlineLvl w:val="0"/>
              <w:rPr>
                <w:rFonts w:ascii="Times New Roman" w:hAnsi="Times New Roman" w:cs="Times New Roman"/>
                <w:b/>
                <w:i/>
                <w:sz w:val="20"/>
                <w:szCs w:val="20"/>
              </w:rPr>
            </w:pPr>
            <w:bookmarkStart w:id="38" w:name="_Toc31217662"/>
            <w:r>
              <w:rPr>
                <w:rFonts w:ascii="Times New Roman" w:hAnsi="Times New Roman" w:cs="Times New Roman"/>
                <w:b/>
                <w:bCs/>
                <w:i/>
                <w:sz w:val="20"/>
                <w:szCs w:val="20"/>
              </w:rPr>
              <w:t>Oklahoma</w:t>
            </w:r>
            <w:bookmarkEnd w:id="38"/>
          </w:p>
          <w:p w14:paraId="58D006A1" w14:textId="77777777" w:rsidR="00947369" w:rsidRPr="00F61A3D" w:rsidRDefault="00947369" w:rsidP="00632270">
            <w:pPr>
              <w:rPr>
                <w:rFonts w:ascii="Times New Roman" w:hAnsi="Times New Roman" w:cs="Times New Roman"/>
                <w:b w:val="0"/>
                <w:bCs w:val="0"/>
                <w:i/>
                <w:sz w:val="20"/>
                <w:szCs w:val="20"/>
              </w:rPr>
            </w:pPr>
          </w:p>
        </w:tc>
        <w:tc>
          <w:tcPr>
            <w:tcW w:w="6317" w:type="dxa"/>
          </w:tcPr>
          <w:p w14:paraId="3F9B2C13"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EF6A9B9" w14:textId="77777777" w:rsidR="0086637D" w:rsidRPr="000423A0" w:rsidRDefault="0086637D" w:rsidP="008663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Oklahoma</w:t>
            </w:r>
            <w:r w:rsidRPr="000423A0">
              <w:rPr>
                <w:rFonts w:ascii="Times New Roman" w:hAnsi="Times New Roman" w:cs="Times New Roman"/>
                <w:sz w:val="20"/>
                <w:szCs w:val="20"/>
              </w:rPr>
              <w:t xml:space="preserve"> does not appear to address the ability of </w:t>
            </w:r>
            <w:r>
              <w:rPr>
                <w:rFonts w:ascii="Times New Roman" w:hAnsi="Times New Roman" w:cs="Times New Roman"/>
                <w:sz w:val="20"/>
                <w:szCs w:val="20"/>
              </w:rPr>
              <w:t>a producer</w:t>
            </w:r>
            <w:r w:rsidRPr="000423A0">
              <w:rPr>
                <w:rFonts w:ascii="Times New Roman" w:hAnsi="Times New Roman" w:cs="Times New Roman"/>
                <w:sz w:val="20"/>
                <w:szCs w:val="20"/>
              </w:rPr>
              <w:t xml:space="preserve"> to receive fees in addition to/in lieu of commissions, unless they are also licensed as consultants. </w:t>
            </w:r>
          </w:p>
          <w:p w14:paraId="17D9E95D" w14:textId="77777777" w:rsidR="0086637D" w:rsidRDefault="0086637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DA4F62" w14:textId="77777777" w:rsidR="00504B64" w:rsidRPr="001D515A" w:rsidRDefault="00504B64" w:rsidP="00504B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515A">
              <w:rPr>
                <w:rFonts w:ascii="Times New Roman" w:hAnsi="Times New Roman" w:cs="Times New Roman"/>
                <w:sz w:val="20"/>
                <w:szCs w:val="20"/>
              </w:rPr>
              <w:t>Licensed insurance producers may charge fees in addition to commissions for consulting services.  </w:t>
            </w:r>
            <w:hyperlink r:id="rId278" w:history="1">
              <w:r w:rsidRPr="00947369">
                <w:rPr>
                  <w:rStyle w:val="Hyperlink"/>
                  <w:rFonts w:ascii="Times New Roman" w:hAnsi="Times New Roman" w:cs="Times New Roman"/>
                  <w:smallCaps/>
                  <w:sz w:val="20"/>
                  <w:szCs w:val="20"/>
                </w:rPr>
                <w:t xml:space="preserve">Okla. Stat. </w:t>
              </w:r>
              <w:r w:rsidRPr="001D515A">
                <w:rPr>
                  <w:rStyle w:val="Hyperlink"/>
                  <w:rFonts w:ascii="Times New Roman" w:hAnsi="Times New Roman" w:cs="Times New Roman"/>
                  <w:sz w:val="20"/>
                  <w:szCs w:val="20"/>
                </w:rPr>
                <w:t>tit. 36 § 1435.30</w:t>
              </w:r>
            </w:hyperlink>
            <w:r w:rsidRPr="001D515A">
              <w:rPr>
                <w:rFonts w:ascii="Times New Roman" w:hAnsi="Times New Roman" w:cs="Times New Roman"/>
                <w:sz w:val="20"/>
                <w:szCs w:val="20"/>
              </w:rPr>
              <w:t>. </w:t>
            </w:r>
          </w:p>
          <w:p w14:paraId="5B2417B9" w14:textId="77777777" w:rsidR="00504B64" w:rsidRDefault="00504B64" w:rsidP="00504B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2AF0C18" w14:textId="77777777" w:rsidR="001F08E5" w:rsidRPr="001F08E5" w:rsidRDefault="00504B64" w:rsidP="00504B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producers are not required to obtain a separate consultant’s license, but they may not concurrently hold a consultant’s license and a license as an insurance producer. </w:t>
            </w:r>
            <w:hyperlink r:id="rId279" w:history="1">
              <w:r w:rsidRPr="001F08E5">
                <w:rPr>
                  <w:rStyle w:val="Hyperlink"/>
                  <w:rFonts w:ascii="Times New Roman" w:hAnsi="Times New Roman" w:cs="Times New Roman"/>
                  <w:smallCaps/>
                  <w:sz w:val="20"/>
                  <w:szCs w:val="20"/>
                </w:rPr>
                <w:t>Okla. Stat</w:t>
              </w:r>
              <w:r w:rsidRPr="001D515A">
                <w:rPr>
                  <w:rStyle w:val="Hyperlink"/>
                  <w:rFonts w:ascii="Times New Roman" w:hAnsi="Times New Roman" w:cs="Times New Roman"/>
                  <w:sz w:val="20"/>
                  <w:szCs w:val="20"/>
                </w:rPr>
                <w:t>. tit. 36</w:t>
              </w:r>
              <w:r>
                <w:rPr>
                  <w:rStyle w:val="Hyperlink"/>
                  <w:rFonts w:ascii="Times New Roman" w:hAnsi="Times New Roman" w:cs="Times New Roman"/>
                  <w:sz w:val="20"/>
                  <w:szCs w:val="20"/>
                </w:rPr>
                <w:t>,</w:t>
              </w:r>
              <w:r w:rsidRPr="001D515A">
                <w:rPr>
                  <w:rStyle w:val="Hyperlink"/>
                  <w:rFonts w:ascii="Times New Roman" w:hAnsi="Times New Roman" w:cs="Times New Roman"/>
                  <w:sz w:val="20"/>
                  <w:szCs w:val="20"/>
                </w:rPr>
                <w:t xml:space="preserve"> § 1435.30</w:t>
              </w:r>
            </w:hyperlink>
            <w:r>
              <w:rPr>
                <w:rFonts w:ascii="Times New Roman" w:hAnsi="Times New Roman" w:cs="Times New Roman"/>
                <w:sz w:val="20"/>
                <w:szCs w:val="20"/>
              </w:rPr>
              <w:t>.</w:t>
            </w:r>
          </w:p>
        </w:tc>
        <w:tc>
          <w:tcPr>
            <w:tcW w:w="4590" w:type="dxa"/>
          </w:tcPr>
          <w:p w14:paraId="606FC02B"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A2C2E74" w14:textId="77777777" w:rsidR="00504B64" w:rsidRPr="00836B00" w:rsidRDefault="00504B64" w:rsidP="00504B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Pr>
                <w:rFonts w:ascii="Times New Roman" w:hAnsi="Times New Roman" w:cs="Times New Roman"/>
                <w:b/>
                <w:i/>
                <w:color w:val="365F91" w:themeColor="accent1" w:themeShade="BF"/>
                <w:sz w:val="20"/>
                <w:szCs w:val="20"/>
              </w:rPr>
              <w:t>Oklahoma</w:t>
            </w:r>
            <w:r w:rsidRPr="00836B00">
              <w:rPr>
                <w:rFonts w:ascii="Times New Roman" w:hAnsi="Times New Roman" w:cs="Times New Roman"/>
                <w:b/>
                <w:i/>
                <w:color w:val="365F91" w:themeColor="accent1" w:themeShade="BF"/>
                <w:sz w:val="20"/>
                <w:szCs w:val="20"/>
              </w:rPr>
              <w:t xml:space="preserve"> </w:t>
            </w:r>
            <w:r>
              <w:rPr>
                <w:rFonts w:ascii="Times New Roman" w:hAnsi="Times New Roman" w:cs="Times New Roman"/>
                <w:b/>
                <w:i/>
                <w:color w:val="365F91" w:themeColor="accent1" w:themeShade="BF"/>
                <w:sz w:val="20"/>
                <w:szCs w:val="20"/>
              </w:rPr>
              <w:t>law does not address</w:t>
            </w:r>
            <w:r w:rsidRPr="00836B00">
              <w:rPr>
                <w:rFonts w:ascii="Times New Roman" w:hAnsi="Times New Roman" w:cs="Times New Roman"/>
                <w:b/>
                <w:i/>
                <w:color w:val="365F91" w:themeColor="accent1" w:themeShade="BF"/>
                <w:sz w:val="20"/>
                <w:szCs w:val="20"/>
              </w:rPr>
              <w:t xml:space="preserve"> producer compensation disclosure. </w:t>
            </w:r>
          </w:p>
          <w:p w14:paraId="4BFEE325" w14:textId="77777777" w:rsidR="001E5F00" w:rsidRDefault="001E5F00" w:rsidP="009473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C5CD577" w14:textId="77777777" w:rsidR="001D515A" w:rsidRPr="001D515A" w:rsidRDefault="00947369" w:rsidP="009473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 advance of rendering any service as an insurance consultant, the consultant must prepare a written agreement to be signed by both the consultant and the client. The agreement must outline the nature of the work to be performed by the consultant and state the fee for the work. </w:t>
            </w:r>
            <w:hyperlink r:id="rId280" w:history="1">
              <w:r w:rsidR="001D515A" w:rsidRPr="00947369">
                <w:rPr>
                  <w:rStyle w:val="Hyperlink"/>
                  <w:rFonts w:ascii="Times New Roman" w:hAnsi="Times New Roman" w:cs="Times New Roman"/>
                  <w:smallCaps/>
                  <w:sz w:val="20"/>
                  <w:szCs w:val="20"/>
                </w:rPr>
                <w:t>Okla. Stat.</w:t>
              </w:r>
              <w:r w:rsidR="001D515A" w:rsidRPr="001D515A">
                <w:rPr>
                  <w:rStyle w:val="Hyperlink"/>
                  <w:rFonts w:ascii="Times New Roman" w:hAnsi="Times New Roman" w:cs="Times New Roman"/>
                  <w:sz w:val="20"/>
                  <w:szCs w:val="20"/>
                </w:rPr>
                <w:t xml:space="preserve"> tit. 36</w:t>
              </w:r>
              <w:r>
                <w:rPr>
                  <w:rStyle w:val="Hyperlink"/>
                  <w:rFonts w:ascii="Times New Roman" w:hAnsi="Times New Roman" w:cs="Times New Roman"/>
                  <w:sz w:val="20"/>
                  <w:szCs w:val="20"/>
                </w:rPr>
                <w:t>,</w:t>
              </w:r>
              <w:r w:rsidR="001D515A" w:rsidRPr="001D515A">
                <w:rPr>
                  <w:rStyle w:val="Hyperlink"/>
                  <w:rFonts w:ascii="Times New Roman" w:hAnsi="Times New Roman" w:cs="Times New Roman"/>
                  <w:sz w:val="20"/>
                  <w:szCs w:val="20"/>
                </w:rPr>
                <w:t xml:space="preserve"> § 1435.30</w:t>
              </w:r>
            </w:hyperlink>
            <w:r w:rsidR="001D515A" w:rsidRPr="001D515A">
              <w:rPr>
                <w:rFonts w:ascii="Times New Roman" w:hAnsi="Times New Roman" w:cs="Times New Roman"/>
                <w:sz w:val="20"/>
                <w:szCs w:val="20"/>
              </w:rPr>
              <w:t>.</w:t>
            </w:r>
          </w:p>
          <w:p w14:paraId="6075F398" w14:textId="77777777" w:rsidR="001D515A" w:rsidRDefault="001D515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280F055B"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34D468E" w14:textId="77777777" w:rsidR="001D515A" w:rsidRPr="001D515A" w:rsidRDefault="001D515A" w:rsidP="001D51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1D515A">
              <w:rPr>
                <w:rFonts w:ascii="Times New Roman" w:hAnsi="Times New Roman" w:cs="Times New Roman"/>
                <w:sz w:val="20"/>
                <w:szCs w:val="20"/>
              </w:rPr>
              <w:t xml:space="preserve">An insurance producer may pay </w:t>
            </w:r>
            <w:r w:rsidR="009D195B">
              <w:rPr>
                <w:rFonts w:ascii="Times New Roman" w:hAnsi="Times New Roman" w:cs="Times New Roman"/>
                <w:sz w:val="20"/>
                <w:szCs w:val="20"/>
              </w:rPr>
              <w:t>or assign commissions, service fees, brokerages, or other valuable consideration</w:t>
            </w:r>
            <w:r w:rsidRPr="001D515A">
              <w:rPr>
                <w:rFonts w:ascii="Times New Roman" w:hAnsi="Times New Roman" w:cs="Times New Roman"/>
                <w:sz w:val="20"/>
                <w:szCs w:val="20"/>
              </w:rPr>
              <w:t xml:space="preserve"> to an insurance agency or to persons who do not sell, solicit, or negotiate insurance in Oklahoma, </w:t>
            </w:r>
            <w:r w:rsidRPr="00A85AA0">
              <w:rPr>
                <w:rFonts w:ascii="Times New Roman" w:hAnsi="Times New Roman" w:cs="Times New Roman"/>
                <w:sz w:val="20"/>
                <w:szCs w:val="20"/>
              </w:rPr>
              <w:t>unless</w:t>
            </w:r>
            <w:r w:rsidRPr="001D515A">
              <w:rPr>
                <w:rFonts w:ascii="Times New Roman" w:hAnsi="Times New Roman" w:cs="Times New Roman"/>
                <w:sz w:val="20"/>
                <w:szCs w:val="20"/>
              </w:rPr>
              <w:t xml:space="preserve"> the payment would qualify as an unfair method of competition or an unfair or deceptive act or practice under Oklahoma law. </w:t>
            </w:r>
            <w:hyperlink r:id="rId281" w:history="1">
              <w:r w:rsidRPr="009D195B">
                <w:rPr>
                  <w:rStyle w:val="Hyperlink"/>
                  <w:rFonts w:ascii="Times New Roman" w:hAnsi="Times New Roman" w:cs="Times New Roman"/>
                  <w:smallCaps/>
                  <w:sz w:val="20"/>
                  <w:szCs w:val="20"/>
                </w:rPr>
                <w:t>Oka. Stat</w:t>
              </w:r>
              <w:r w:rsidRPr="001D515A">
                <w:rPr>
                  <w:rStyle w:val="Hyperlink"/>
                  <w:rFonts w:ascii="Times New Roman" w:hAnsi="Times New Roman" w:cs="Times New Roman"/>
                  <w:sz w:val="20"/>
                  <w:szCs w:val="20"/>
                </w:rPr>
                <w:t>. tit. 36</w:t>
              </w:r>
              <w:r w:rsidR="009D195B">
                <w:rPr>
                  <w:rStyle w:val="Hyperlink"/>
                  <w:rFonts w:ascii="Times New Roman" w:hAnsi="Times New Roman" w:cs="Times New Roman"/>
                  <w:sz w:val="20"/>
                  <w:szCs w:val="20"/>
                </w:rPr>
                <w:t>,</w:t>
              </w:r>
              <w:r w:rsidRPr="001D515A">
                <w:rPr>
                  <w:rStyle w:val="Hyperlink"/>
                  <w:rFonts w:ascii="Times New Roman" w:hAnsi="Times New Roman" w:cs="Times New Roman"/>
                  <w:sz w:val="20"/>
                  <w:szCs w:val="20"/>
                </w:rPr>
                <w:t xml:space="preserve"> § 1435.14(D)</w:t>
              </w:r>
            </w:hyperlink>
            <w:r w:rsidRPr="001D515A">
              <w:rPr>
                <w:rFonts w:ascii="Times New Roman" w:hAnsi="Times New Roman" w:cs="Times New Roman"/>
                <w:sz w:val="20"/>
                <w:szCs w:val="20"/>
              </w:rPr>
              <w:t>.</w:t>
            </w:r>
          </w:p>
          <w:p w14:paraId="26988EE7" w14:textId="77777777" w:rsidR="001D515A" w:rsidRDefault="001D515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5AEFB2D" w14:textId="77777777" w:rsidR="009919FE" w:rsidRPr="00F819F8" w:rsidRDefault="009919FE" w:rsidP="009919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Oklahoma</w:t>
            </w:r>
            <w:r w:rsidRPr="00F819F8">
              <w:rPr>
                <w:rFonts w:ascii="Times New Roman" w:hAnsi="Times New Roman" w:cs="Times New Roman"/>
                <w:b/>
                <w:i/>
                <w:color w:val="365F91" w:themeColor="accent1" w:themeShade="BF"/>
                <w:sz w:val="20"/>
                <w:szCs w:val="20"/>
              </w:rPr>
              <w:t xml:space="preserve"> law does not appear to address referral fees.  </w:t>
            </w:r>
          </w:p>
          <w:p w14:paraId="64E6BD38" w14:textId="77777777" w:rsidR="008C4952" w:rsidRDefault="008C4952"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1C0CC1F3"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32505E1B" w14:textId="77777777" w:rsidR="009B7A29" w:rsidRPr="00F61A3D" w:rsidRDefault="009B7A29" w:rsidP="00632270">
            <w:pPr>
              <w:rPr>
                <w:rFonts w:ascii="Times New Roman" w:hAnsi="Times New Roman" w:cs="Times New Roman"/>
                <w:sz w:val="20"/>
                <w:szCs w:val="20"/>
              </w:rPr>
            </w:pPr>
          </w:p>
          <w:p w14:paraId="5036F492"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39" w:name="_Toc31217663"/>
            <w:r>
              <w:rPr>
                <w:rFonts w:ascii="Times New Roman" w:hAnsi="Times New Roman" w:cs="Times New Roman"/>
                <w:b/>
                <w:bCs/>
                <w:i/>
                <w:sz w:val="20"/>
                <w:szCs w:val="20"/>
              </w:rPr>
              <w:t>Oregon</w:t>
            </w:r>
            <w:bookmarkEnd w:id="39"/>
          </w:p>
          <w:p w14:paraId="67516FCF" w14:textId="77777777" w:rsidR="009B7A29" w:rsidRPr="00F61A3D" w:rsidRDefault="009B7A29" w:rsidP="00632270">
            <w:pPr>
              <w:rPr>
                <w:rFonts w:ascii="Times New Roman" w:hAnsi="Times New Roman" w:cs="Times New Roman"/>
                <w:b w:val="0"/>
                <w:bCs w:val="0"/>
                <w:i/>
                <w:sz w:val="20"/>
                <w:szCs w:val="20"/>
              </w:rPr>
            </w:pPr>
          </w:p>
        </w:tc>
        <w:tc>
          <w:tcPr>
            <w:tcW w:w="6317" w:type="dxa"/>
          </w:tcPr>
          <w:p w14:paraId="3A3B522F"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0CCA3D4" w14:textId="77777777" w:rsidR="008C4952" w:rsidRDefault="005A09F4" w:rsidP="00857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An insurance producer who is licensed as an insurance consultant </w:t>
            </w:r>
            <w:r w:rsidR="00857255">
              <w:rPr>
                <w:rFonts w:ascii="Times New Roman" w:hAnsi="Times New Roman" w:cs="Times New Roman"/>
                <w:sz w:val="20"/>
                <w:szCs w:val="20"/>
              </w:rPr>
              <w:t>may charge fees in addition to commissions. Insurance producers who are not licensed as insurance consultants may charge fees only in limited circumstances.</w:t>
            </w:r>
            <w:r w:rsidR="008C4952" w:rsidRPr="008C4952">
              <w:rPr>
                <w:rFonts w:ascii="Times New Roman" w:hAnsi="Times New Roman" w:cs="Times New Roman"/>
                <w:sz w:val="20"/>
                <w:szCs w:val="20"/>
              </w:rPr>
              <w:t> </w:t>
            </w:r>
            <w:hyperlink r:id="rId282" w:history="1">
              <w:r w:rsidR="008C4952" w:rsidRPr="005A09F4">
                <w:rPr>
                  <w:rStyle w:val="Hyperlink"/>
                  <w:rFonts w:ascii="Times New Roman" w:hAnsi="Times New Roman" w:cs="Times New Roman"/>
                  <w:smallCaps/>
                  <w:sz w:val="20"/>
                  <w:szCs w:val="20"/>
                </w:rPr>
                <w:t>Or. Rev. Stat.</w:t>
              </w:r>
              <w:r w:rsidR="008C4952" w:rsidRPr="008C4952">
                <w:rPr>
                  <w:rStyle w:val="Hyperlink"/>
                  <w:rFonts w:ascii="Times New Roman" w:hAnsi="Times New Roman" w:cs="Times New Roman"/>
                  <w:sz w:val="20"/>
                  <w:szCs w:val="20"/>
                </w:rPr>
                <w:t xml:space="preserve"> § 744.077</w:t>
              </w:r>
            </w:hyperlink>
            <w:r w:rsidR="008C4952" w:rsidRPr="008C4952">
              <w:rPr>
                <w:rFonts w:ascii="Times New Roman" w:hAnsi="Times New Roman" w:cs="Times New Roman"/>
                <w:sz w:val="20"/>
                <w:szCs w:val="20"/>
              </w:rPr>
              <w:t>.</w:t>
            </w:r>
          </w:p>
          <w:p w14:paraId="15B5ABD3" w14:textId="77777777" w:rsidR="00982F5A" w:rsidRDefault="00982F5A" w:rsidP="008C49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58D6CC8" w14:textId="77777777" w:rsidR="00A907FE" w:rsidRDefault="00C409E1" w:rsidP="00A907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
                <w:i/>
                <w:sz w:val="20"/>
                <w:szCs w:val="20"/>
              </w:rPr>
              <w:t xml:space="preserve">Insurance producers </w:t>
            </w:r>
            <w:r w:rsidR="00A907FE">
              <w:rPr>
                <w:rFonts w:ascii="Times New Roman" w:hAnsi="Times New Roman" w:cs="Times New Roman"/>
                <w:sz w:val="20"/>
                <w:szCs w:val="20"/>
              </w:rPr>
              <w:t xml:space="preserve">may charge a commission, a </w:t>
            </w:r>
            <w:r w:rsidR="00A907FE">
              <w:rPr>
                <w:rFonts w:ascii="Times New Roman" w:hAnsi="Times New Roman" w:cs="Times New Roman"/>
                <w:b/>
                <w:i/>
                <w:sz w:val="20"/>
                <w:szCs w:val="20"/>
              </w:rPr>
              <w:t>service fee</w:t>
            </w:r>
            <w:r w:rsidR="00E26F6B">
              <w:rPr>
                <w:rFonts w:ascii="Times New Roman" w:hAnsi="Times New Roman" w:cs="Times New Roman"/>
                <w:b/>
                <w:i/>
                <w:sz w:val="20"/>
                <w:szCs w:val="20"/>
              </w:rPr>
              <w:t xml:space="preserve"> </w:t>
            </w:r>
            <w:r w:rsidR="00E26F6B">
              <w:rPr>
                <w:rFonts w:ascii="Times New Roman" w:hAnsi="Times New Roman" w:cs="Times New Roman"/>
                <w:sz w:val="20"/>
                <w:szCs w:val="20"/>
              </w:rPr>
              <w:t xml:space="preserve">(i.e., </w:t>
            </w:r>
            <w:r>
              <w:rPr>
                <w:rFonts w:ascii="Times New Roman" w:hAnsi="Times New Roman" w:cs="Times New Roman"/>
                <w:sz w:val="20"/>
                <w:szCs w:val="20"/>
              </w:rPr>
              <w:t xml:space="preserve">a charge from the producer with respect to an insurance transaction to a party </w:t>
            </w:r>
            <w:r>
              <w:rPr>
                <w:rFonts w:ascii="Times New Roman" w:hAnsi="Times New Roman" w:cs="Times New Roman"/>
                <w:sz w:val="20"/>
                <w:szCs w:val="20"/>
                <w:u w:val="single"/>
              </w:rPr>
              <w:t>other than the insurer</w:t>
            </w:r>
            <w:r>
              <w:rPr>
                <w:rFonts w:ascii="Times New Roman" w:hAnsi="Times New Roman" w:cs="Times New Roman"/>
                <w:sz w:val="20"/>
                <w:szCs w:val="20"/>
              </w:rPr>
              <w:t xml:space="preserve"> that is </w:t>
            </w:r>
            <w:r>
              <w:rPr>
                <w:rFonts w:ascii="Times New Roman" w:hAnsi="Times New Roman" w:cs="Times New Roman"/>
                <w:sz w:val="20"/>
                <w:szCs w:val="20"/>
                <w:u w:val="single"/>
              </w:rPr>
              <w:t>not</w:t>
            </w:r>
            <w:r>
              <w:rPr>
                <w:rFonts w:ascii="Times New Roman" w:hAnsi="Times New Roman" w:cs="Times New Roman"/>
                <w:sz w:val="20"/>
                <w:szCs w:val="20"/>
              </w:rPr>
              <w:t xml:space="preserve"> a part of the insurer’s rate filing),</w:t>
            </w:r>
            <w:r w:rsidR="00A907FE">
              <w:rPr>
                <w:rFonts w:ascii="Times New Roman" w:hAnsi="Times New Roman" w:cs="Times New Roman"/>
                <w:sz w:val="20"/>
                <w:szCs w:val="20"/>
              </w:rPr>
              <w:t xml:space="preserve"> or a combination of the two when transacting insurance in </w:t>
            </w:r>
            <w:r w:rsidR="00A907FE">
              <w:rPr>
                <w:rFonts w:ascii="Times New Roman" w:hAnsi="Times New Roman" w:cs="Times New Roman"/>
                <w:b/>
                <w:i/>
                <w:sz w:val="20"/>
                <w:szCs w:val="20"/>
              </w:rPr>
              <w:t>other than</w:t>
            </w:r>
            <w:r w:rsidR="00A907FE">
              <w:rPr>
                <w:rFonts w:ascii="Times New Roman" w:hAnsi="Times New Roman" w:cs="Times New Roman"/>
                <w:sz w:val="20"/>
                <w:szCs w:val="20"/>
              </w:rPr>
              <w:t xml:space="preserve"> the following categories of insurance:</w:t>
            </w:r>
          </w:p>
          <w:p w14:paraId="4D931829" w14:textId="77777777" w:rsidR="00A907FE" w:rsidRDefault="00A907FE" w:rsidP="00D45DF9">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Insurance that covers an individual’s person, property, or liability</w:t>
            </w:r>
            <w:r w:rsidR="00C409E1">
              <w:rPr>
                <w:rFonts w:ascii="Times New Roman" w:hAnsi="Times New Roman" w:cs="Times New Roman"/>
                <w:sz w:val="20"/>
                <w:szCs w:val="20"/>
              </w:rPr>
              <w:t xml:space="preserve"> (i.e., producers may </w:t>
            </w:r>
            <w:r w:rsidR="00C409E1">
              <w:rPr>
                <w:rFonts w:ascii="Times New Roman" w:hAnsi="Times New Roman" w:cs="Times New Roman"/>
                <w:sz w:val="20"/>
                <w:szCs w:val="20"/>
                <w:u w:val="single"/>
              </w:rPr>
              <w:t>not</w:t>
            </w:r>
            <w:r w:rsidR="00C409E1">
              <w:rPr>
                <w:rFonts w:ascii="Times New Roman" w:hAnsi="Times New Roman" w:cs="Times New Roman"/>
                <w:sz w:val="20"/>
                <w:szCs w:val="20"/>
              </w:rPr>
              <w:t xml:space="preserve"> charge service fees in connection with personal lines policies)</w:t>
            </w:r>
            <w:r>
              <w:rPr>
                <w:rFonts w:ascii="Times New Roman" w:hAnsi="Times New Roman" w:cs="Times New Roman"/>
                <w:sz w:val="20"/>
                <w:szCs w:val="20"/>
              </w:rPr>
              <w:t>;</w:t>
            </w:r>
          </w:p>
          <w:p w14:paraId="1F12BF21" w14:textId="77777777" w:rsidR="00A907FE" w:rsidRDefault="00A907FE" w:rsidP="00D45DF9">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Life or health insurance for groups of fewer than 51 lives; or</w:t>
            </w:r>
          </w:p>
          <w:p w14:paraId="2D3B0D7C" w14:textId="77777777" w:rsidR="00235C03" w:rsidRDefault="00A907FE" w:rsidP="00235C03">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07FE">
              <w:rPr>
                <w:rFonts w:ascii="Times New Roman" w:hAnsi="Times New Roman" w:cs="Times New Roman"/>
                <w:sz w:val="20"/>
                <w:szCs w:val="20"/>
              </w:rPr>
              <w:t>Insurance on a commercial or public entity paying combined annual premiums of less than $1</w:t>
            </w:r>
            <w:r w:rsidR="00DA513C">
              <w:rPr>
                <w:rFonts w:ascii="Times New Roman" w:hAnsi="Times New Roman" w:cs="Times New Roman"/>
                <w:sz w:val="20"/>
                <w:szCs w:val="20"/>
              </w:rPr>
              <w:t>00</w:t>
            </w:r>
            <w:r w:rsidRPr="00A907FE">
              <w:rPr>
                <w:rFonts w:ascii="Times New Roman" w:hAnsi="Times New Roman" w:cs="Times New Roman"/>
                <w:sz w:val="20"/>
                <w:szCs w:val="20"/>
              </w:rPr>
              <w:t xml:space="preserve">,000 for the insurance. </w:t>
            </w:r>
            <w:hyperlink r:id="rId283" w:history="1">
              <w:r w:rsidRPr="00A907FE">
                <w:rPr>
                  <w:rStyle w:val="Hyperlink"/>
                  <w:rFonts w:ascii="Times New Roman" w:hAnsi="Times New Roman" w:cs="Times New Roman"/>
                  <w:smallCaps/>
                  <w:sz w:val="20"/>
                  <w:szCs w:val="20"/>
                </w:rPr>
                <w:t>Or. Rev. Stat.</w:t>
              </w:r>
              <w:r w:rsidRPr="00A907FE">
                <w:rPr>
                  <w:rStyle w:val="Hyperlink"/>
                  <w:rFonts w:ascii="Times New Roman" w:hAnsi="Times New Roman" w:cs="Times New Roman"/>
                  <w:sz w:val="20"/>
                  <w:szCs w:val="20"/>
                </w:rPr>
                <w:t xml:space="preserve"> § 744.091</w:t>
              </w:r>
            </w:hyperlink>
            <w:r w:rsidR="00C409E1" w:rsidRPr="00C409E1">
              <w:rPr>
                <w:rStyle w:val="Hyperlink"/>
                <w:rFonts w:ascii="Times New Roman" w:hAnsi="Times New Roman" w:cs="Times New Roman"/>
                <w:color w:val="auto"/>
                <w:sz w:val="20"/>
                <w:szCs w:val="20"/>
                <w:u w:val="none"/>
              </w:rPr>
              <w:t>;</w:t>
            </w:r>
            <w:r w:rsidR="00C409E1">
              <w:rPr>
                <w:rStyle w:val="Hyperlink"/>
                <w:rFonts w:ascii="Times New Roman" w:hAnsi="Times New Roman" w:cs="Times New Roman"/>
                <w:color w:val="auto"/>
                <w:sz w:val="20"/>
                <w:szCs w:val="20"/>
                <w:u w:val="none"/>
              </w:rPr>
              <w:t xml:space="preserve"> </w:t>
            </w:r>
            <w:hyperlink r:id="rId284" w:history="1">
              <w:r w:rsidR="00C409E1" w:rsidRPr="00DA513C">
                <w:rPr>
                  <w:rStyle w:val="Hyperlink"/>
                  <w:rFonts w:ascii="Times New Roman" w:hAnsi="Times New Roman" w:cs="Times New Roman"/>
                  <w:smallCaps/>
                  <w:sz w:val="20"/>
                  <w:szCs w:val="20"/>
                </w:rPr>
                <w:t>Or. Admin. R</w:t>
              </w:r>
              <w:r w:rsidR="00C409E1" w:rsidRPr="00DA513C">
                <w:rPr>
                  <w:rStyle w:val="Hyperlink"/>
                  <w:rFonts w:ascii="Times New Roman" w:hAnsi="Times New Roman" w:cs="Times New Roman"/>
                  <w:sz w:val="20"/>
                  <w:szCs w:val="20"/>
                </w:rPr>
                <w:t>. § 836-071-0274</w:t>
              </w:r>
            </w:hyperlink>
            <w:r w:rsidR="00C409E1" w:rsidRPr="00C409E1">
              <w:rPr>
                <w:rFonts w:ascii="Times New Roman" w:hAnsi="Times New Roman" w:cs="Times New Roman"/>
                <w:sz w:val="20"/>
                <w:szCs w:val="20"/>
              </w:rPr>
              <w:t>.</w:t>
            </w:r>
          </w:p>
          <w:p w14:paraId="4D81263D" w14:textId="77777777" w:rsidR="00BA0798" w:rsidRPr="00BA0798" w:rsidRDefault="00BA0798" w:rsidP="00BA07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EA4C3FB" w14:textId="77777777" w:rsidR="00E849BA" w:rsidRDefault="00E849BA" w:rsidP="004455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With respect to </w:t>
            </w:r>
            <w:r w:rsidR="005B5FA1">
              <w:rPr>
                <w:rFonts w:ascii="Times New Roman" w:hAnsi="Times New Roman" w:cs="Times New Roman"/>
                <w:sz w:val="20"/>
                <w:szCs w:val="20"/>
              </w:rPr>
              <w:t xml:space="preserve">service fees on commercial lines, service fees may only be charged in those instances where the producer has provided service </w:t>
            </w:r>
            <w:r w:rsidR="005B5FA1">
              <w:rPr>
                <w:rFonts w:ascii="Times New Roman" w:hAnsi="Times New Roman" w:cs="Times New Roman"/>
                <w:b/>
                <w:i/>
                <w:sz w:val="20"/>
                <w:szCs w:val="20"/>
              </w:rPr>
              <w:t>additional to</w:t>
            </w:r>
            <w:r w:rsidR="005B5FA1">
              <w:rPr>
                <w:rFonts w:ascii="Times New Roman" w:hAnsi="Times New Roman" w:cs="Times New Roman"/>
                <w:sz w:val="20"/>
                <w:szCs w:val="20"/>
              </w:rPr>
              <w:t xml:space="preserve"> what is the “usual and customary practice” of producers under similar circumstances. </w:t>
            </w:r>
            <w:hyperlink r:id="rId285" w:history="1">
              <w:r w:rsidR="005B5FA1" w:rsidRPr="00DA513C">
                <w:rPr>
                  <w:rStyle w:val="Hyperlink"/>
                  <w:rFonts w:ascii="Times New Roman" w:hAnsi="Times New Roman" w:cs="Times New Roman"/>
                  <w:smallCaps/>
                  <w:sz w:val="20"/>
                  <w:szCs w:val="20"/>
                </w:rPr>
                <w:t>Or. Admin. R</w:t>
              </w:r>
              <w:r w:rsidR="005B5FA1" w:rsidRPr="00DA513C">
                <w:rPr>
                  <w:rStyle w:val="Hyperlink"/>
                  <w:rFonts w:ascii="Times New Roman" w:hAnsi="Times New Roman" w:cs="Times New Roman"/>
                  <w:sz w:val="20"/>
                  <w:szCs w:val="20"/>
                </w:rPr>
                <w:t>. § 836-071-0277</w:t>
              </w:r>
            </w:hyperlink>
            <w:r w:rsidR="005B5FA1" w:rsidRPr="00C409E1">
              <w:rPr>
                <w:rFonts w:ascii="Times New Roman" w:hAnsi="Times New Roman" w:cs="Times New Roman"/>
                <w:sz w:val="20"/>
                <w:szCs w:val="20"/>
              </w:rPr>
              <w:t>.</w:t>
            </w:r>
          </w:p>
          <w:p w14:paraId="41FF5B83" w14:textId="77777777" w:rsidR="00E849BA" w:rsidRDefault="00E849BA" w:rsidP="004455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6676A5" w14:textId="77777777" w:rsidR="00E849BA" w:rsidRDefault="00E849BA" w:rsidP="00E849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112B">
              <w:rPr>
                <w:rFonts w:ascii="Times New Roman" w:hAnsi="Times New Roman" w:cs="Times New Roman"/>
                <w:b/>
                <w:i/>
                <w:sz w:val="20"/>
                <w:szCs w:val="20"/>
              </w:rPr>
              <w:t>Insurance consultants</w:t>
            </w:r>
            <w:r>
              <w:rPr>
                <w:rFonts w:ascii="Times New Roman" w:hAnsi="Times New Roman" w:cs="Times New Roman"/>
                <w:sz w:val="20"/>
                <w:szCs w:val="20"/>
              </w:rPr>
              <w:t xml:space="preserve"> are prohibited from accepting or receiving a commission from the insurer in addition to a fee paid by the prospective insured, </w:t>
            </w:r>
            <w:r>
              <w:rPr>
                <w:rFonts w:ascii="Times New Roman" w:hAnsi="Times New Roman" w:cs="Times New Roman"/>
                <w:sz w:val="20"/>
                <w:szCs w:val="20"/>
                <w:u w:val="single"/>
              </w:rPr>
              <w:t>unless</w:t>
            </w:r>
            <w:r>
              <w:rPr>
                <w:rFonts w:ascii="Times New Roman" w:hAnsi="Times New Roman" w:cs="Times New Roman"/>
                <w:sz w:val="20"/>
                <w:szCs w:val="20"/>
              </w:rPr>
              <w:t xml:space="preserve"> the consultant discloses certain information prior to the transaction.</w:t>
            </w:r>
            <w:r w:rsidR="00DA513C">
              <w:rPr>
                <w:rFonts w:ascii="Times New Roman" w:hAnsi="Times New Roman" w:cs="Times New Roman"/>
                <w:sz w:val="20"/>
                <w:szCs w:val="20"/>
              </w:rPr>
              <w:t xml:space="preserve"> </w:t>
            </w:r>
            <w:hyperlink r:id="rId286" w:history="1">
              <w:r w:rsidR="00DA513C" w:rsidRPr="00DA513C">
                <w:rPr>
                  <w:rStyle w:val="Hyperlink"/>
                  <w:rFonts w:ascii="Times New Roman" w:hAnsi="Times New Roman" w:cs="Times New Roman"/>
                  <w:smallCaps/>
                  <w:sz w:val="20"/>
                  <w:szCs w:val="20"/>
                </w:rPr>
                <w:t>Or. Admin. R</w:t>
              </w:r>
              <w:r w:rsidR="00DA513C" w:rsidRPr="00DA513C">
                <w:rPr>
                  <w:rStyle w:val="Hyperlink"/>
                  <w:rFonts w:ascii="Times New Roman" w:hAnsi="Times New Roman" w:cs="Times New Roman"/>
                  <w:sz w:val="20"/>
                  <w:szCs w:val="20"/>
                </w:rPr>
                <w:t>. § 836-071-0263</w:t>
              </w:r>
            </w:hyperlink>
            <w:r w:rsidR="00DA513C" w:rsidRPr="008C4952">
              <w:rPr>
                <w:rFonts w:ascii="Times New Roman" w:hAnsi="Times New Roman" w:cs="Times New Roman"/>
                <w:sz w:val="20"/>
                <w:szCs w:val="20"/>
              </w:rPr>
              <w:t>.</w:t>
            </w:r>
          </w:p>
          <w:p w14:paraId="01E291C7" w14:textId="77777777" w:rsidR="00E849BA" w:rsidRDefault="00E849BA" w:rsidP="004455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6BFF4041" w14:textId="77777777" w:rsidR="004455A1" w:rsidRDefault="004455A1" w:rsidP="00533F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A50E9F6" w14:textId="77777777" w:rsidR="00E849BA" w:rsidRDefault="00E849BA" w:rsidP="00E849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To charge a service fee in addition to the commission for the remaining lines of insurance, </w:t>
            </w:r>
            <w:r>
              <w:rPr>
                <w:rFonts w:ascii="Times New Roman" w:hAnsi="Times New Roman" w:cs="Times New Roman"/>
                <w:b/>
                <w:i/>
                <w:sz w:val="20"/>
                <w:szCs w:val="20"/>
              </w:rPr>
              <w:t>insurance producers</w:t>
            </w:r>
            <w:r>
              <w:rPr>
                <w:rFonts w:ascii="Times New Roman" w:hAnsi="Times New Roman" w:cs="Times New Roman"/>
                <w:sz w:val="20"/>
                <w:szCs w:val="20"/>
              </w:rPr>
              <w:t xml:space="preserve"> must, prior to the purchase of insurance:</w:t>
            </w:r>
          </w:p>
          <w:p w14:paraId="4D2C65F2" w14:textId="77777777" w:rsidR="00E849BA" w:rsidRDefault="00E849BA" w:rsidP="00E849BA">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07FE">
              <w:rPr>
                <w:rFonts w:ascii="Times New Roman" w:hAnsi="Times New Roman" w:cs="Times New Roman"/>
                <w:sz w:val="20"/>
                <w:szCs w:val="20"/>
              </w:rPr>
              <w:t>Obtain the prospective insured</w:t>
            </w:r>
            <w:r>
              <w:rPr>
                <w:rFonts w:ascii="Times New Roman" w:hAnsi="Times New Roman" w:cs="Times New Roman"/>
                <w:sz w:val="20"/>
                <w:szCs w:val="20"/>
              </w:rPr>
              <w:t>’</w:t>
            </w:r>
            <w:r w:rsidRPr="00A907FE">
              <w:rPr>
                <w:rFonts w:ascii="Times New Roman" w:hAnsi="Times New Roman" w:cs="Times New Roman"/>
                <w:sz w:val="20"/>
                <w:szCs w:val="20"/>
              </w:rPr>
              <w:t>s documented acknowledgment that the compensation will be received by the insurance producer or affiliate;</w:t>
            </w:r>
          </w:p>
          <w:p w14:paraId="3B4FDE1D" w14:textId="77777777" w:rsidR="00E849BA" w:rsidRDefault="00E849BA" w:rsidP="00E849BA">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07FE">
              <w:rPr>
                <w:rFonts w:ascii="Times New Roman" w:hAnsi="Times New Roman" w:cs="Times New Roman"/>
                <w:sz w:val="20"/>
                <w:szCs w:val="20"/>
              </w:rPr>
              <w:t>Disclose the amount of compensation from the insurer</w:t>
            </w:r>
            <w:r>
              <w:rPr>
                <w:rFonts w:ascii="Times New Roman" w:hAnsi="Times New Roman" w:cs="Times New Roman"/>
                <w:sz w:val="20"/>
                <w:szCs w:val="20"/>
              </w:rPr>
              <w:t>; and</w:t>
            </w:r>
          </w:p>
          <w:p w14:paraId="0208D947" w14:textId="77777777" w:rsidR="00E849BA" w:rsidRDefault="00E849BA" w:rsidP="00E849BA">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07FE">
              <w:rPr>
                <w:rFonts w:ascii="Times New Roman" w:hAnsi="Times New Roman" w:cs="Times New Roman"/>
                <w:sz w:val="20"/>
                <w:szCs w:val="20"/>
              </w:rPr>
              <w:t xml:space="preserve">Disclose the nature of the work that the insurance producer </w:t>
            </w:r>
            <w:r>
              <w:rPr>
                <w:rFonts w:ascii="Times New Roman" w:hAnsi="Times New Roman" w:cs="Times New Roman"/>
                <w:sz w:val="20"/>
                <w:szCs w:val="20"/>
              </w:rPr>
              <w:t xml:space="preserve">will perform. </w:t>
            </w:r>
            <w:hyperlink r:id="rId287" w:history="1">
              <w:r w:rsidRPr="00A85AA0">
                <w:rPr>
                  <w:rStyle w:val="Hyperlink"/>
                  <w:rFonts w:ascii="Times New Roman" w:hAnsi="Times New Roman" w:cs="Times New Roman"/>
                  <w:smallCaps/>
                  <w:sz w:val="20"/>
                  <w:szCs w:val="20"/>
                </w:rPr>
                <w:t>Or. Admin. R</w:t>
              </w:r>
              <w:r w:rsidRPr="00A85AA0">
                <w:rPr>
                  <w:rStyle w:val="Hyperlink"/>
                  <w:rFonts w:ascii="Times New Roman" w:hAnsi="Times New Roman" w:cs="Times New Roman"/>
                  <w:sz w:val="20"/>
                  <w:szCs w:val="20"/>
                </w:rPr>
                <w:t>. §§ 836-</w:t>
              </w:r>
              <w:r w:rsidRPr="00A85AA0">
                <w:rPr>
                  <w:rStyle w:val="Hyperlink"/>
                  <w:rFonts w:ascii="Times New Roman" w:hAnsi="Times New Roman" w:cs="Times New Roman"/>
                  <w:sz w:val="20"/>
                  <w:szCs w:val="20"/>
                </w:rPr>
                <w:lastRenderedPageBreak/>
                <w:t>071-</w:t>
              </w:r>
              <w:r w:rsidR="00A85AA0" w:rsidRPr="00A85AA0">
                <w:rPr>
                  <w:rStyle w:val="Hyperlink"/>
                  <w:rFonts w:ascii="Times New Roman" w:hAnsi="Times New Roman" w:cs="Times New Roman"/>
                  <w:sz w:val="20"/>
                  <w:szCs w:val="20"/>
                </w:rPr>
                <w:t>0</w:t>
              </w:r>
              <w:r w:rsidRPr="00A85AA0">
                <w:rPr>
                  <w:rStyle w:val="Hyperlink"/>
                  <w:rFonts w:ascii="Times New Roman" w:hAnsi="Times New Roman" w:cs="Times New Roman"/>
                  <w:sz w:val="20"/>
                  <w:szCs w:val="20"/>
                </w:rPr>
                <w:t>260</w:t>
              </w:r>
            </w:hyperlink>
            <w:r>
              <w:rPr>
                <w:rFonts w:ascii="Times New Roman" w:hAnsi="Times New Roman" w:cs="Times New Roman"/>
                <w:sz w:val="20"/>
                <w:szCs w:val="20"/>
              </w:rPr>
              <w:t xml:space="preserve">, </w:t>
            </w:r>
            <w:hyperlink r:id="rId288" w:history="1">
              <w:r w:rsidRPr="00A85AA0">
                <w:rPr>
                  <w:rStyle w:val="Hyperlink"/>
                  <w:rFonts w:ascii="Times New Roman" w:hAnsi="Times New Roman" w:cs="Times New Roman"/>
                  <w:sz w:val="20"/>
                  <w:szCs w:val="20"/>
                </w:rPr>
                <w:t>836-071-0263</w:t>
              </w:r>
            </w:hyperlink>
            <w:r>
              <w:rPr>
                <w:rFonts w:ascii="Times New Roman" w:hAnsi="Times New Roman" w:cs="Times New Roman"/>
                <w:sz w:val="20"/>
                <w:szCs w:val="20"/>
              </w:rPr>
              <w:t xml:space="preserve">; </w:t>
            </w:r>
            <w:hyperlink r:id="rId289" w:history="1">
              <w:r w:rsidRPr="00E849BA">
                <w:rPr>
                  <w:rStyle w:val="Hyperlink"/>
                  <w:rFonts w:ascii="Times New Roman" w:hAnsi="Times New Roman" w:cs="Times New Roman"/>
                  <w:smallCaps/>
                  <w:sz w:val="20"/>
                  <w:szCs w:val="20"/>
                </w:rPr>
                <w:t xml:space="preserve">Or. Rev. Stat. </w:t>
              </w:r>
              <w:r w:rsidRPr="00E849BA">
                <w:rPr>
                  <w:rStyle w:val="Hyperlink"/>
                  <w:rFonts w:ascii="Times New Roman" w:hAnsi="Times New Roman" w:cs="Times New Roman"/>
                  <w:sz w:val="20"/>
                  <w:szCs w:val="20"/>
                </w:rPr>
                <w:t>§ 744.650</w:t>
              </w:r>
            </w:hyperlink>
            <w:r w:rsidRPr="00E849BA">
              <w:rPr>
                <w:rFonts w:ascii="Times New Roman" w:hAnsi="Times New Roman" w:cs="Times New Roman"/>
                <w:sz w:val="20"/>
                <w:szCs w:val="20"/>
              </w:rPr>
              <w:t>.</w:t>
            </w:r>
          </w:p>
          <w:p w14:paraId="28842AFF" w14:textId="77777777" w:rsidR="00E849BA" w:rsidRPr="005B5FA1" w:rsidRDefault="005B5FA1" w:rsidP="00E849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 the commercial </w:t>
            </w:r>
            <w:proofErr w:type="gramStart"/>
            <w:r>
              <w:rPr>
                <w:rFonts w:ascii="Times New Roman" w:hAnsi="Times New Roman" w:cs="Times New Roman"/>
                <w:sz w:val="20"/>
                <w:szCs w:val="20"/>
              </w:rPr>
              <w:t>lines</w:t>
            </w:r>
            <w:proofErr w:type="gramEnd"/>
            <w:r>
              <w:rPr>
                <w:rFonts w:ascii="Times New Roman" w:hAnsi="Times New Roman" w:cs="Times New Roman"/>
                <w:sz w:val="20"/>
                <w:szCs w:val="20"/>
              </w:rPr>
              <w:t xml:space="preserve"> context, in particular, the producer must give a written explanation of the charge and the reason for it to the person charged. </w:t>
            </w:r>
            <w:hyperlink r:id="rId290" w:history="1">
              <w:r w:rsidRPr="00DA513C">
                <w:rPr>
                  <w:rStyle w:val="Hyperlink"/>
                  <w:rFonts w:ascii="Times New Roman" w:hAnsi="Times New Roman" w:cs="Times New Roman"/>
                  <w:smallCaps/>
                  <w:sz w:val="20"/>
                  <w:szCs w:val="20"/>
                </w:rPr>
                <w:t>Or. Admin. R</w:t>
              </w:r>
              <w:r w:rsidRPr="00DA513C">
                <w:rPr>
                  <w:rStyle w:val="Hyperlink"/>
                  <w:rFonts w:ascii="Times New Roman" w:hAnsi="Times New Roman" w:cs="Times New Roman"/>
                  <w:sz w:val="20"/>
                  <w:szCs w:val="20"/>
                </w:rPr>
                <w:t>. § 836-071-0277</w:t>
              </w:r>
            </w:hyperlink>
            <w:r w:rsidRPr="00C409E1">
              <w:rPr>
                <w:rFonts w:ascii="Times New Roman" w:hAnsi="Times New Roman" w:cs="Times New Roman"/>
                <w:sz w:val="20"/>
                <w:szCs w:val="20"/>
              </w:rPr>
              <w:t>.</w:t>
            </w:r>
          </w:p>
          <w:p w14:paraId="717246F0" w14:textId="77777777" w:rsidR="005B5FA1" w:rsidRDefault="005B5FA1" w:rsidP="00E849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p>
          <w:p w14:paraId="48184EE9" w14:textId="77777777" w:rsidR="00E849BA" w:rsidRPr="004455A1" w:rsidRDefault="00E849BA" w:rsidP="00E849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
                <w:i/>
                <w:sz w:val="20"/>
                <w:szCs w:val="20"/>
              </w:rPr>
              <w:t>Insurance consultants</w:t>
            </w:r>
            <w:r>
              <w:rPr>
                <w:rFonts w:ascii="Times New Roman" w:hAnsi="Times New Roman" w:cs="Times New Roman"/>
                <w:sz w:val="20"/>
                <w:szCs w:val="20"/>
              </w:rPr>
              <w:t xml:space="preserve"> seeking to charge fees in addition to commissions must have:</w:t>
            </w:r>
          </w:p>
          <w:p w14:paraId="679825DF" w14:textId="77777777" w:rsidR="00E849BA" w:rsidRDefault="00E849BA" w:rsidP="00E849BA">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Obtained the prospective insured’s documented acknowledgement that the compensation will be received by the consultant; and</w:t>
            </w:r>
          </w:p>
          <w:p w14:paraId="52F1C50F" w14:textId="77777777" w:rsidR="00E849BA" w:rsidRPr="0022112B" w:rsidRDefault="00E849BA" w:rsidP="00E849BA">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Disclosed the amount of compensation from the insurer for that placement. </w:t>
            </w:r>
            <w:hyperlink r:id="rId291" w:history="1">
              <w:r w:rsidRPr="00DA513C">
                <w:rPr>
                  <w:rStyle w:val="Hyperlink"/>
                  <w:rFonts w:ascii="Times New Roman" w:hAnsi="Times New Roman" w:cs="Times New Roman"/>
                  <w:smallCaps/>
                  <w:sz w:val="20"/>
                  <w:szCs w:val="20"/>
                </w:rPr>
                <w:t>Or. Admin. R</w:t>
              </w:r>
              <w:r w:rsidRPr="00DA513C">
                <w:rPr>
                  <w:rStyle w:val="Hyperlink"/>
                  <w:rFonts w:ascii="Times New Roman" w:hAnsi="Times New Roman" w:cs="Times New Roman"/>
                  <w:sz w:val="20"/>
                  <w:szCs w:val="20"/>
                </w:rPr>
                <w:t>. § 836-071-0263</w:t>
              </w:r>
            </w:hyperlink>
            <w:r w:rsidRPr="008C4952">
              <w:rPr>
                <w:rFonts w:ascii="Times New Roman" w:hAnsi="Times New Roman" w:cs="Times New Roman"/>
                <w:sz w:val="20"/>
                <w:szCs w:val="20"/>
              </w:rPr>
              <w:t>.</w:t>
            </w:r>
          </w:p>
          <w:p w14:paraId="2021C39E" w14:textId="77777777" w:rsidR="00533FAD" w:rsidRDefault="00533FAD" w:rsidP="005B5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4A5A3ED8"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329B206" w14:textId="287B9CCA" w:rsidR="00533FAD" w:rsidRPr="00533FAD" w:rsidRDefault="00533FAD" w:rsidP="00533F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533FAD">
              <w:rPr>
                <w:rFonts w:ascii="Times New Roman" w:hAnsi="Times New Roman" w:cs="Times New Roman"/>
                <w:sz w:val="20"/>
                <w:szCs w:val="20"/>
              </w:rPr>
              <w:t xml:space="preserve">An insurer or insurance producer may pay commissions or other valuable consideration to an insurance agency or to persons who do not sell, solicit, or negotiate insurance in the state, </w:t>
            </w:r>
            <w:r w:rsidRPr="00A85AA0">
              <w:rPr>
                <w:rFonts w:ascii="Times New Roman" w:hAnsi="Times New Roman" w:cs="Times New Roman"/>
                <w:sz w:val="20"/>
                <w:szCs w:val="20"/>
              </w:rPr>
              <w:t>unless</w:t>
            </w:r>
            <w:r w:rsidRPr="00533FAD">
              <w:rPr>
                <w:rFonts w:ascii="Times New Roman" w:hAnsi="Times New Roman" w:cs="Times New Roman"/>
                <w:sz w:val="20"/>
                <w:szCs w:val="20"/>
              </w:rPr>
              <w:t xml:space="preserve"> the payment would qualify as an unlawful rebate.  </w:t>
            </w:r>
            <w:hyperlink r:id="rId292" w:history="1">
              <w:r w:rsidRPr="00A805F0">
                <w:rPr>
                  <w:rStyle w:val="Hyperlink"/>
                  <w:rFonts w:ascii="Times New Roman" w:hAnsi="Times New Roman" w:cs="Times New Roman"/>
                  <w:smallCaps/>
                  <w:sz w:val="20"/>
                  <w:szCs w:val="20"/>
                </w:rPr>
                <w:t>Or. Rev. Stat. § 744.076</w:t>
              </w:r>
            </w:hyperlink>
            <w:r w:rsidRPr="00533FAD">
              <w:rPr>
                <w:rFonts w:ascii="Times New Roman" w:hAnsi="Times New Roman" w:cs="Times New Roman"/>
                <w:sz w:val="20"/>
                <w:szCs w:val="20"/>
              </w:rPr>
              <w:t>; </w:t>
            </w:r>
            <w:hyperlink r:id="rId293" w:history="1">
              <w:r w:rsidR="00EC6314">
                <w:rPr>
                  <w:rStyle w:val="Hyperlink"/>
                  <w:rFonts w:ascii="Times New Roman" w:hAnsi="Times New Roman" w:cs="Times New Roman"/>
                  <w:sz w:val="20"/>
                  <w:szCs w:val="20"/>
                </w:rPr>
                <w:t>Insurance Producer Commissions</w:t>
              </w:r>
            </w:hyperlink>
            <w:r w:rsidRPr="00533FAD">
              <w:rPr>
                <w:rFonts w:ascii="Times New Roman" w:hAnsi="Times New Roman" w:cs="Times New Roman"/>
                <w:sz w:val="20"/>
                <w:szCs w:val="20"/>
              </w:rPr>
              <w:t>.</w:t>
            </w:r>
          </w:p>
          <w:p w14:paraId="719F4394" w14:textId="77777777" w:rsidR="00533FAD" w:rsidRDefault="00533FA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F075D7" w14:textId="77777777" w:rsidR="00947B00" w:rsidRPr="00F819F8" w:rsidRDefault="00947B00" w:rsidP="00947B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Oregon</w:t>
            </w:r>
            <w:r w:rsidRPr="00F819F8">
              <w:rPr>
                <w:rFonts w:ascii="Times New Roman" w:hAnsi="Times New Roman" w:cs="Times New Roman"/>
                <w:b/>
                <w:i/>
                <w:color w:val="365F91" w:themeColor="accent1" w:themeShade="BF"/>
                <w:sz w:val="20"/>
                <w:szCs w:val="20"/>
              </w:rPr>
              <w:t xml:space="preserve"> law does not appear to address referral fees.  </w:t>
            </w:r>
          </w:p>
          <w:p w14:paraId="74E560E4" w14:textId="77777777" w:rsidR="00947B00" w:rsidRDefault="00947B0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EC2F5FA" w14:textId="77777777" w:rsidR="00C409E1" w:rsidRDefault="00C409E1" w:rsidP="00C409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mallCaps/>
                <w:sz w:val="20"/>
                <w:szCs w:val="20"/>
              </w:rPr>
            </w:pPr>
            <w:r>
              <w:rPr>
                <w:rFonts w:ascii="Times New Roman" w:hAnsi="Times New Roman" w:cs="Times New Roman"/>
                <w:i/>
                <w:sz w:val="20"/>
                <w:szCs w:val="20"/>
              </w:rPr>
              <w:lastRenderedPageBreak/>
              <w:t xml:space="preserve">Wholesale </w:t>
            </w:r>
            <w:r w:rsidR="004455A1">
              <w:rPr>
                <w:rFonts w:ascii="Times New Roman" w:hAnsi="Times New Roman" w:cs="Times New Roman"/>
                <w:i/>
                <w:sz w:val="20"/>
                <w:szCs w:val="20"/>
              </w:rPr>
              <w:t>Producers</w:t>
            </w:r>
            <w:r>
              <w:rPr>
                <w:rFonts w:ascii="Times New Roman" w:hAnsi="Times New Roman" w:cs="Times New Roman"/>
                <w:i/>
                <w:sz w:val="20"/>
                <w:szCs w:val="20"/>
              </w:rPr>
              <w:t xml:space="preserve">. </w:t>
            </w:r>
            <w:r>
              <w:rPr>
                <w:rFonts w:ascii="Times New Roman" w:hAnsi="Times New Roman" w:cs="Times New Roman"/>
                <w:sz w:val="20"/>
                <w:szCs w:val="20"/>
              </w:rPr>
              <w:t xml:space="preserve">Additional </w:t>
            </w:r>
            <w:r w:rsidR="00E849BA">
              <w:rPr>
                <w:rFonts w:ascii="Times New Roman" w:hAnsi="Times New Roman" w:cs="Times New Roman"/>
                <w:sz w:val="20"/>
                <w:szCs w:val="20"/>
              </w:rPr>
              <w:t>limitations are placed on</w:t>
            </w:r>
            <w:r>
              <w:rPr>
                <w:rFonts w:ascii="Times New Roman" w:hAnsi="Times New Roman" w:cs="Times New Roman"/>
                <w:sz w:val="20"/>
                <w:szCs w:val="20"/>
              </w:rPr>
              <w:t xml:space="preserve"> fee arrangements between retail and wholesale producers</w:t>
            </w:r>
            <w:r w:rsidR="00E849BA">
              <w:rPr>
                <w:rFonts w:ascii="Times New Roman" w:hAnsi="Times New Roman" w:cs="Times New Roman"/>
                <w:sz w:val="20"/>
                <w:szCs w:val="20"/>
              </w:rPr>
              <w:t xml:space="preserve">. </w:t>
            </w:r>
            <w:hyperlink r:id="rId294" w:history="1">
              <w:r w:rsidRPr="00251830">
                <w:rPr>
                  <w:rStyle w:val="Hyperlink"/>
                  <w:rFonts w:ascii="Times New Roman" w:hAnsi="Times New Roman" w:cs="Times New Roman"/>
                  <w:smallCaps/>
                  <w:sz w:val="20"/>
                  <w:szCs w:val="20"/>
                </w:rPr>
                <w:t>Or. Rev. Stat.</w:t>
              </w:r>
              <w:r w:rsidRPr="00251830">
                <w:rPr>
                  <w:rStyle w:val="Hyperlink"/>
                  <w:rFonts w:ascii="Times New Roman" w:hAnsi="Times New Roman" w:cs="Times New Roman"/>
                  <w:sz w:val="20"/>
                  <w:szCs w:val="20"/>
                </w:rPr>
                <w:t xml:space="preserve"> § 744.093</w:t>
              </w:r>
            </w:hyperlink>
            <w:r>
              <w:rPr>
                <w:rFonts w:ascii="Times New Roman" w:hAnsi="Times New Roman" w:cs="Times New Roman"/>
                <w:smallCaps/>
                <w:sz w:val="20"/>
                <w:szCs w:val="20"/>
              </w:rPr>
              <w:t>.</w:t>
            </w:r>
          </w:p>
          <w:p w14:paraId="38634812" w14:textId="77777777" w:rsidR="004455A1" w:rsidRPr="008C4952" w:rsidRDefault="004455A1" w:rsidP="00C409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3D0A29F" w14:textId="77777777" w:rsidR="00C409E1" w:rsidRPr="008C4952" w:rsidRDefault="00C409E1" w:rsidP="00C409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FB7D90" w14:textId="77777777" w:rsidR="009E3C92" w:rsidRPr="00C409E1" w:rsidRDefault="009E3C92" w:rsidP="004455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2FDF1D71"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30794971" w14:textId="77777777" w:rsidR="009B7A29" w:rsidRPr="00F61A3D" w:rsidRDefault="009B7A29" w:rsidP="00632270">
            <w:pPr>
              <w:rPr>
                <w:rFonts w:ascii="Times New Roman" w:hAnsi="Times New Roman" w:cs="Times New Roman"/>
                <w:sz w:val="20"/>
                <w:szCs w:val="20"/>
              </w:rPr>
            </w:pPr>
          </w:p>
          <w:p w14:paraId="38033670"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40" w:name="_Toc31217664"/>
            <w:r>
              <w:rPr>
                <w:rFonts w:ascii="Times New Roman" w:hAnsi="Times New Roman" w:cs="Times New Roman"/>
                <w:b/>
                <w:bCs/>
                <w:i/>
                <w:sz w:val="20"/>
                <w:szCs w:val="20"/>
              </w:rPr>
              <w:t>Pennsylvania</w:t>
            </w:r>
            <w:bookmarkEnd w:id="40"/>
          </w:p>
          <w:p w14:paraId="6E4C3DFA" w14:textId="77777777" w:rsidR="005B5FA1" w:rsidRPr="00F61A3D" w:rsidRDefault="005B5FA1" w:rsidP="00632270">
            <w:pPr>
              <w:rPr>
                <w:rFonts w:ascii="Times New Roman" w:hAnsi="Times New Roman" w:cs="Times New Roman"/>
                <w:b w:val="0"/>
                <w:bCs w:val="0"/>
                <w:sz w:val="20"/>
                <w:szCs w:val="20"/>
              </w:rPr>
            </w:pPr>
          </w:p>
        </w:tc>
        <w:tc>
          <w:tcPr>
            <w:tcW w:w="6317" w:type="dxa"/>
          </w:tcPr>
          <w:p w14:paraId="7DF2911C" w14:textId="77777777" w:rsidR="005B5FA1" w:rsidRDefault="005B5FA1" w:rsidP="005B5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DB5D196" w14:textId="77777777" w:rsidR="005B5FA1" w:rsidRDefault="005B5FA1" w:rsidP="005B5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5FA1">
              <w:rPr>
                <w:rFonts w:ascii="Times New Roman" w:hAnsi="Times New Roman" w:cs="Times New Roman"/>
                <w:sz w:val="20"/>
                <w:szCs w:val="20"/>
              </w:rPr>
              <w:t xml:space="preserve">Producers may charge </w:t>
            </w:r>
            <w:r w:rsidR="00284AA9">
              <w:rPr>
                <w:rFonts w:ascii="Times New Roman" w:hAnsi="Times New Roman" w:cs="Times New Roman"/>
                <w:sz w:val="20"/>
                <w:szCs w:val="20"/>
              </w:rPr>
              <w:t xml:space="preserve">a </w:t>
            </w:r>
            <w:r w:rsidRPr="005B5FA1">
              <w:rPr>
                <w:rFonts w:ascii="Times New Roman" w:hAnsi="Times New Roman" w:cs="Times New Roman"/>
                <w:sz w:val="20"/>
                <w:szCs w:val="20"/>
              </w:rPr>
              <w:t xml:space="preserve">fee in addition to </w:t>
            </w:r>
            <w:r w:rsidR="00284AA9">
              <w:rPr>
                <w:rFonts w:ascii="Times New Roman" w:hAnsi="Times New Roman" w:cs="Times New Roman"/>
                <w:sz w:val="20"/>
                <w:szCs w:val="20"/>
              </w:rPr>
              <w:t xml:space="preserve">a commission to a person for the sale, solicitation, or negotiation of a contract of insurance for commercial business, provided the fee is disclosed in writing and is “reasonable in relationship to the services provided.” </w:t>
            </w:r>
            <w:hyperlink r:id="rId295" w:history="1">
              <w:r w:rsidRPr="005B5FA1">
                <w:rPr>
                  <w:rStyle w:val="Hyperlink"/>
                  <w:rFonts w:ascii="Times New Roman" w:hAnsi="Times New Roman" w:cs="Times New Roman"/>
                  <w:sz w:val="20"/>
                  <w:szCs w:val="20"/>
                </w:rPr>
                <w:t xml:space="preserve">40 </w:t>
              </w:r>
              <w:r w:rsidRPr="00284AA9">
                <w:rPr>
                  <w:rStyle w:val="Hyperlink"/>
                  <w:rFonts w:ascii="Times New Roman" w:hAnsi="Times New Roman" w:cs="Times New Roman"/>
                  <w:smallCaps/>
                  <w:sz w:val="20"/>
                  <w:szCs w:val="20"/>
                </w:rPr>
                <w:t>Pa. Stat. Ann.</w:t>
              </w:r>
              <w:r w:rsidRPr="005B5FA1">
                <w:rPr>
                  <w:rStyle w:val="Hyperlink"/>
                  <w:rFonts w:ascii="Times New Roman" w:hAnsi="Times New Roman" w:cs="Times New Roman"/>
                  <w:sz w:val="20"/>
                  <w:szCs w:val="20"/>
                </w:rPr>
                <w:t xml:space="preserve"> § 310.74</w:t>
              </w:r>
            </w:hyperlink>
            <w:r w:rsidRPr="005B5FA1">
              <w:rPr>
                <w:rFonts w:ascii="Times New Roman" w:hAnsi="Times New Roman" w:cs="Times New Roman"/>
                <w:sz w:val="20"/>
                <w:szCs w:val="20"/>
              </w:rPr>
              <w:t>.</w:t>
            </w:r>
          </w:p>
          <w:p w14:paraId="23364F6B" w14:textId="77777777" w:rsidR="005B5FA1" w:rsidRPr="005B5FA1" w:rsidRDefault="005B5FA1" w:rsidP="005B5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591933C" w14:textId="77777777" w:rsidR="005B5FA1" w:rsidRPr="005B5FA1" w:rsidRDefault="005B5FA1" w:rsidP="005B5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5FA1">
              <w:rPr>
                <w:rFonts w:ascii="Times New Roman" w:hAnsi="Times New Roman" w:cs="Times New Roman"/>
                <w:sz w:val="20"/>
                <w:szCs w:val="20"/>
              </w:rPr>
              <w:t>Producers acting as financial advisors may not charge fees for services customarily associated with the sale, solicitation or servicing of policies. </w:t>
            </w:r>
            <w:hyperlink r:id="rId296" w:history="1">
              <w:r w:rsidRPr="00284AA9">
                <w:rPr>
                  <w:rStyle w:val="Hyperlink"/>
                  <w:rFonts w:ascii="Times New Roman" w:hAnsi="Times New Roman" w:cs="Times New Roman"/>
                  <w:smallCaps/>
                  <w:sz w:val="20"/>
                  <w:szCs w:val="20"/>
                </w:rPr>
                <w:t>40 Pa. Stat. Ann</w:t>
              </w:r>
              <w:r w:rsidRPr="005B5FA1">
                <w:rPr>
                  <w:rStyle w:val="Hyperlink"/>
                  <w:rFonts w:ascii="Times New Roman" w:hAnsi="Times New Roman" w:cs="Times New Roman"/>
                  <w:sz w:val="20"/>
                  <w:szCs w:val="20"/>
                </w:rPr>
                <w:t>. § 625-3</w:t>
              </w:r>
            </w:hyperlink>
            <w:r w:rsidRPr="005B5FA1">
              <w:rPr>
                <w:rFonts w:ascii="Times New Roman" w:hAnsi="Times New Roman" w:cs="Times New Roman"/>
                <w:sz w:val="20"/>
                <w:szCs w:val="20"/>
              </w:rPr>
              <w:t>.</w:t>
            </w:r>
          </w:p>
          <w:p w14:paraId="6CCA5D0E"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2A60D075"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F29E168" w14:textId="77777777" w:rsidR="005B5FA1" w:rsidRPr="005B5FA1" w:rsidRDefault="00284AA9" w:rsidP="005B5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Fees charged by a producer for commercial lines coverage must be disclosed in advance in writing</w:t>
            </w:r>
            <w:r w:rsidR="00A85AA0">
              <w:rPr>
                <w:rFonts w:ascii="Times New Roman" w:hAnsi="Times New Roman" w:cs="Times New Roman"/>
                <w:sz w:val="20"/>
                <w:szCs w:val="20"/>
              </w:rPr>
              <w:t xml:space="preserve"> and must be reasonable for the services provided</w:t>
            </w:r>
            <w:r w:rsidR="005B5FA1" w:rsidRPr="00284AA9">
              <w:rPr>
                <w:rFonts w:ascii="Times New Roman" w:hAnsi="Times New Roman" w:cs="Times New Roman"/>
                <w:smallCaps/>
                <w:sz w:val="20"/>
                <w:szCs w:val="20"/>
              </w:rPr>
              <w:t>.  </w:t>
            </w:r>
            <w:hyperlink r:id="rId297" w:history="1">
              <w:r w:rsidR="005B5FA1" w:rsidRPr="00284AA9">
                <w:rPr>
                  <w:rStyle w:val="Hyperlink"/>
                  <w:rFonts w:ascii="Times New Roman" w:hAnsi="Times New Roman" w:cs="Times New Roman"/>
                  <w:smallCaps/>
                  <w:sz w:val="20"/>
                  <w:szCs w:val="20"/>
                </w:rPr>
                <w:t>40 Pa. Stat. Ann. § 310.74</w:t>
              </w:r>
            </w:hyperlink>
            <w:r w:rsidR="005B5FA1" w:rsidRPr="005B5FA1">
              <w:rPr>
                <w:rFonts w:ascii="Times New Roman" w:hAnsi="Times New Roman" w:cs="Times New Roman"/>
                <w:sz w:val="20"/>
                <w:szCs w:val="20"/>
              </w:rPr>
              <w:t>.</w:t>
            </w:r>
          </w:p>
          <w:p w14:paraId="64B948DE" w14:textId="77777777" w:rsidR="005B5FA1" w:rsidRDefault="005B5FA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332D50AE"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C7CE97E" w14:textId="77777777" w:rsidR="009F50DE" w:rsidRDefault="005B5FA1" w:rsidP="005B5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Compensation Sharing</w:t>
            </w:r>
            <w:r w:rsidR="009F50DE">
              <w:rPr>
                <w:rFonts w:ascii="Times New Roman" w:hAnsi="Times New Roman" w:cs="Times New Roman"/>
                <w:i/>
                <w:sz w:val="20"/>
                <w:szCs w:val="20"/>
              </w:rPr>
              <w:t xml:space="preserve"> &amp; Referral Fees</w:t>
            </w:r>
            <w:r>
              <w:rPr>
                <w:rFonts w:ascii="Times New Roman" w:hAnsi="Times New Roman" w:cs="Times New Roman"/>
                <w:i/>
                <w:sz w:val="20"/>
                <w:szCs w:val="20"/>
              </w:rPr>
              <w:t>.</w:t>
            </w:r>
            <w:r w:rsidRPr="005B5FA1">
              <w:rPr>
                <w:rFonts w:ascii="Arial" w:eastAsia="Times New Roman" w:hAnsi="Arial" w:cs="Arial"/>
                <w:color w:val="3C3A3A"/>
                <w:sz w:val="24"/>
                <w:szCs w:val="24"/>
              </w:rPr>
              <w:t xml:space="preserve"> </w:t>
            </w:r>
            <w:r w:rsidRPr="005B5FA1">
              <w:rPr>
                <w:rFonts w:ascii="Times New Roman" w:hAnsi="Times New Roman" w:cs="Times New Roman"/>
                <w:sz w:val="20"/>
                <w:szCs w:val="20"/>
              </w:rPr>
              <w:t>A producer may share commissions, service fees, or other valuable consideration with licensed insurance producers for selling, soliciting, or negotiating insurance.</w:t>
            </w:r>
            <w:r w:rsidR="009F50DE">
              <w:rPr>
                <w:rFonts w:ascii="Times New Roman" w:hAnsi="Times New Roman" w:cs="Times New Roman"/>
                <w:sz w:val="20"/>
                <w:szCs w:val="20"/>
              </w:rPr>
              <w:t xml:space="preserve"> </w:t>
            </w:r>
          </w:p>
          <w:p w14:paraId="0F166F27" w14:textId="77777777" w:rsidR="009F50DE" w:rsidRDefault="009F50DE" w:rsidP="005B5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AB2DFB1" w14:textId="77777777" w:rsidR="009F50DE" w:rsidRDefault="009F50DE" w:rsidP="005B5F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person who is not licensed may </w:t>
            </w:r>
            <w:r w:rsidRPr="009F50DE">
              <w:rPr>
                <w:rFonts w:ascii="Times New Roman" w:hAnsi="Times New Roman" w:cs="Times New Roman"/>
                <w:sz w:val="20"/>
                <w:szCs w:val="20"/>
                <w:u w:val="single"/>
              </w:rPr>
              <w:t>not</w:t>
            </w:r>
            <w:r>
              <w:rPr>
                <w:rFonts w:ascii="Times New Roman" w:hAnsi="Times New Roman" w:cs="Times New Roman"/>
                <w:sz w:val="20"/>
                <w:szCs w:val="20"/>
              </w:rPr>
              <w:t xml:space="preserve"> accept a commission, brokerage fee, service fee, or other compensation from an insurance entity, </w:t>
            </w:r>
            <w:r>
              <w:rPr>
                <w:rFonts w:ascii="Times New Roman" w:hAnsi="Times New Roman" w:cs="Times New Roman"/>
                <w:sz w:val="20"/>
                <w:szCs w:val="20"/>
                <w:u w:val="single"/>
              </w:rPr>
              <w:t>unless</w:t>
            </w:r>
            <w:r>
              <w:rPr>
                <w:rFonts w:ascii="Times New Roman" w:hAnsi="Times New Roman" w:cs="Times New Roman"/>
                <w:sz w:val="20"/>
                <w:szCs w:val="20"/>
              </w:rPr>
              <w:t xml:space="preserve"> the compensation is:</w:t>
            </w:r>
          </w:p>
          <w:p w14:paraId="6B3C6FCD" w14:textId="77777777" w:rsidR="009F50DE" w:rsidRDefault="009F50DE" w:rsidP="009F50DE">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renewal or other deferred commission for selling, soliciting, or negotiating a contact of insurance, </w:t>
            </w:r>
            <w:r w:rsidRPr="009F50DE">
              <w:rPr>
                <w:rFonts w:ascii="Times New Roman" w:hAnsi="Times New Roman" w:cs="Times New Roman"/>
                <w:sz w:val="20"/>
                <w:szCs w:val="20"/>
              </w:rPr>
              <w:t>if the person was licensed at the time of the sale, solicitation, or negotiation</w:t>
            </w:r>
            <w:r>
              <w:rPr>
                <w:rFonts w:ascii="Times New Roman" w:hAnsi="Times New Roman" w:cs="Times New Roman"/>
                <w:sz w:val="20"/>
                <w:szCs w:val="20"/>
              </w:rPr>
              <w:t xml:space="preserve">; </w:t>
            </w:r>
            <w:r>
              <w:rPr>
                <w:rFonts w:ascii="Times New Roman" w:hAnsi="Times New Roman" w:cs="Times New Roman"/>
                <w:sz w:val="20"/>
                <w:szCs w:val="20"/>
                <w:u w:val="single"/>
              </w:rPr>
              <w:t>or</w:t>
            </w:r>
          </w:p>
          <w:p w14:paraId="0899F7E6" w14:textId="77777777" w:rsidR="005B5FA1" w:rsidRPr="009F50DE" w:rsidRDefault="009F50DE" w:rsidP="005B5FA1">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fee for referring persons to a licensed entity that are interested in purchasing insurance, provided the unlicensed person does not discuss </w:t>
            </w:r>
            <w:r w:rsidRPr="005B5FA1">
              <w:rPr>
                <w:rFonts w:ascii="Times New Roman" w:hAnsi="Times New Roman" w:cs="Times New Roman"/>
                <w:sz w:val="20"/>
                <w:szCs w:val="20"/>
              </w:rPr>
              <w:t xml:space="preserve">specific terms and conditions of a contract of insurance and, </w:t>
            </w:r>
            <w:r w:rsidRPr="004D2C09">
              <w:rPr>
                <w:rFonts w:ascii="Times New Roman" w:hAnsi="Times New Roman" w:cs="Times New Roman"/>
                <w:sz w:val="20"/>
                <w:szCs w:val="20"/>
                <w:u w:val="single"/>
              </w:rPr>
              <w:t>in the case of referrals for insurance that is primarily for personal use</w:t>
            </w:r>
            <w:r w:rsidRPr="005B5FA1">
              <w:rPr>
                <w:rFonts w:ascii="Times New Roman" w:hAnsi="Times New Roman" w:cs="Times New Roman"/>
                <w:sz w:val="20"/>
                <w:szCs w:val="20"/>
              </w:rPr>
              <w:t xml:space="preserve">, the unlicensed person does not receive more than a one-time, nominal fee of a fixed dollar amount for each </w:t>
            </w:r>
            <w:r w:rsidRPr="005B5FA1">
              <w:rPr>
                <w:rFonts w:ascii="Times New Roman" w:hAnsi="Times New Roman" w:cs="Times New Roman"/>
                <w:sz w:val="20"/>
                <w:szCs w:val="20"/>
              </w:rPr>
              <w:lastRenderedPageBreak/>
              <w:t>referral that does not depend on whether the referral results in a sale</w:t>
            </w:r>
            <w:r>
              <w:rPr>
                <w:rFonts w:ascii="Times New Roman" w:hAnsi="Times New Roman" w:cs="Times New Roman"/>
                <w:sz w:val="20"/>
                <w:szCs w:val="20"/>
              </w:rPr>
              <w:t>.</w:t>
            </w:r>
            <w:r w:rsidR="005B5FA1" w:rsidRPr="009F50DE">
              <w:rPr>
                <w:rFonts w:ascii="Times New Roman" w:hAnsi="Times New Roman" w:cs="Times New Roman"/>
                <w:sz w:val="20"/>
                <w:szCs w:val="20"/>
              </w:rPr>
              <w:t> </w:t>
            </w:r>
            <w:hyperlink r:id="rId298" w:history="1">
              <w:r w:rsidR="005B5FA1" w:rsidRPr="009F50DE">
                <w:rPr>
                  <w:rStyle w:val="Hyperlink"/>
                  <w:rFonts w:ascii="Times New Roman" w:hAnsi="Times New Roman" w:cs="Times New Roman"/>
                  <w:sz w:val="20"/>
                  <w:szCs w:val="20"/>
                </w:rPr>
                <w:t xml:space="preserve">40 </w:t>
              </w:r>
              <w:r w:rsidR="005B5FA1" w:rsidRPr="004D2C09">
                <w:rPr>
                  <w:rStyle w:val="Hyperlink"/>
                  <w:rFonts w:ascii="Times New Roman" w:hAnsi="Times New Roman" w:cs="Times New Roman"/>
                  <w:smallCaps/>
                  <w:sz w:val="20"/>
                  <w:szCs w:val="20"/>
                </w:rPr>
                <w:t>Pa. Stat. Ann. §</w:t>
              </w:r>
              <w:r w:rsidR="005B5FA1" w:rsidRPr="009F50DE">
                <w:rPr>
                  <w:rStyle w:val="Hyperlink"/>
                  <w:rFonts w:ascii="Times New Roman" w:hAnsi="Times New Roman" w:cs="Times New Roman"/>
                  <w:sz w:val="20"/>
                  <w:szCs w:val="20"/>
                </w:rPr>
                <w:t>§ 310.72</w:t>
              </w:r>
            </w:hyperlink>
            <w:r w:rsidR="005B5FA1" w:rsidRPr="009F50DE">
              <w:rPr>
                <w:rFonts w:ascii="Times New Roman" w:hAnsi="Times New Roman" w:cs="Times New Roman"/>
                <w:sz w:val="20"/>
                <w:szCs w:val="20"/>
              </w:rPr>
              <w:t>, </w:t>
            </w:r>
            <w:hyperlink r:id="rId299" w:history="1">
              <w:r w:rsidR="005B5FA1" w:rsidRPr="009F50DE">
                <w:rPr>
                  <w:rStyle w:val="Hyperlink"/>
                  <w:rFonts w:ascii="Times New Roman" w:hAnsi="Times New Roman" w:cs="Times New Roman"/>
                  <w:sz w:val="20"/>
                  <w:szCs w:val="20"/>
                </w:rPr>
                <w:t>310.73</w:t>
              </w:r>
            </w:hyperlink>
            <w:r w:rsidR="005B5FA1" w:rsidRPr="009F50DE">
              <w:rPr>
                <w:rFonts w:ascii="Times New Roman" w:hAnsi="Times New Roman" w:cs="Times New Roman"/>
                <w:sz w:val="20"/>
                <w:szCs w:val="20"/>
              </w:rPr>
              <w:t>.</w:t>
            </w:r>
          </w:p>
          <w:p w14:paraId="15C7DFBD" w14:textId="77777777" w:rsidR="00E75558" w:rsidRDefault="00E75558" w:rsidP="009F50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3153E375"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1D795258" w14:textId="77777777" w:rsidR="009B7A29" w:rsidRPr="00F61A3D" w:rsidRDefault="009B7A29" w:rsidP="00632270">
            <w:pPr>
              <w:rPr>
                <w:rFonts w:ascii="Times New Roman" w:hAnsi="Times New Roman" w:cs="Times New Roman"/>
                <w:sz w:val="20"/>
                <w:szCs w:val="20"/>
              </w:rPr>
            </w:pPr>
          </w:p>
          <w:p w14:paraId="5258A8B9"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41" w:name="_Toc31217665"/>
            <w:r>
              <w:rPr>
                <w:rFonts w:ascii="Times New Roman" w:hAnsi="Times New Roman" w:cs="Times New Roman"/>
                <w:b/>
                <w:bCs/>
                <w:i/>
                <w:sz w:val="20"/>
                <w:szCs w:val="20"/>
              </w:rPr>
              <w:t>Rhode Island</w:t>
            </w:r>
            <w:bookmarkEnd w:id="41"/>
          </w:p>
          <w:p w14:paraId="2E4DA83C" w14:textId="77777777" w:rsidR="004D2C09" w:rsidRPr="00F61A3D" w:rsidRDefault="004D2C09" w:rsidP="00632270">
            <w:pPr>
              <w:rPr>
                <w:rFonts w:ascii="Times New Roman" w:hAnsi="Times New Roman" w:cs="Times New Roman"/>
                <w:b w:val="0"/>
                <w:bCs w:val="0"/>
                <w:sz w:val="20"/>
                <w:szCs w:val="20"/>
              </w:rPr>
            </w:pPr>
          </w:p>
        </w:tc>
        <w:tc>
          <w:tcPr>
            <w:tcW w:w="6317" w:type="dxa"/>
          </w:tcPr>
          <w:p w14:paraId="743BD644" w14:textId="77777777" w:rsidR="004D2C09" w:rsidRDefault="004D2C09" w:rsidP="004D2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697F20E" w14:textId="77777777" w:rsidR="00B5541A" w:rsidRDefault="004D2C09" w:rsidP="004D2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2C09">
              <w:rPr>
                <w:rFonts w:ascii="Times New Roman" w:hAnsi="Times New Roman" w:cs="Times New Roman"/>
                <w:sz w:val="20"/>
                <w:szCs w:val="20"/>
              </w:rPr>
              <w:t xml:space="preserve">An insurance producer who receives a commission from a licensed property and casualty insurer for placing coverage </w:t>
            </w:r>
            <w:r w:rsidRPr="00441D0B">
              <w:rPr>
                <w:rFonts w:ascii="Times New Roman" w:hAnsi="Times New Roman" w:cs="Times New Roman"/>
                <w:sz w:val="20"/>
                <w:szCs w:val="20"/>
                <w:u w:val="single"/>
              </w:rPr>
              <w:t>cannot</w:t>
            </w:r>
            <w:r w:rsidRPr="004D2C09">
              <w:rPr>
                <w:rFonts w:ascii="Times New Roman" w:hAnsi="Times New Roman" w:cs="Times New Roman"/>
                <w:sz w:val="20"/>
                <w:szCs w:val="20"/>
              </w:rPr>
              <w:t xml:space="preserve"> also charge a fee to the insured for services that are customarily associated with the selling, soliciting or negotiation of the insurance. </w:t>
            </w:r>
            <w:r w:rsidR="00B5541A">
              <w:rPr>
                <w:rFonts w:ascii="Times New Roman" w:hAnsi="Times New Roman" w:cs="Times New Roman"/>
                <w:sz w:val="20"/>
                <w:szCs w:val="20"/>
              </w:rPr>
              <w:t xml:space="preserve">The Rhode Island Department of Business Regulation reasoned that “Commission expenses of the insurer are included within the operating expenses of the insurer and are considered in the rate making process. Any additional charges imposed on the insured are, therefore, in violation of the rate filing statutes.” </w:t>
            </w:r>
            <w:hyperlink r:id="rId300" w:history="1">
              <w:r w:rsidR="00B5541A" w:rsidRPr="004D2C09">
                <w:rPr>
                  <w:rStyle w:val="Hyperlink"/>
                  <w:rFonts w:ascii="Times New Roman" w:hAnsi="Times New Roman" w:cs="Times New Roman"/>
                  <w:sz w:val="20"/>
                  <w:szCs w:val="20"/>
                </w:rPr>
                <w:t>Bulletin 2002-11</w:t>
              </w:r>
            </w:hyperlink>
            <w:r w:rsidR="00B5541A" w:rsidRPr="004D2C09">
              <w:rPr>
                <w:rFonts w:ascii="Times New Roman" w:hAnsi="Times New Roman" w:cs="Times New Roman"/>
                <w:sz w:val="20"/>
                <w:szCs w:val="20"/>
              </w:rPr>
              <w:t>.</w:t>
            </w:r>
          </w:p>
          <w:p w14:paraId="7E2DC698" w14:textId="77777777" w:rsidR="00B5541A" w:rsidRDefault="00B5541A" w:rsidP="004D2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28A84F" w14:textId="77777777" w:rsidR="004D2C09" w:rsidRPr="004D2C09" w:rsidRDefault="004D2C09" w:rsidP="004D2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2C09">
              <w:rPr>
                <w:rFonts w:ascii="Times New Roman" w:hAnsi="Times New Roman" w:cs="Times New Roman"/>
                <w:sz w:val="20"/>
                <w:szCs w:val="20"/>
              </w:rPr>
              <w:t>Contracts which are “net of commission” do not include commission expenses in rates and, therefore, a separate fee may be charged to the insured by the producer. The fee, however, must be fully disclosed to the purchaser in writing prior to sale.</w:t>
            </w:r>
            <w:r w:rsidR="00A77F81" w:rsidRPr="004D2C09">
              <w:rPr>
                <w:rFonts w:ascii="Times New Roman" w:hAnsi="Times New Roman" w:cs="Times New Roman"/>
                <w:sz w:val="20"/>
                <w:szCs w:val="20"/>
              </w:rPr>
              <w:t xml:space="preserve"> </w:t>
            </w:r>
            <w:hyperlink r:id="rId301" w:history="1">
              <w:r w:rsidRPr="004D2C09">
                <w:rPr>
                  <w:rStyle w:val="Hyperlink"/>
                  <w:rFonts w:ascii="Times New Roman" w:hAnsi="Times New Roman" w:cs="Times New Roman"/>
                  <w:sz w:val="20"/>
                  <w:szCs w:val="20"/>
                </w:rPr>
                <w:t>Bulletin 2002-11</w:t>
              </w:r>
            </w:hyperlink>
            <w:r w:rsidRPr="004D2C09">
              <w:rPr>
                <w:rFonts w:ascii="Times New Roman" w:hAnsi="Times New Roman" w:cs="Times New Roman"/>
                <w:sz w:val="20"/>
                <w:szCs w:val="20"/>
              </w:rPr>
              <w:t>.</w:t>
            </w:r>
          </w:p>
          <w:p w14:paraId="5BCDB889"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2D57CD" w14:textId="77777777" w:rsidR="00B5541A" w:rsidRDefault="00B5541A" w:rsidP="0065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Producers may </w:t>
            </w:r>
            <w:r>
              <w:rPr>
                <w:rFonts w:ascii="Times New Roman" w:hAnsi="Times New Roman" w:cs="Times New Roman"/>
                <w:sz w:val="20"/>
                <w:szCs w:val="20"/>
                <w:u w:val="single"/>
              </w:rPr>
              <w:t>not</w:t>
            </w:r>
            <w:r>
              <w:rPr>
                <w:rFonts w:ascii="Times New Roman" w:hAnsi="Times New Roman" w:cs="Times New Roman"/>
                <w:sz w:val="20"/>
                <w:szCs w:val="20"/>
              </w:rPr>
              <w:t xml:space="preserve"> impose an additional charge based on method of payment. Property and casualty</w:t>
            </w:r>
            <w:r w:rsidR="00657777">
              <w:rPr>
                <w:rFonts w:ascii="Times New Roman" w:hAnsi="Times New Roman" w:cs="Times New Roman"/>
                <w:sz w:val="20"/>
                <w:szCs w:val="20"/>
              </w:rPr>
              <w:t xml:space="preserve"> insurance producers may allow payments by credit card but may not charge the insured the merchant fee assessed. </w:t>
            </w:r>
            <w:r w:rsidR="00657777" w:rsidRPr="00657777">
              <w:rPr>
                <w:rFonts w:ascii="Times New Roman" w:hAnsi="Times New Roman" w:cs="Times New Roman"/>
                <w:sz w:val="20"/>
                <w:szCs w:val="20"/>
              </w:rPr>
              <w:t>If a producer chooses to accept credit card</w:t>
            </w:r>
            <w:r w:rsidR="00657777">
              <w:rPr>
                <w:rFonts w:ascii="Times New Roman" w:hAnsi="Times New Roman" w:cs="Times New Roman"/>
                <w:sz w:val="20"/>
                <w:szCs w:val="20"/>
              </w:rPr>
              <w:t xml:space="preserve"> </w:t>
            </w:r>
            <w:r w:rsidR="00657777" w:rsidRPr="00657777">
              <w:rPr>
                <w:rFonts w:ascii="Times New Roman" w:hAnsi="Times New Roman" w:cs="Times New Roman"/>
                <w:sz w:val="20"/>
                <w:szCs w:val="20"/>
              </w:rPr>
              <w:t>payments such merchant fees are a cost of doing business which must be absorbed by the</w:t>
            </w:r>
            <w:r w:rsidR="00657777">
              <w:rPr>
                <w:rFonts w:ascii="Times New Roman" w:hAnsi="Times New Roman" w:cs="Times New Roman"/>
                <w:sz w:val="20"/>
                <w:szCs w:val="20"/>
              </w:rPr>
              <w:t xml:space="preserve"> </w:t>
            </w:r>
            <w:r w:rsidR="00657777" w:rsidRPr="00657777">
              <w:rPr>
                <w:rFonts w:ascii="Times New Roman" w:hAnsi="Times New Roman" w:cs="Times New Roman"/>
                <w:sz w:val="20"/>
                <w:szCs w:val="20"/>
              </w:rPr>
              <w:t>producer. Producers may not charge a fee for acceptance of cash payments.</w:t>
            </w:r>
            <w:r w:rsidR="00657777" w:rsidRPr="004D2C09">
              <w:rPr>
                <w:rFonts w:ascii="Times New Roman" w:hAnsi="Times New Roman" w:cs="Times New Roman"/>
                <w:sz w:val="20"/>
                <w:szCs w:val="20"/>
              </w:rPr>
              <w:t xml:space="preserve"> </w:t>
            </w:r>
            <w:hyperlink r:id="rId302" w:history="1">
              <w:r w:rsidR="00657777" w:rsidRPr="004D2C09">
                <w:rPr>
                  <w:rStyle w:val="Hyperlink"/>
                  <w:rFonts w:ascii="Times New Roman" w:hAnsi="Times New Roman" w:cs="Times New Roman"/>
                  <w:sz w:val="20"/>
                  <w:szCs w:val="20"/>
                </w:rPr>
                <w:t>Bulletin 2002-11</w:t>
              </w:r>
            </w:hyperlink>
            <w:r w:rsidR="00657777" w:rsidRPr="004D2C09">
              <w:rPr>
                <w:rFonts w:ascii="Times New Roman" w:hAnsi="Times New Roman" w:cs="Times New Roman"/>
                <w:sz w:val="20"/>
                <w:szCs w:val="20"/>
              </w:rPr>
              <w:t>.</w:t>
            </w:r>
          </w:p>
          <w:p w14:paraId="2C8E533A" w14:textId="77777777" w:rsidR="007F2BB4" w:rsidRPr="00B5541A" w:rsidRDefault="007F2BB4" w:rsidP="0065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6B1BA65E"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ECA5D3C" w14:textId="77777777" w:rsidR="004D2C09" w:rsidRPr="005D7BDC" w:rsidRDefault="004D2C09" w:rsidP="00141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2C09">
              <w:rPr>
                <w:rFonts w:ascii="Times New Roman" w:hAnsi="Times New Roman" w:cs="Times New Roman"/>
                <w:sz w:val="20"/>
                <w:szCs w:val="20"/>
              </w:rPr>
              <w:t xml:space="preserve">Before the purchase of insurance, an insurance </w:t>
            </w:r>
            <w:r w:rsidR="007F2BB4">
              <w:rPr>
                <w:rFonts w:ascii="Times New Roman" w:hAnsi="Times New Roman" w:cs="Times New Roman"/>
                <w:sz w:val="20"/>
                <w:szCs w:val="20"/>
              </w:rPr>
              <w:t>producer</w:t>
            </w:r>
            <w:r w:rsidR="0014133A">
              <w:rPr>
                <w:rFonts w:ascii="Times New Roman" w:hAnsi="Times New Roman" w:cs="Times New Roman"/>
                <w:sz w:val="20"/>
                <w:szCs w:val="20"/>
              </w:rPr>
              <w:t xml:space="preserve"> (excluding insurance intermediaries, placement of insurance in secondary/residual markets, and producers whose sole compensation is derived from the insurer)</w:t>
            </w:r>
            <w:r w:rsidRPr="004D2C09">
              <w:rPr>
                <w:rFonts w:ascii="Times New Roman" w:hAnsi="Times New Roman" w:cs="Times New Roman"/>
                <w:sz w:val="20"/>
                <w:szCs w:val="20"/>
              </w:rPr>
              <w:t xml:space="preserve"> must (1) obtain the customer’s documented acknowledgment that the compensation will be received by the producer and (2) provide a description of the method and factors utilized for calculating the compensation to be received.</w:t>
            </w:r>
            <w:r w:rsidR="0014133A">
              <w:rPr>
                <w:rFonts w:ascii="Times New Roman" w:hAnsi="Times New Roman" w:cs="Times New Roman"/>
                <w:sz w:val="20"/>
                <w:szCs w:val="20"/>
              </w:rPr>
              <w:t xml:space="preserve"> </w:t>
            </w:r>
            <w:hyperlink r:id="rId303" w:history="1">
              <w:r w:rsidRPr="007F2BB4">
                <w:rPr>
                  <w:rStyle w:val="Hyperlink"/>
                  <w:rFonts w:ascii="Times New Roman" w:hAnsi="Times New Roman" w:cs="Times New Roman"/>
                  <w:smallCaps/>
                  <w:sz w:val="20"/>
                  <w:szCs w:val="20"/>
                </w:rPr>
                <w:t>R.I. Gen. Laws</w:t>
              </w:r>
              <w:r w:rsidRPr="005D7BDC">
                <w:rPr>
                  <w:rStyle w:val="Hyperlink"/>
                  <w:rFonts w:ascii="Times New Roman" w:hAnsi="Times New Roman" w:cs="Times New Roman"/>
                  <w:sz w:val="20"/>
                  <w:szCs w:val="20"/>
                </w:rPr>
                <w:t xml:space="preserve"> § 27-2.4-15.1</w:t>
              </w:r>
            </w:hyperlink>
            <w:r w:rsidRPr="005D7BDC">
              <w:rPr>
                <w:rFonts w:ascii="Times New Roman" w:hAnsi="Times New Roman" w:cs="Times New Roman"/>
                <w:sz w:val="20"/>
                <w:szCs w:val="20"/>
              </w:rPr>
              <w:t>; </w:t>
            </w:r>
            <w:hyperlink r:id="rId304" w:history="1">
              <w:r w:rsidRPr="005D7BDC">
                <w:rPr>
                  <w:rStyle w:val="Hyperlink"/>
                  <w:rFonts w:ascii="Times New Roman" w:hAnsi="Times New Roman" w:cs="Times New Roman"/>
                  <w:sz w:val="20"/>
                  <w:szCs w:val="20"/>
                </w:rPr>
                <w:t>R.I. Dep’t of Ins. Bulletin 2006-2</w:t>
              </w:r>
            </w:hyperlink>
            <w:r w:rsidRPr="005D7BDC">
              <w:rPr>
                <w:rFonts w:ascii="Times New Roman" w:hAnsi="Times New Roman" w:cs="Times New Roman"/>
                <w:sz w:val="20"/>
                <w:szCs w:val="20"/>
              </w:rPr>
              <w:t>; </w:t>
            </w:r>
            <w:hyperlink r:id="rId305" w:history="1">
              <w:r w:rsidRPr="005D7BDC">
                <w:rPr>
                  <w:rStyle w:val="Hyperlink"/>
                  <w:rFonts w:ascii="Times New Roman" w:hAnsi="Times New Roman" w:cs="Times New Roman"/>
                  <w:sz w:val="20"/>
                  <w:szCs w:val="20"/>
                </w:rPr>
                <w:t>Bulletin 2002-11</w:t>
              </w:r>
            </w:hyperlink>
            <w:r w:rsidRPr="005D7BDC">
              <w:rPr>
                <w:rFonts w:ascii="Times New Roman" w:hAnsi="Times New Roman" w:cs="Times New Roman"/>
                <w:sz w:val="20"/>
                <w:szCs w:val="20"/>
              </w:rPr>
              <w:t>.</w:t>
            </w:r>
          </w:p>
          <w:p w14:paraId="54678EA7" w14:textId="77777777" w:rsidR="004D2C09" w:rsidRDefault="004D2C0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D87DED" w14:textId="77777777" w:rsidR="004D2C09" w:rsidRPr="004D2C09" w:rsidRDefault="004D2C09" w:rsidP="004D2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2C09">
              <w:rPr>
                <w:rFonts w:ascii="Times New Roman" w:hAnsi="Times New Roman" w:cs="Times New Roman"/>
                <w:sz w:val="20"/>
                <w:szCs w:val="20"/>
              </w:rPr>
              <w:t>Additionally, any fee for commission expenses—in a contract that is net of commission—must be fully disclosed in writing prior to sale. </w:t>
            </w:r>
            <w:hyperlink r:id="rId306" w:history="1">
              <w:r w:rsidRPr="004D2C09">
                <w:rPr>
                  <w:rStyle w:val="Hyperlink"/>
                  <w:rFonts w:ascii="Times New Roman" w:hAnsi="Times New Roman" w:cs="Times New Roman"/>
                  <w:sz w:val="20"/>
                  <w:szCs w:val="20"/>
                </w:rPr>
                <w:t>Bulletin 2002-11</w:t>
              </w:r>
            </w:hyperlink>
            <w:r w:rsidRPr="004D2C09">
              <w:rPr>
                <w:rFonts w:ascii="Times New Roman" w:hAnsi="Times New Roman" w:cs="Times New Roman"/>
                <w:sz w:val="20"/>
                <w:szCs w:val="20"/>
              </w:rPr>
              <w:t>.</w:t>
            </w:r>
          </w:p>
          <w:p w14:paraId="4363BE18" w14:textId="77777777" w:rsidR="004D2C09" w:rsidRDefault="004D2C0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6480861E"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A62037" w14:textId="77777777" w:rsidR="004D2C09" w:rsidRPr="004D2C09" w:rsidRDefault="004D2C09" w:rsidP="004D2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 xml:space="preserve">Compensation Sharing. </w:t>
            </w:r>
            <w:r w:rsidRPr="004D2C09">
              <w:rPr>
                <w:rFonts w:ascii="Times New Roman" w:hAnsi="Times New Roman" w:cs="Times New Roman"/>
                <w:sz w:val="20"/>
                <w:szCs w:val="20"/>
              </w:rPr>
              <w:t xml:space="preserve">An insurance producer may pay </w:t>
            </w:r>
            <w:r w:rsidR="007F2BB4">
              <w:rPr>
                <w:rFonts w:ascii="Times New Roman" w:hAnsi="Times New Roman" w:cs="Times New Roman"/>
                <w:sz w:val="20"/>
                <w:szCs w:val="20"/>
              </w:rPr>
              <w:t xml:space="preserve">or assign commissions, service fees, brokerages, or other valuable consideration to </w:t>
            </w:r>
            <w:r w:rsidRPr="004D2C09">
              <w:rPr>
                <w:rFonts w:ascii="Times New Roman" w:hAnsi="Times New Roman" w:cs="Times New Roman"/>
                <w:sz w:val="20"/>
                <w:szCs w:val="20"/>
              </w:rPr>
              <w:t xml:space="preserve">an insurance agency or to persons who do not sell, solicit, or negotiate insurance in Rhode Island, </w:t>
            </w:r>
            <w:r w:rsidRPr="007F2BB4">
              <w:rPr>
                <w:rFonts w:ascii="Times New Roman" w:hAnsi="Times New Roman" w:cs="Times New Roman"/>
                <w:sz w:val="20"/>
                <w:szCs w:val="20"/>
                <w:u w:val="single"/>
              </w:rPr>
              <w:t>unless</w:t>
            </w:r>
            <w:r w:rsidRPr="004D2C09">
              <w:rPr>
                <w:rFonts w:ascii="Times New Roman" w:hAnsi="Times New Roman" w:cs="Times New Roman"/>
                <w:sz w:val="20"/>
                <w:szCs w:val="20"/>
              </w:rPr>
              <w:t xml:space="preserve"> the payment would qualify as a rebate or otherwise violate the state’s laws governing unfair methods of competition.  </w:t>
            </w:r>
            <w:hyperlink r:id="rId307" w:history="1">
              <w:r w:rsidRPr="004D2C09">
                <w:rPr>
                  <w:rStyle w:val="Hyperlink"/>
                  <w:rFonts w:ascii="Times New Roman" w:hAnsi="Times New Roman" w:cs="Times New Roman"/>
                  <w:sz w:val="20"/>
                  <w:szCs w:val="20"/>
                </w:rPr>
                <w:t>R.I</w:t>
              </w:r>
              <w:r w:rsidRPr="007F2BB4">
                <w:rPr>
                  <w:rStyle w:val="Hyperlink"/>
                  <w:rFonts w:ascii="Times New Roman" w:hAnsi="Times New Roman" w:cs="Times New Roman"/>
                  <w:smallCaps/>
                  <w:sz w:val="20"/>
                  <w:szCs w:val="20"/>
                </w:rPr>
                <w:t>. Gen. Laws</w:t>
              </w:r>
              <w:r w:rsidRPr="004D2C09">
                <w:rPr>
                  <w:rStyle w:val="Hyperlink"/>
                  <w:rFonts w:ascii="Times New Roman" w:hAnsi="Times New Roman" w:cs="Times New Roman"/>
                  <w:sz w:val="20"/>
                  <w:szCs w:val="20"/>
                </w:rPr>
                <w:t xml:space="preserve"> § 27-2.4-15</w:t>
              </w:r>
            </w:hyperlink>
            <w:r w:rsidRPr="004D2C09">
              <w:rPr>
                <w:rFonts w:ascii="Times New Roman" w:hAnsi="Times New Roman" w:cs="Times New Roman"/>
                <w:sz w:val="20"/>
                <w:szCs w:val="20"/>
              </w:rPr>
              <w:t>.</w:t>
            </w:r>
          </w:p>
          <w:p w14:paraId="4D2EA65C" w14:textId="77777777" w:rsidR="004D2C09" w:rsidRDefault="004D2C0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B10319" w14:textId="77777777" w:rsidR="004D2C09" w:rsidRPr="00F819F8" w:rsidRDefault="004D2C09" w:rsidP="004D2C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F819F8">
              <w:rPr>
                <w:rFonts w:ascii="Times New Roman" w:hAnsi="Times New Roman" w:cs="Times New Roman"/>
                <w:i/>
                <w:sz w:val="20"/>
                <w:szCs w:val="20"/>
              </w:rPr>
              <w:t>Referral Fees</w:t>
            </w:r>
            <w:r w:rsidRPr="00F819F8">
              <w:rPr>
                <w:rFonts w:ascii="Times New Roman" w:hAnsi="Times New Roman" w:cs="Times New Roman"/>
                <w:sz w:val="20"/>
                <w:szCs w:val="20"/>
              </w:rPr>
              <w:t xml:space="preserve">. </w:t>
            </w:r>
            <w:r>
              <w:rPr>
                <w:rFonts w:ascii="Times New Roman" w:hAnsi="Times New Roman" w:cs="Times New Roman"/>
                <w:b/>
                <w:i/>
                <w:color w:val="365F91" w:themeColor="accent1" w:themeShade="BF"/>
                <w:sz w:val="20"/>
                <w:szCs w:val="20"/>
              </w:rPr>
              <w:t>Rhode Island</w:t>
            </w:r>
            <w:r w:rsidRPr="00F819F8">
              <w:rPr>
                <w:rFonts w:ascii="Times New Roman" w:hAnsi="Times New Roman" w:cs="Times New Roman"/>
                <w:b/>
                <w:i/>
                <w:color w:val="365F91" w:themeColor="accent1" w:themeShade="BF"/>
                <w:sz w:val="20"/>
                <w:szCs w:val="20"/>
              </w:rPr>
              <w:t xml:space="preserve"> law does not appear to address referral fees.  </w:t>
            </w:r>
          </w:p>
          <w:p w14:paraId="4ED08A3B" w14:textId="77777777" w:rsidR="004D2C09" w:rsidRPr="004D2C09" w:rsidRDefault="004D2C0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1C910485"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7A49DA2A" w14:textId="77777777" w:rsidR="009B7A29" w:rsidRPr="00F61A3D" w:rsidRDefault="009B7A29" w:rsidP="00632270">
            <w:pPr>
              <w:rPr>
                <w:rFonts w:ascii="Times New Roman" w:hAnsi="Times New Roman" w:cs="Times New Roman"/>
                <w:sz w:val="20"/>
                <w:szCs w:val="20"/>
              </w:rPr>
            </w:pPr>
          </w:p>
          <w:p w14:paraId="7E437537"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42" w:name="_Toc31217666"/>
            <w:r>
              <w:rPr>
                <w:rFonts w:ascii="Times New Roman" w:hAnsi="Times New Roman" w:cs="Times New Roman"/>
                <w:b/>
                <w:bCs/>
                <w:i/>
                <w:sz w:val="20"/>
                <w:szCs w:val="20"/>
              </w:rPr>
              <w:t>South Carolina</w:t>
            </w:r>
            <w:bookmarkEnd w:id="42"/>
          </w:p>
          <w:p w14:paraId="7CF4B7D6" w14:textId="77777777" w:rsidR="004D2C09" w:rsidRPr="00F61A3D" w:rsidRDefault="004D2C09" w:rsidP="00632270">
            <w:pPr>
              <w:rPr>
                <w:rFonts w:ascii="Times New Roman" w:hAnsi="Times New Roman" w:cs="Times New Roman"/>
                <w:b w:val="0"/>
                <w:bCs w:val="0"/>
                <w:sz w:val="20"/>
                <w:szCs w:val="20"/>
              </w:rPr>
            </w:pPr>
          </w:p>
        </w:tc>
        <w:tc>
          <w:tcPr>
            <w:tcW w:w="6317" w:type="dxa"/>
          </w:tcPr>
          <w:p w14:paraId="533D8C7E"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43B26F" w14:textId="77777777" w:rsidR="00E227B5" w:rsidRDefault="00E227B5"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w:t>
            </w:r>
            <w:r w:rsidRPr="00BA0798">
              <w:rPr>
                <w:rFonts w:ascii="Times New Roman" w:hAnsi="Times New Roman" w:cs="Times New Roman"/>
                <w:b/>
                <w:i/>
                <w:sz w:val="20"/>
                <w:szCs w:val="20"/>
              </w:rPr>
              <w:t>broker</w:t>
            </w:r>
            <w:r>
              <w:rPr>
                <w:rFonts w:ascii="Times New Roman" w:hAnsi="Times New Roman" w:cs="Times New Roman"/>
                <w:sz w:val="20"/>
                <w:szCs w:val="20"/>
              </w:rPr>
              <w:t xml:space="preserve"> is not permitted to charge policy fees </w:t>
            </w:r>
            <w:r>
              <w:rPr>
                <w:rFonts w:ascii="Times New Roman" w:hAnsi="Times New Roman" w:cs="Times New Roman"/>
                <w:sz w:val="20"/>
                <w:szCs w:val="20"/>
                <w:u w:val="single"/>
              </w:rPr>
              <w:t>unless</w:t>
            </w:r>
            <w:r>
              <w:rPr>
                <w:rFonts w:ascii="Times New Roman" w:hAnsi="Times New Roman" w:cs="Times New Roman"/>
                <w:sz w:val="20"/>
                <w:szCs w:val="20"/>
              </w:rPr>
              <w:t>:</w:t>
            </w:r>
          </w:p>
          <w:p w14:paraId="6F214568" w14:textId="77777777" w:rsidR="00E227B5" w:rsidRDefault="00E227B5" w:rsidP="00A60917">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It is a reasonable fee; </w:t>
            </w:r>
          </w:p>
          <w:p w14:paraId="6A709500" w14:textId="77777777" w:rsidR="00E227B5" w:rsidRDefault="00E227B5" w:rsidP="00A60917">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It is made part of the contract; and</w:t>
            </w:r>
          </w:p>
          <w:p w14:paraId="7C110254" w14:textId="77777777" w:rsidR="0014133A" w:rsidRPr="00E227B5" w:rsidRDefault="00E227B5" w:rsidP="00A60917">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broker’s premium tax rate is paid upon the policy fee. </w:t>
            </w:r>
            <w:hyperlink r:id="rId308" w:history="1">
              <w:r w:rsidR="0014133A" w:rsidRPr="00E227B5">
                <w:rPr>
                  <w:rStyle w:val="Hyperlink"/>
                  <w:rFonts w:ascii="Times New Roman" w:hAnsi="Times New Roman" w:cs="Times New Roman"/>
                  <w:smallCaps/>
                  <w:sz w:val="20"/>
                  <w:szCs w:val="20"/>
                </w:rPr>
                <w:t>S.C. Code Ann.</w:t>
              </w:r>
              <w:r w:rsidR="0014133A" w:rsidRPr="00E227B5">
                <w:rPr>
                  <w:rStyle w:val="Hyperlink"/>
                  <w:rFonts w:ascii="Times New Roman" w:hAnsi="Times New Roman" w:cs="Times New Roman"/>
                  <w:sz w:val="20"/>
                  <w:szCs w:val="20"/>
                </w:rPr>
                <w:t xml:space="preserve"> § 38-45-160</w:t>
              </w:r>
            </w:hyperlink>
            <w:r w:rsidR="0014133A" w:rsidRPr="00E227B5">
              <w:rPr>
                <w:rFonts w:ascii="Times New Roman" w:hAnsi="Times New Roman" w:cs="Times New Roman"/>
                <w:sz w:val="20"/>
                <w:szCs w:val="20"/>
              </w:rPr>
              <w:t>.</w:t>
            </w:r>
          </w:p>
          <w:p w14:paraId="33934ED9" w14:textId="77777777" w:rsidR="0014133A" w:rsidRDefault="0014133A" w:rsidP="00141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54497E6" w14:textId="77777777" w:rsidR="0014133A" w:rsidRPr="0014133A" w:rsidRDefault="00E227B5" w:rsidP="00141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When, pursuant to the written or oral request of an insured, a producer or agency advances all or part of the premium for a policy to the insurer on behalf of the insured, the producer is entitled to recover from the insured—in addition to the amount advanced—a service charge equal to the greater of </w:t>
            </w:r>
            <w:r w:rsidRPr="00E227B5">
              <w:rPr>
                <w:rFonts w:ascii="Times New Roman" w:hAnsi="Times New Roman" w:cs="Times New Roman"/>
                <w:sz w:val="20"/>
                <w:szCs w:val="20"/>
              </w:rPr>
              <w:t>1.5% or</w:t>
            </w:r>
            <w:r>
              <w:rPr>
                <w:rFonts w:ascii="Times New Roman" w:hAnsi="Times New Roman" w:cs="Times New Roman"/>
                <w:sz w:val="20"/>
                <w:szCs w:val="20"/>
              </w:rPr>
              <w:t xml:space="preserve"> </w:t>
            </w:r>
            <w:r w:rsidRPr="00E227B5">
              <w:rPr>
                <w:rFonts w:ascii="Times New Roman" w:hAnsi="Times New Roman" w:cs="Times New Roman"/>
                <w:sz w:val="20"/>
                <w:szCs w:val="20"/>
              </w:rPr>
              <w:t>$1.50 per month</w:t>
            </w:r>
            <w:r>
              <w:rPr>
                <w:rFonts w:ascii="Times New Roman" w:hAnsi="Times New Roman" w:cs="Times New Roman"/>
                <w:sz w:val="20"/>
                <w:szCs w:val="20"/>
              </w:rPr>
              <w:t xml:space="preserve"> on any unpaid balance. </w:t>
            </w:r>
            <w:hyperlink r:id="rId309" w:history="1">
              <w:r w:rsidR="0014133A" w:rsidRPr="00E227B5">
                <w:rPr>
                  <w:rStyle w:val="Hyperlink"/>
                  <w:rFonts w:ascii="Times New Roman" w:hAnsi="Times New Roman" w:cs="Times New Roman"/>
                  <w:smallCaps/>
                  <w:sz w:val="20"/>
                  <w:szCs w:val="20"/>
                </w:rPr>
                <w:t>S.C. Code Ann. § 38-43-410</w:t>
              </w:r>
            </w:hyperlink>
            <w:r w:rsidR="0014133A" w:rsidRPr="00E227B5">
              <w:rPr>
                <w:rFonts w:ascii="Times New Roman" w:hAnsi="Times New Roman" w:cs="Times New Roman"/>
                <w:smallCaps/>
                <w:sz w:val="20"/>
                <w:szCs w:val="20"/>
              </w:rPr>
              <w:t>; </w:t>
            </w:r>
            <w:hyperlink r:id="rId310" w:history="1">
              <w:r w:rsidR="0014133A" w:rsidRPr="00E227B5">
                <w:rPr>
                  <w:rStyle w:val="Hyperlink"/>
                  <w:rFonts w:ascii="Times New Roman" w:hAnsi="Times New Roman" w:cs="Times New Roman"/>
                  <w:smallCaps/>
                  <w:sz w:val="20"/>
                  <w:szCs w:val="20"/>
                </w:rPr>
                <w:t>S.C. Code Ann. § 38-43-420</w:t>
              </w:r>
            </w:hyperlink>
            <w:r w:rsidR="0014133A" w:rsidRPr="00E227B5">
              <w:rPr>
                <w:rFonts w:ascii="Times New Roman" w:hAnsi="Times New Roman" w:cs="Times New Roman"/>
                <w:smallCaps/>
                <w:sz w:val="20"/>
                <w:szCs w:val="20"/>
              </w:rPr>
              <w:t>; </w:t>
            </w:r>
            <w:hyperlink r:id="rId311" w:history="1">
              <w:r w:rsidR="0014133A" w:rsidRPr="00E227B5">
                <w:rPr>
                  <w:rStyle w:val="Hyperlink"/>
                  <w:rFonts w:ascii="Times New Roman" w:hAnsi="Times New Roman" w:cs="Times New Roman"/>
                  <w:smallCaps/>
                  <w:sz w:val="20"/>
                  <w:szCs w:val="20"/>
                </w:rPr>
                <w:t>S.C. Code Ann. § 38-43-430</w:t>
              </w:r>
            </w:hyperlink>
            <w:r w:rsidR="0014133A" w:rsidRPr="0014133A">
              <w:rPr>
                <w:rFonts w:ascii="Times New Roman" w:hAnsi="Times New Roman" w:cs="Times New Roman"/>
                <w:sz w:val="20"/>
                <w:szCs w:val="20"/>
              </w:rPr>
              <w:t>.</w:t>
            </w:r>
          </w:p>
          <w:p w14:paraId="23842DD2" w14:textId="77777777" w:rsidR="0014133A" w:rsidRDefault="001413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20DE8DE9" w14:textId="77777777" w:rsidR="009B7A29" w:rsidRPr="0014133A"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4F6D51A" w14:textId="77777777" w:rsidR="0014133A" w:rsidRPr="0014133A" w:rsidRDefault="00E227B5" w:rsidP="00141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 broker’s policy fee</w:t>
            </w:r>
            <w:r w:rsidR="0014133A" w:rsidRPr="0014133A">
              <w:rPr>
                <w:rFonts w:ascii="Times New Roman" w:hAnsi="Times New Roman" w:cs="Times New Roman"/>
                <w:sz w:val="20"/>
                <w:szCs w:val="20"/>
              </w:rPr>
              <w:t xml:space="preserve"> must be made part of the contract with the insured. </w:t>
            </w:r>
            <w:hyperlink r:id="rId312" w:history="1">
              <w:r w:rsidR="0014133A" w:rsidRPr="00E227B5">
                <w:rPr>
                  <w:rStyle w:val="Hyperlink"/>
                  <w:rFonts w:ascii="Times New Roman" w:hAnsi="Times New Roman" w:cs="Times New Roman"/>
                  <w:smallCaps/>
                  <w:sz w:val="20"/>
                  <w:szCs w:val="20"/>
                </w:rPr>
                <w:t>S.C. Code Ann.</w:t>
              </w:r>
              <w:r w:rsidR="0014133A" w:rsidRPr="0014133A">
                <w:rPr>
                  <w:rStyle w:val="Hyperlink"/>
                  <w:rFonts w:ascii="Times New Roman" w:hAnsi="Times New Roman" w:cs="Times New Roman"/>
                  <w:sz w:val="20"/>
                  <w:szCs w:val="20"/>
                </w:rPr>
                <w:t xml:space="preserve"> § 38-45-160</w:t>
              </w:r>
            </w:hyperlink>
            <w:r w:rsidR="0014133A" w:rsidRPr="0014133A">
              <w:rPr>
                <w:rFonts w:ascii="Times New Roman" w:hAnsi="Times New Roman" w:cs="Times New Roman"/>
                <w:sz w:val="20"/>
                <w:szCs w:val="20"/>
              </w:rPr>
              <w:t>.</w:t>
            </w:r>
          </w:p>
          <w:p w14:paraId="5C59F56D" w14:textId="77777777" w:rsidR="0014133A" w:rsidRPr="0014133A" w:rsidRDefault="001413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02292C2B" w14:textId="77777777" w:rsidR="009B7A29" w:rsidRPr="0014133A"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09031BC" w14:textId="77777777" w:rsidR="0014133A" w:rsidRPr="0014133A" w:rsidRDefault="0014133A" w:rsidP="00141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133A">
              <w:rPr>
                <w:rFonts w:ascii="Times New Roman" w:hAnsi="Times New Roman" w:cs="Times New Roman"/>
                <w:i/>
                <w:sz w:val="20"/>
                <w:szCs w:val="20"/>
              </w:rPr>
              <w:t>Compensation Sharing</w:t>
            </w:r>
            <w:r w:rsidRPr="0014133A">
              <w:rPr>
                <w:rFonts w:ascii="Times New Roman" w:hAnsi="Times New Roman" w:cs="Times New Roman"/>
                <w:sz w:val="20"/>
                <w:szCs w:val="20"/>
              </w:rPr>
              <w:t xml:space="preserve">. An insurance producer may pay </w:t>
            </w:r>
            <w:r w:rsidR="00E227B5">
              <w:rPr>
                <w:rFonts w:ascii="Times New Roman" w:hAnsi="Times New Roman" w:cs="Times New Roman"/>
                <w:sz w:val="20"/>
                <w:szCs w:val="20"/>
              </w:rPr>
              <w:t xml:space="preserve">or assign service fees or other valuable consideration to </w:t>
            </w:r>
            <w:r w:rsidRPr="0014133A">
              <w:rPr>
                <w:rFonts w:ascii="Times New Roman" w:hAnsi="Times New Roman" w:cs="Times New Roman"/>
                <w:sz w:val="20"/>
                <w:szCs w:val="20"/>
              </w:rPr>
              <w:t>an insurance agency or to persons who do not sell, solicit, or negotiate insurance in South Carolina, unless the payment would violate another provision of the Insurance Code. </w:t>
            </w:r>
            <w:r w:rsidR="00E227B5">
              <w:rPr>
                <w:rFonts w:ascii="Times New Roman" w:hAnsi="Times New Roman" w:cs="Times New Roman"/>
                <w:sz w:val="20"/>
                <w:szCs w:val="20"/>
              </w:rPr>
              <w:t>Such a payment must not be based on completion of the sale of the insurance policy.</w:t>
            </w:r>
            <w:r w:rsidRPr="0014133A">
              <w:rPr>
                <w:rFonts w:ascii="Times New Roman" w:hAnsi="Times New Roman" w:cs="Times New Roman"/>
                <w:sz w:val="20"/>
                <w:szCs w:val="20"/>
              </w:rPr>
              <w:t> </w:t>
            </w:r>
            <w:hyperlink r:id="rId313" w:history="1">
              <w:r w:rsidRPr="0014133A">
                <w:rPr>
                  <w:rStyle w:val="Hyperlink"/>
                  <w:rFonts w:ascii="Times New Roman" w:hAnsi="Times New Roman" w:cs="Times New Roman"/>
                  <w:sz w:val="20"/>
                  <w:szCs w:val="20"/>
                </w:rPr>
                <w:t>S</w:t>
              </w:r>
              <w:r w:rsidRPr="00E227B5">
                <w:rPr>
                  <w:rStyle w:val="Hyperlink"/>
                  <w:rFonts w:ascii="Times New Roman" w:hAnsi="Times New Roman" w:cs="Times New Roman"/>
                  <w:smallCaps/>
                  <w:sz w:val="20"/>
                  <w:szCs w:val="20"/>
                </w:rPr>
                <w:t>.C. Code Ann</w:t>
              </w:r>
              <w:r w:rsidRPr="0014133A">
                <w:rPr>
                  <w:rStyle w:val="Hyperlink"/>
                  <w:rFonts w:ascii="Times New Roman" w:hAnsi="Times New Roman" w:cs="Times New Roman"/>
                  <w:sz w:val="20"/>
                  <w:szCs w:val="20"/>
                </w:rPr>
                <w:t>. § 38-43-200</w:t>
              </w:r>
            </w:hyperlink>
            <w:r w:rsidRPr="0014133A">
              <w:rPr>
                <w:rFonts w:ascii="Times New Roman" w:hAnsi="Times New Roman" w:cs="Times New Roman"/>
                <w:sz w:val="20"/>
                <w:szCs w:val="20"/>
              </w:rPr>
              <w:t>.</w:t>
            </w:r>
          </w:p>
          <w:p w14:paraId="36D0B10C" w14:textId="77777777" w:rsidR="0014133A" w:rsidRPr="0014133A" w:rsidRDefault="0014133A" w:rsidP="00141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24E939" w14:textId="77777777" w:rsidR="0014133A" w:rsidRPr="0014133A" w:rsidRDefault="0014133A" w:rsidP="00141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133A">
              <w:rPr>
                <w:rFonts w:ascii="Times New Roman" w:hAnsi="Times New Roman" w:cs="Times New Roman"/>
                <w:sz w:val="20"/>
                <w:szCs w:val="20"/>
              </w:rPr>
              <w:t xml:space="preserve">A licensed insurance broker may divide commissions with </w:t>
            </w:r>
            <w:r w:rsidR="00AD08F1">
              <w:rPr>
                <w:rFonts w:ascii="Times New Roman" w:hAnsi="Times New Roman" w:cs="Times New Roman"/>
                <w:sz w:val="20"/>
                <w:szCs w:val="20"/>
              </w:rPr>
              <w:t>producers</w:t>
            </w:r>
            <w:r w:rsidRPr="0014133A">
              <w:rPr>
                <w:rFonts w:ascii="Times New Roman" w:hAnsi="Times New Roman" w:cs="Times New Roman"/>
                <w:sz w:val="20"/>
                <w:szCs w:val="20"/>
              </w:rPr>
              <w:t xml:space="preserve"> or brokers in other states or with a</w:t>
            </w:r>
            <w:r w:rsidR="00AD08F1">
              <w:rPr>
                <w:rFonts w:ascii="Times New Roman" w:hAnsi="Times New Roman" w:cs="Times New Roman"/>
                <w:sz w:val="20"/>
                <w:szCs w:val="20"/>
              </w:rPr>
              <w:t xml:space="preserve"> producer</w:t>
            </w:r>
            <w:r w:rsidRPr="0014133A">
              <w:rPr>
                <w:rFonts w:ascii="Times New Roman" w:hAnsi="Times New Roman" w:cs="Times New Roman"/>
                <w:sz w:val="20"/>
                <w:szCs w:val="20"/>
              </w:rPr>
              <w:t xml:space="preserve"> licensed in South Carolina for an insurer doing the particular </w:t>
            </w:r>
            <w:r w:rsidRPr="0014133A">
              <w:rPr>
                <w:rFonts w:ascii="Times New Roman" w:hAnsi="Times New Roman" w:cs="Times New Roman"/>
                <w:sz w:val="20"/>
                <w:szCs w:val="20"/>
              </w:rPr>
              <w:lastRenderedPageBreak/>
              <w:t>class of insurance desired to be placed through the broker.  </w:t>
            </w:r>
            <w:hyperlink r:id="rId314" w:history="1">
              <w:r w:rsidRPr="0014133A">
                <w:rPr>
                  <w:rStyle w:val="Hyperlink"/>
                  <w:rFonts w:ascii="Times New Roman" w:hAnsi="Times New Roman" w:cs="Times New Roman"/>
                  <w:sz w:val="20"/>
                  <w:szCs w:val="20"/>
                </w:rPr>
                <w:t>S.C</w:t>
              </w:r>
              <w:r w:rsidRPr="00AD08F1">
                <w:rPr>
                  <w:rStyle w:val="Hyperlink"/>
                  <w:rFonts w:ascii="Times New Roman" w:hAnsi="Times New Roman" w:cs="Times New Roman"/>
                  <w:smallCaps/>
                  <w:sz w:val="20"/>
                  <w:szCs w:val="20"/>
                </w:rPr>
                <w:t xml:space="preserve">. Code Ann. </w:t>
              </w:r>
              <w:r w:rsidRPr="0014133A">
                <w:rPr>
                  <w:rStyle w:val="Hyperlink"/>
                  <w:rFonts w:ascii="Times New Roman" w:hAnsi="Times New Roman" w:cs="Times New Roman"/>
                  <w:sz w:val="20"/>
                  <w:szCs w:val="20"/>
                </w:rPr>
                <w:t>§ 38-45-100</w:t>
              </w:r>
            </w:hyperlink>
            <w:r w:rsidRPr="0014133A">
              <w:rPr>
                <w:rFonts w:ascii="Times New Roman" w:hAnsi="Times New Roman" w:cs="Times New Roman"/>
                <w:sz w:val="20"/>
                <w:szCs w:val="20"/>
              </w:rPr>
              <w:t>.</w:t>
            </w:r>
          </w:p>
          <w:p w14:paraId="461434EE" w14:textId="77777777" w:rsidR="0014133A" w:rsidRPr="0014133A" w:rsidRDefault="001413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03F66CE" w14:textId="77777777" w:rsidR="0014133A" w:rsidRPr="0014133A" w:rsidRDefault="0014133A" w:rsidP="00141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133A">
              <w:rPr>
                <w:rFonts w:ascii="Times New Roman" w:hAnsi="Times New Roman" w:cs="Times New Roman"/>
                <w:i/>
                <w:sz w:val="20"/>
                <w:szCs w:val="20"/>
              </w:rPr>
              <w:t>Referral Fees</w:t>
            </w:r>
            <w:r w:rsidRPr="0014133A">
              <w:rPr>
                <w:rFonts w:ascii="Times New Roman" w:hAnsi="Times New Roman" w:cs="Times New Roman"/>
                <w:sz w:val="20"/>
                <w:szCs w:val="20"/>
              </w:rPr>
              <w:t>. The Department of Insurance has</w:t>
            </w:r>
            <w:r w:rsidR="00AD08F1">
              <w:rPr>
                <w:rFonts w:ascii="Times New Roman" w:hAnsi="Times New Roman" w:cs="Times New Roman"/>
                <w:sz w:val="20"/>
                <w:szCs w:val="20"/>
              </w:rPr>
              <w:t xml:space="preserve"> interpreted the state’s law to permit </w:t>
            </w:r>
            <w:r w:rsidRPr="0014133A">
              <w:rPr>
                <w:rFonts w:ascii="Times New Roman" w:hAnsi="Times New Roman" w:cs="Times New Roman"/>
                <w:sz w:val="20"/>
                <w:szCs w:val="20"/>
              </w:rPr>
              <w:t xml:space="preserve">an agency </w:t>
            </w:r>
            <w:r w:rsidR="00AD08F1">
              <w:rPr>
                <w:rFonts w:ascii="Times New Roman" w:hAnsi="Times New Roman" w:cs="Times New Roman"/>
                <w:sz w:val="20"/>
                <w:szCs w:val="20"/>
              </w:rPr>
              <w:t>to</w:t>
            </w:r>
            <w:r w:rsidRPr="0014133A">
              <w:rPr>
                <w:rFonts w:ascii="Times New Roman" w:hAnsi="Times New Roman" w:cs="Times New Roman"/>
                <w:sz w:val="20"/>
                <w:szCs w:val="20"/>
              </w:rPr>
              <w:t xml:space="preserve"> pay a finder’s fee or referral fee to an unlicensed individual. </w:t>
            </w:r>
            <w:hyperlink r:id="rId315" w:history="1">
              <w:r w:rsidRPr="0014133A">
                <w:rPr>
                  <w:rStyle w:val="Hyperlink"/>
                  <w:rFonts w:ascii="Times New Roman" w:hAnsi="Times New Roman" w:cs="Times New Roman"/>
                  <w:sz w:val="20"/>
                  <w:szCs w:val="20"/>
                </w:rPr>
                <w:t>Business Entity FAQs</w:t>
              </w:r>
            </w:hyperlink>
            <w:r w:rsidR="00AD08F1">
              <w:rPr>
                <w:rFonts w:ascii="Times New Roman" w:hAnsi="Times New Roman" w:cs="Times New Roman"/>
                <w:sz w:val="20"/>
                <w:szCs w:val="20"/>
              </w:rPr>
              <w:t xml:space="preserve">; </w:t>
            </w:r>
            <w:hyperlink r:id="rId316" w:history="1">
              <w:r w:rsidR="00AD08F1" w:rsidRPr="0014133A">
                <w:rPr>
                  <w:rStyle w:val="Hyperlink"/>
                  <w:rFonts w:ascii="Times New Roman" w:hAnsi="Times New Roman" w:cs="Times New Roman"/>
                  <w:sz w:val="20"/>
                  <w:szCs w:val="20"/>
                </w:rPr>
                <w:t>S</w:t>
              </w:r>
              <w:r w:rsidR="00AD08F1" w:rsidRPr="00E227B5">
                <w:rPr>
                  <w:rStyle w:val="Hyperlink"/>
                  <w:rFonts w:ascii="Times New Roman" w:hAnsi="Times New Roman" w:cs="Times New Roman"/>
                  <w:smallCaps/>
                  <w:sz w:val="20"/>
                  <w:szCs w:val="20"/>
                </w:rPr>
                <w:t>.C. Code Ann</w:t>
              </w:r>
              <w:r w:rsidR="00AD08F1" w:rsidRPr="0014133A">
                <w:rPr>
                  <w:rStyle w:val="Hyperlink"/>
                  <w:rFonts w:ascii="Times New Roman" w:hAnsi="Times New Roman" w:cs="Times New Roman"/>
                  <w:sz w:val="20"/>
                  <w:szCs w:val="20"/>
                </w:rPr>
                <w:t>. § 38-43-200</w:t>
              </w:r>
            </w:hyperlink>
            <w:r w:rsidR="00AD08F1" w:rsidRPr="0014133A">
              <w:rPr>
                <w:rFonts w:ascii="Times New Roman" w:hAnsi="Times New Roman" w:cs="Times New Roman"/>
                <w:sz w:val="20"/>
                <w:szCs w:val="20"/>
              </w:rPr>
              <w:t>.</w:t>
            </w:r>
          </w:p>
          <w:p w14:paraId="6B57A63B" w14:textId="77777777" w:rsidR="0014133A" w:rsidRPr="0014133A" w:rsidRDefault="0014133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7D4B2BFC"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02672921" w14:textId="77777777" w:rsidR="009B7A29" w:rsidRPr="00F61A3D" w:rsidRDefault="009B7A29" w:rsidP="00632270">
            <w:pPr>
              <w:rPr>
                <w:rFonts w:ascii="Times New Roman" w:hAnsi="Times New Roman" w:cs="Times New Roman"/>
                <w:sz w:val="20"/>
                <w:szCs w:val="20"/>
              </w:rPr>
            </w:pPr>
          </w:p>
          <w:p w14:paraId="4AA17D0D"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43" w:name="_Toc31217667"/>
            <w:r>
              <w:rPr>
                <w:rFonts w:ascii="Times New Roman" w:hAnsi="Times New Roman" w:cs="Times New Roman"/>
                <w:b/>
                <w:bCs/>
                <w:i/>
                <w:sz w:val="20"/>
                <w:szCs w:val="20"/>
              </w:rPr>
              <w:t>South Dakota</w:t>
            </w:r>
            <w:bookmarkEnd w:id="43"/>
          </w:p>
          <w:p w14:paraId="3047400E" w14:textId="77777777" w:rsidR="004D2C09" w:rsidRPr="00F61A3D" w:rsidRDefault="004D2C09" w:rsidP="00632270">
            <w:pPr>
              <w:rPr>
                <w:rFonts w:ascii="Times New Roman" w:hAnsi="Times New Roman" w:cs="Times New Roman"/>
                <w:b w:val="0"/>
                <w:bCs w:val="0"/>
                <w:sz w:val="20"/>
                <w:szCs w:val="20"/>
              </w:rPr>
            </w:pPr>
          </w:p>
        </w:tc>
        <w:tc>
          <w:tcPr>
            <w:tcW w:w="6317" w:type="dxa"/>
          </w:tcPr>
          <w:p w14:paraId="38712BE2" w14:textId="77777777" w:rsidR="009B7A29" w:rsidRPr="00F61A3D"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AD4BED" w14:textId="77777777" w:rsidR="002D1D42" w:rsidRPr="00F61A3D" w:rsidRDefault="002D1D42"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 xml:space="preserve">A </w:t>
            </w:r>
            <w:r w:rsidRPr="00F61A3D">
              <w:rPr>
                <w:rFonts w:ascii="Times New Roman" w:hAnsi="Times New Roman" w:cs="Times New Roman"/>
                <w:b/>
                <w:i/>
                <w:sz w:val="20"/>
                <w:szCs w:val="20"/>
              </w:rPr>
              <w:t>producer</w:t>
            </w:r>
            <w:r w:rsidRPr="00F61A3D">
              <w:rPr>
                <w:rFonts w:ascii="Times New Roman" w:hAnsi="Times New Roman" w:cs="Times New Roman"/>
                <w:sz w:val="20"/>
                <w:szCs w:val="20"/>
              </w:rPr>
              <w:t xml:space="preserve"> is </w:t>
            </w:r>
            <w:r w:rsidRPr="00F61A3D">
              <w:rPr>
                <w:rFonts w:ascii="Times New Roman" w:hAnsi="Times New Roman" w:cs="Times New Roman"/>
                <w:sz w:val="20"/>
                <w:szCs w:val="20"/>
                <w:u w:val="single"/>
              </w:rPr>
              <w:t>permitted</w:t>
            </w:r>
            <w:r w:rsidRPr="00F61A3D">
              <w:rPr>
                <w:rFonts w:ascii="Times New Roman" w:hAnsi="Times New Roman" w:cs="Times New Roman"/>
                <w:sz w:val="20"/>
                <w:szCs w:val="20"/>
              </w:rPr>
              <w:t xml:space="preserve"> to:</w:t>
            </w:r>
          </w:p>
          <w:p w14:paraId="5B46A03B" w14:textId="77777777" w:rsidR="002D1D42" w:rsidRPr="00F61A3D" w:rsidRDefault="002D1D42" w:rsidP="00A6091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Collect only a commission on a product;</w:t>
            </w:r>
          </w:p>
          <w:p w14:paraId="3F7DEF2B" w14:textId="77777777" w:rsidR="002D1D42" w:rsidRPr="00F61A3D" w:rsidRDefault="002D1D42" w:rsidP="00A6091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Collect only a consultant fee concerning a product; and</w:t>
            </w:r>
          </w:p>
          <w:p w14:paraId="5D4D2880" w14:textId="77777777" w:rsidR="002D1D42" w:rsidRPr="00F61A3D" w:rsidRDefault="002D1D42" w:rsidP="00A60917">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 xml:space="preserve">Collect a consulting fee on one distinct product and then collect a commission on a dissimilar product with the same consumer. </w:t>
            </w:r>
            <w:hyperlink r:id="rId317" w:history="1">
              <w:r w:rsidR="003279F3" w:rsidRPr="00F61A3D">
                <w:rPr>
                  <w:rStyle w:val="Hyperlink"/>
                  <w:rFonts w:ascii="Times New Roman" w:hAnsi="Times New Roman" w:cs="Times New Roman"/>
                  <w:sz w:val="20"/>
                  <w:szCs w:val="20"/>
                </w:rPr>
                <w:t>Bulletin 13-04</w:t>
              </w:r>
            </w:hyperlink>
            <w:r w:rsidR="003279F3" w:rsidRPr="00F61A3D">
              <w:rPr>
                <w:rFonts w:ascii="Times New Roman" w:hAnsi="Times New Roman" w:cs="Times New Roman"/>
                <w:sz w:val="20"/>
                <w:szCs w:val="20"/>
              </w:rPr>
              <w:t>.</w:t>
            </w:r>
          </w:p>
          <w:p w14:paraId="74179535" w14:textId="77777777" w:rsidR="002D1D42" w:rsidRPr="00F61A3D" w:rsidRDefault="002D1D42"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7C402DF" w14:textId="77777777" w:rsidR="002D1D42" w:rsidRPr="00F61A3D" w:rsidRDefault="002D1D42" w:rsidP="002D1D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 xml:space="preserve">A producer is </w:t>
            </w:r>
            <w:r w:rsidRPr="00F61A3D">
              <w:rPr>
                <w:rFonts w:ascii="Times New Roman" w:hAnsi="Times New Roman" w:cs="Times New Roman"/>
                <w:sz w:val="20"/>
                <w:szCs w:val="20"/>
                <w:u w:val="single"/>
              </w:rPr>
              <w:t>prohibited</w:t>
            </w:r>
            <w:r w:rsidRPr="00F61A3D">
              <w:rPr>
                <w:rFonts w:ascii="Times New Roman" w:hAnsi="Times New Roman" w:cs="Times New Roman"/>
                <w:sz w:val="20"/>
                <w:szCs w:val="20"/>
              </w:rPr>
              <w:t xml:space="preserve"> from:</w:t>
            </w:r>
          </w:p>
          <w:p w14:paraId="45AEFF27" w14:textId="77777777" w:rsidR="002D1D42" w:rsidRPr="00F61A3D" w:rsidRDefault="002D1D42" w:rsidP="00A60917">
            <w:pPr>
              <w:pStyle w:val="ListParagraph"/>
              <w:numPr>
                <w:ilvl w:val="0"/>
                <w:numId w:val="6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Negotiating commissions with consumers under any circumstances (e.g., writing policies “net of commission”); and</w:t>
            </w:r>
          </w:p>
          <w:p w14:paraId="657F4259" w14:textId="77777777" w:rsidR="002D1D42" w:rsidRPr="00F61A3D" w:rsidRDefault="002D1D42" w:rsidP="00A60917">
            <w:pPr>
              <w:pStyle w:val="ListParagraph"/>
              <w:numPr>
                <w:ilvl w:val="0"/>
                <w:numId w:val="6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 xml:space="preserve">Charging any fees not specified in the insurance product/in accordance with the applicable classifications and rates filed with/approved by the Director of the South Dakota Department of Labor and Regulation, with the exception of a </w:t>
            </w:r>
            <w:r w:rsidRPr="00F61A3D">
              <w:rPr>
                <w:rFonts w:ascii="Times New Roman" w:hAnsi="Times New Roman" w:cs="Times New Roman"/>
                <w:sz w:val="20"/>
                <w:szCs w:val="20"/>
                <w:u w:val="single"/>
              </w:rPr>
              <w:t>consulting fee</w:t>
            </w:r>
            <w:r w:rsidRPr="00F61A3D">
              <w:rPr>
                <w:rFonts w:ascii="Times New Roman" w:hAnsi="Times New Roman" w:cs="Times New Roman"/>
                <w:sz w:val="20"/>
                <w:szCs w:val="20"/>
              </w:rPr>
              <w:t xml:space="preserve">. </w:t>
            </w:r>
            <w:hyperlink r:id="rId318" w:history="1">
              <w:r w:rsidRPr="00F61A3D">
                <w:rPr>
                  <w:rStyle w:val="Hyperlink"/>
                  <w:rFonts w:ascii="Times New Roman" w:hAnsi="Times New Roman" w:cs="Times New Roman"/>
                  <w:sz w:val="20"/>
                  <w:szCs w:val="20"/>
                </w:rPr>
                <w:t>S.D</w:t>
              </w:r>
              <w:r w:rsidRPr="00F61A3D">
                <w:rPr>
                  <w:rStyle w:val="Hyperlink"/>
                  <w:rFonts w:ascii="Times New Roman" w:hAnsi="Times New Roman" w:cs="Times New Roman"/>
                  <w:smallCaps/>
                  <w:sz w:val="20"/>
                  <w:szCs w:val="20"/>
                </w:rPr>
                <w:t>. Cod. Laws</w:t>
              </w:r>
              <w:r w:rsidRPr="00F61A3D">
                <w:rPr>
                  <w:rStyle w:val="Hyperlink"/>
                  <w:rFonts w:ascii="Times New Roman" w:hAnsi="Times New Roman" w:cs="Times New Roman"/>
                  <w:sz w:val="20"/>
                  <w:szCs w:val="20"/>
                </w:rPr>
                <w:t xml:space="preserve"> </w:t>
              </w:r>
              <w:r w:rsidR="002D5BA4" w:rsidRPr="002D5BA4">
                <w:rPr>
                  <w:rStyle w:val="Hyperlink"/>
                  <w:rFonts w:ascii="Times New Roman" w:hAnsi="Times New Roman" w:cs="Times New Roman"/>
                  <w:sz w:val="20"/>
                  <w:szCs w:val="20"/>
                </w:rPr>
                <w:t>§§</w:t>
              </w:r>
              <w:r w:rsidRPr="00F61A3D">
                <w:rPr>
                  <w:rStyle w:val="Hyperlink"/>
                  <w:rFonts w:ascii="Times New Roman" w:hAnsi="Times New Roman" w:cs="Times New Roman"/>
                  <w:sz w:val="20"/>
                  <w:szCs w:val="20"/>
                </w:rPr>
                <w:t xml:space="preserve"> 58-33-36</w:t>
              </w:r>
            </w:hyperlink>
            <w:r w:rsidRPr="00F61A3D">
              <w:rPr>
                <w:rFonts w:ascii="Times New Roman" w:hAnsi="Times New Roman" w:cs="Times New Roman"/>
                <w:sz w:val="20"/>
                <w:szCs w:val="20"/>
              </w:rPr>
              <w:t xml:space="preserve">, </w:t>
            </w:r>
            <w:hyperlink r:id="rId319" w:history="1">
              <w:r w:rsidRPr="00F61A3D">
                <w:rPr>
                  <w:rStyle w:val="Hyperlink"/>
                  <w:rFonts w:ascii="Times New Roman" w:hAnsi="Times New Roman" w:cs="Times New Roman"/>
                  <w:sz w:val="20"/>
                  <w:szCs w:val="20"/>
                </w:rPr>
                <w:t>58-11-1</w:t>
              </w:r>
            </w:hyperlink>
            <w:r w:rsidRPr="00F61A3D">
              <w:rPr>
                <w:rFonts w:ascii="Times New Roman" w:hAnsi="Times New Roman" w:cs="Times New Roman"/>
                <w:sz w:val="20"/>
                <w:szCs w:val="20"/>
              </w:rPr>
              <w:t xml:space="preserve">, </w:t>
            </w:r>
            <w:hyperlink r:id="rId320" w:history="1">
              <w:r w:rsidRPr="00F61A3D">
                <w:rPr>
                  <w:rStyle w:val="Hyperlink"/>
                  <w:rFonts w:ascii="Times New Roman" w:hAnsi="Times New Roman" w:cs="Times New Roman"/>
                  <w:sz w:val="20"/>
                  <w:szCs w:val="20"/>
                </w:rPr>
                <w:t>58-30-144.1</w:t>
              </w:r>
            </w:hyperlink>
            <w:r w:rsidRPr="00F61A3D">
              <w:rPr>
                <w:rFonts w:ascii="Times New Roman" w:hAnsi="Times New Roman" w:cs="Times New Roman"/>
                <w:sz w:val="20"/>
                <w:szCs w:val="20"/>
              </w:rPr>
              <w:t>; </w:t>
            </w:r>
            <w:hyperlink r:id="rId321" w:history="1">
              <w:r w:rsidRPr="00F61A3D">
                <w:rPr>
                  <w:rStyle w:val="Hyperlink"/>
                  <w:rFonts w:ascii="Times New Roman" w:hAnsi="Times New Roman" w:cs="Times New Roman"/>
                  <w:sz w:val="20"/>
                  <w:szCs w:val="20"/>
                </w:rPr>
                <w:t>Bulletin 13-04</w:t>
              </w:r>
            </w:hyperlink>
            <w:r w:rsidRPr="00F61A3D">
              <w:rPr>
                <w:rFonts w:ascii="Times New Roman" w:hAnsi="Times New Roman" w:cs="Times New Roman"/>
                <w:sz w:val="20"/>
                <w:szCs w:val="20"/>
              </w:rPr>
              <w:t>.</w:t>
            </w:r>
          </w:p>
          <w:p w14:paraId="5E213F99" w14:textId="77777777" w:rsidR="002D1D42" w:rsidRPr="00F61A3D" w:rsidRDefault="002D1D42"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C91C6AB" w14:textId="77777777" w:rsidR="00DF586B" w:rsidRPr="00F61A3D" w:rsidRDefault="00DF586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A</w:t>
            </w:r>
            <w:r w:rsidR="003F56FB" w:rsidRPr="00F61A3D">
              <w:rPr>
                <w:rFonts w:ascii="Times New Roman" w:hAnsi="Times New Roman" w:cs="Times New Roman"/>
                <w:sz w:val="20"/>
                <w:szCs w:val="20"/>
              </w:rPr>
              <w:t xml:space="preserve"> </w:t>
            </w:r>
            <w:r w:rsidR="003F56FB" w:rsidRPr="00F61A3D">
              <w:rPr>
                <w:rFonts w:ascii="Times New Roman" w:hAnsi="Times New Roman" w:cs="Times New Roman"/>
                <w:b/>
                <w:i/>
                <w:sz w:val="20"/>
                <w:szCs w:val="20"/>
              </w:rPr>
              <w:t>consultant</w:t>
            </w:r>
            <w:r w:rsidR="003F56FB" w:rsidRPr="00F61A3D">
              <w:rPr>
                <w:rFonts w:ascii="Times New Roman" w:hAnsi="Times New Roman" w:cs="Times New Roman"/>
                <w:sz w:val="20"/>
                <w:szCs w:val="20"/>
              </w:rPr>
              <w:t xml:space="preserve"> may</w:t>
            </w:r>
            <w:r w:rsidRPr="00F61A3D">
              <w:rPr>
                <w:rFonts w:ascii="Times New Roman" w:hAnsi="Times New Roman" w:cs="Times New Roman"/>
                <w:sz w:val="20"/>
                <w:szCs w:val="20"/>
              </w:rPr>
              <w:t xml:space="preserve"> collect a fee from an insurance customer:</w:t>
            </w:r>
          </w:p>
          <w:p w14:paraId="3F7F7227" w14:textId="77777777" w:rsidR="00DF586B" w:rsidRPr="00F61A3D" w:rsidRDefault="00DF586B" w:rsidP="00A60917">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F</w:t>
            </w:r>
            <w:r w:rsidR="003F56FB" w:rsidRPr="00F61A3D">
              <w:rPr>
                <w:rFonts w:ascii="Times New Roman" w:hAnsi="Times New Roman" w:cs="Times New Roman"/>
                <w:sz w:val="20"/>
                <w:szCs w:val="20"/>
              </w:rPr>
              <w:t xml:space="preserve">or </w:t>
            </w:r>
            <w:r w:rsidR="003F56FB" w:rsidRPr="00F61A3D">
              <w:rPr>
                <w:rFonts w:ascii="Times New Roman" w:hAnsi="Times New Roman" w:cs="Times New Roman"/>
                <w:b/>
                <w:i/>
                <w:sz w:val="20"/>
                <w:szCs w:val="20"/>
              </w:rPr>
              <w:t>services provided as a consultant</w:t>
            </w:r>
            <w:r w:rsidRPr="00F61A3D">
              <w:rPr>
                <w:rFonts w:ascii="Times New Roman" w:hAnsi="Times New Roman" w:cs="Times New Roman"/>
                <w:sz w:val="20"/>
                <w:szCs w:val="20"/>
              </w:rPr>
              <w:t>; and</w:t>
            </w:r>
          </w:p>
          <w:p w14:paraId="174B0874" w14:textId="77777777" w:rsidR="00DF586B" w:rsidRPr="00F61A3D" w:rsidRDefault="00DF586B" w:rsidP="00A60917">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Receive a commission for insurance sold, solicited, or negotiated with that same insurance customer provided that the fee and commission are for separate and distinct insurance products.</w:t>
            </w:r>
          </w:p>
          <w:p w14:paraId="34900C27" w14:textId="77777777" w:rsidR="003F56FB" w:rsidRPr="00F61A3D" w:rsidRDefault="00DF586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 xml:space="preserve">A consultant </w:t>
            </w:r>
            <w:r w:rsidR="003F56FB" w:rsidRPr="00F61A3D">
              <w:rPr>
                <w:rFonts w:ascii="Times New Roman" w:hAnsi="Times New Roman" w:cs="Times New Roman"/>
                <w:sz w:val="20"/>
                <w:szCs w:val="20"/>
              </w:rPr>
              <w:t xml:space="preserve">may </w:t>
            </w:r>
            <w:r w:rsidR="003F56FB" w:rsidRPr="00F61A3D">
              <w:rPr>
                <w:rFonts w:ascii="Times New Roman" w:hAnsi="Times New Roman" w:cs="Times New Roman"/>
                <w:sz w:val="20"/>
                <w:szCs w:val="20"/>
                <w:u w:val="single"/>
              </w:rPr>
              <w:t>not</w:t>
            </w:r>
            <w:r w:rsidRPr="00F61A3D">
              <w:rPr>
                <w:rFonts w:ascii="Times New Roman" w:hAnsi="Times New Roman" w:cs="Times New Roman"/>
                <w:sz w:val="20"/>
                <w:szCs w:val="20"/>
              </w:rPr>
              <w:t>, however,</w:t>
            </w:r>
            <w:r w:rsidR="003F56FB" w:rsidRPr="00F61A3D">
              <w:rPr>
                <w:rFonts w:ascii="Times New Roman" w:hAnsi="Times New Roman" w:cs="Times New Roman"/>
                <w:sz w:val="20"/>
                <w:szCs w:val="20"/>
              </w:rPr>
              <w:t xml:space="preserve"> collect a fee for any insurance placed with that insurance customer if a commission is payable to that consultant</w:t>
            </w:r>
            <w:r w:rsidRPr="00F61A3D">
              <w:rPr>
                <w:rFonts w:ascii="Times New Roman" w:hAnsi="Times New Roman" w:cs="Times New Roman"/>
                <w:sz w:val="20"/>
                <w:szCs w:val="20"/>
              </w:rPr>
              <w:t xml:space="preserve"> (i.e., collect a consulting fee and commission on the same product with the same consumer)</w:t>
            </w:r>
            <w:r w:rsidR="003F56FB" w:rsidRPr="00F61A3D">
              <w:rPr>
                <w:rFonts w:ascii="Times New Roman" w:hAnsi="Times New Roman" w:cs="Times New Roman"/>
                <w:sz w:val="20"/>
                <w:szCs w:val="20"/>
              </w:rPr>
              <w:t xml:space="preserve">. </w:t>
            </w:r>
            <w:hyperlink r:id="rId322" w:history="1">
              <w:r w:rsidR="003F56FB" w:rsidRPr="00F61A3D">
                <w:rPr>
                  <w:rStyle w:val="Hyperlink"/>
                  <w:rFonts w:ascii="Times New Roman" w:hAnsi="Times New Roman" w:cs="Times New Roman"/>
                  <w:smallCaps/>
                  <w:sz w:val="20"/>
                  <w:szCs w:val="20"/>
                </w:rPr>
                <w:t>S.D. Cod</w:t>
              </w:r>
              <w:r w:rsidRPr="00F61A3D">
                <w:rPr>
                  <w:rStyle w:val="Hyperlink"/>
                  <w:rFonts w:ascii="Times New Roman" w:hAnsi="Times New Roman" w:cs="Times New Roman"/>
                  <w:smallCaps/>
                  <w:sz w:val="20"/>
                  <w:szCs w:val="20"/>
                </w:rPr>
                <w:t>.</w:t>
              </w:r>
              <w:r w:rsidR="003F56FB" w:rsidRPr="00F61A3D">
                <w:rPr>
                  <w:rStyle w:val="Hyperlink"/>
                  <w:rFonts w:ascii="Times New Roman" w:hAnsi="Times New Roman" w:cs="Times New Roman"/>
                  <w:smallCaps/>
                  <w:sz w:val="20"/>
                  <w:szCs w:val="20"/>
                </w:rPr>
                <w:t xml:space="preserve"> Laws </w:t>
              </w:r>
              <w:r w:rsidR="003F56FB" w:rsidRPr="00F61A3D">
                <w:rPr>
                  <w:rStyle w:val="Hyperlink"/>
                  <w:rFonts w:ascii="Times New Roman" w:hAnsi="Times New Roman" w:cs="Times New Roman"/>
                  <w:sz w:val="20"/>
                  <w:szCs w:val="20"/>
                </w:rPr>
                <w:t>§</w:t>
              </w:r>
              <w:r w:rsidR="002D1D42" w:rsidRPr="00F61A3D">
                <w:rPr>
                  <w:rStyle w:val="Hyperlink"/>
                  <w:rFonts w:ascii="Times New Roman" w:hAnsi="Times New Roman" w:cs="Times New Roman"/>
                  <w:sz w:val="20"/>
                  <w:szCs w:val="20"/>
                </w:rPr>
                <w:t>§</w:t>
              </w:r>
              <w:r w:rsidR="003F56FB" w:rsidRPr="00F61A3D">
                <w:rPr>
                  <w:rStyle w:val="Hyperlink"/>
                  <w:rFonts w:ascii="Times New Roman" w:hAnsi="Times New Roman" w:cs="Times New Roman"/>
                  <w:sz w:val="20"/>
                  <w:szCs w:val="20"/>
                </w:rPr>
                <w:t xml:space="preserve"> 58-30-144.1</w:t>
              </w:r>
            </w:hyperlink>
            <w:r w:rsidR="002D1D42" w:rsidRPr="00F61A3D">
              <w:rPr>
                <w:rFonts w:ascii="Times New Roman" w:hAnsi="Times New Roman" w:cs="Times New Roman"/>
                <w:sz w:val="20"/>
                <w:szCs w:val="20"/>
              </w:rPr>
              <w:t xml:space="preserve">, </w:t>
            </w:r>
            <w:hyperlink r:id="rId323" w:history="1">
              <w:r w:rsidR="002D1D42" w:rsidRPr="00F61A3D">
                <w:rPr>
                  <w:rStyle w:val="Hyperlink"/>
                  <w:rFonts w:ascii="Times New Roman" w:hAnsi="Times New Roman" w:cs="Times New Roman"/>
                  <w:sz w:val="20"/>
                  <w:szCs w:val="20"/>
                </w:rPr>
                <w:t>58-30-171.1</w:t>
              </w:r>
            </w:hyperlink>
            <w:r w:rsidR="002D1D42" w:rsidRPr="00F61A3D">
              <w:rPr>
                <w:rFonts w:ascii="Times New Roman" w:hAnsi="Times New Roman" w:cs="Times New Roman"/>
                <w:sz w:val="20"/>
                <w:szCs w:val="20"/>
              </w:rPr>
              <w:t xml:space="preserve">; </w:t>
            </w:r>
            <w:hyperlink r:id="rId324" w:history="1">
              <w:r w:rsidR="003F56FB" w:rsidRPr="00F61A3D">
                <w:rPr>
                  <w:rStyle w:val="Hyperlink"/>
                  <w:rFonts w:ascii="Times New Roman" w:hAnsi="Times New Roman" w:cs="Times New Roman"/>
                  <w:sz w:val="20"/>
                  <w:szCs w:val="20"/>
                </w:rPr>
                <w:t>Bulletin 13-04</w:t>
              </w:r>
            </w:hyperlink>
            <w:r w:rsidR="003F56FB" w:rsidRPr="00F61A3D">
              <w:rPr>
                <w:rFonts w:ascii="Times New Roman" w:hAnsi="Times New Roman" w:cs="Times New Roman"/>
                <w:sz w:val="20"/>
                <w:szCs w:val="20"/>
              </w:rPr>
              <w:t>.</w:t>
            </w:r>
          </w:p>
          <w:p w14:paraId="152F0EFC" w14:textId="77777777" w:rsidR="002D1D42" w:rsidRPr="00F61A3D" w:rsidRDefault="002D1D42"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95E92B8" w14:textId="77777777" w:rsidR="003F56FB" w:rsidRPr="00F61A3D" w:rsidRDefault="002D1D42" w:rsidP="00D82A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 xml:space="preserve">Note, any person acting as a consultant must also be licensed as an agent under South Dakota’s insurance laws. </w:t>
            </w:r>
          </w:p>
        </w:tc>
        <w:tc>
          <w:tcPr>
            <w:tcW w:w="4590" w:type="dxa"/>
          </w:tcPr>
          <w:p w14:paraId="4C2F6706"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1902446" w14:textId="77777777" w:rsidR="00846F21" w:rsidRPr="00836B00" w:rsidRDefault="00846F21" w:rsidP="00846F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Pr>
                <w:rFonts w:ascii="Times New Roman" w:hAnsi="Times New Roman" w:cs="Times New Roman"/>
                <w:b/>
                <w:i/>
                <w:color w:val="365F91" w:themeColor="accent1" w:themeShade="BF"/>
                <w:sz w:val="20"/>
                <w:szCs w:val="20"/>
              </w:rPr>
              <w:t>South Dakota</w:t>
            </w:r>
            <w:r w:rsidRPr="00836B00">
              <w:rPr>
                <w:rFonts w:ascii="Times New Roman" w:hAnsi="Times New Roman" w:cs="Times New Roman"/>
                <w:b/>
                <w:i/>
                <w:color w:val="365F91" w:themeColor="accent1" w:themeShade="BF"/>
                <w:sz w:val="20"/>
                <w:szCs w:val="20"/>
              </w:rPr>
              <w:t xml:space="preserve"> </w:t>
            </w:r>
            <w:r>
              <w:rPr>
                <w:rFonts w:ascii="Times New Roman" w:hAnsi="Times New Roman" w:cs="Times New Roman"/>
                <w:b/>
                <w:i/>
                <w:color w:val="365F91" w:themeColor="accent1" w:themeShade="BF"/>
                <w:sz w:val="20"/>
                <w:szCs w:val="20"/>
              </w:rPr>
              <w:t>law does not address</w:t>
            </w:r>
            <w:r w:rsidRPr="00836B00">
              <w:rPr>
                <w:rFonts w:ascii="Times New Roman" w:hAnsi="Times New Roman" w:cs="Times New Roman"/>
                <w:b/>
                <w:i/>
                <w:color w:val="365F91" w:themeColor="accent1" w:themeShade="BF"/>
                <w:sz w:val="20"/>
                <w:szCs w:val="20"/>
              </w:rPr>
              <w:t xml:space="preserve"> producer compensation disclosure. </w:t>
            </w:r>
          </w:p>
          <w:p w14:paraId="21CC7C21" w14:textId="77777777" w:rsidR="00846F21" w:rsidRPr="00F61A3D" w:rsidRDefault="00846F2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CC2CAA4" w14:textId="77777777" w:rsidR="003F56FB" w:rsidRPr="00F61A3D" w:rsidRDefault="002D1D42"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 xml:space="preserve">Any </w:t>
            </w:r>
            <w:r w:rsidRPr="00846F21">
              <w:rPr>
                <w:rFonts w:ascii="Times New Roman" w:hAnsi="Times New Roman" w:cs="Times New Roman"/>
                <w:b/>
                <w:i/>
                <w:sz w:val="20"/>
                <w:szCs w:val="20"/>
              </w:rPr>
              <w:t>consultant</w:t>
            </w:r>
            <w:r w:rsidRPr="00F61A3D">
              <w:rPr>
                <w:rFonts w:ascii="Times New Roman" w:hAnsi="Times New Roman" w:cs="Times New Roman"/>
                <w:sz w:val="20"/>
                <w:szCs w:val="20"/>
              </w:rPr>
              <w:t xml:space="preserve"> collecting a fee from an insurance customer must </w:t>
            </w:r>
            <w:r w:rsidR="003F56FB" w:rsidRPr="00F61A3D">
              <w:rPr>
                <w:rFonts w:ascii="Times New Roman" w:hAnsi="Times New Roman" w:cs="Times New Roman"/>
                <w:sz w:val="20"/>
                <w:szCs w:val="20"/>
              </w:rPr>
              <w:t>set forth the fee to be charged to that insurance customer and the terms and conditions of the services provided to that insurance customer in the form of a written agreement with the insurance customer. </w:t>
            </w:r>
            <w:hyperlink r:id="rId325" w:history="1">
              <w:r w:rsidR="003F56FB" w:rsidRPr="00F61A3D">
                <w:rPr>
                  <w:rStyle w:val="Hyperlink"/>
                  <w:rFonts w:ascii="Times New Roman" w:hAnsi="Times New Roman" w:cs="Times New Roman"/>
                  <w:smallCaps/>
                  <w:sz w:val="20"/>
                  <w:szCs w:val="20"/>
                </w:rPr>
                <w:t xml:space="preserve">S.D. </w:t>
              </w:r>
              <w:r w:rsidRPr="00F61A3D">
                <w:rPr>
                  <w:rStyle w:val="Hyperlink"/>
                  <w:rFonts w:ascii="Times New Roman" w:hAnsi="Times New Roman" w:cs="Times New Roman"/>
                  <w:smallCaps/>
                  <w:sz w:val="20"/>
                  <w:szCs w:val="20"/>
                </w:rPr>
                <w:t>Cod.</w:t>
              </w:r>
              <w:r w:rsidR="003F56FB" w:rsidRPr="00F61A3D">
                <w:rPr>
                  <w:rStyle w:val="Hyperlink"/>
                  <w:rFonts w:ascii="Times New Roman" w:hAnsi="Times New Roman" w:cs="Times New Roman"/>
                  <w:smallCaps/>
                  <w:sz w:val="20"/>
                  <w:szCs w:val="20"/>
                </w:rPr>
                <w:t xml:space="preserve"> Laws</w:t>
              </w:r>
              <w:r w:rsidR="003F56FB" w:rsidRPr="00F61A3D">
                <w:rPr>
                  <w:rStyle w:val="Hyperlink"/>
                  <w:rFonts w:ascii="Times New Roman" w:hAnsi="Times New Roman" w:cs="Times New Roman"/>
                  <w:sz w:val="20"/>
                  <w:szCs w:val="20"/>
                </w:rPr>
                <w:t xml:space="preserve"> § 58-30-144.1</w:t>
              </w:r>
            </w:hyperlink>
            <w:r w:rsidR="003F56FB" w:rsidRPr="00F61A3D">
              <w:rPr>
                <w:rFonts w:ascii="Times New Roman" w:hAnsi="Times New Roman" w:cs="Times New Roman"/>
                <w:sz w:val="20"/>
                <w:szCs w:val="20"/>
              </w:rPr>
              <w:t>.</w:t>
            </w:r>
          </w:p>
          <w:p w14:paraId="17E4C874" w14:textId="77777777" w:rsidR="003F56FB" w:rsidRPr="00F61A3D" w:rsidRDefault="003F56F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3EEAB992" w14:textId="77777777" w:rsidR="009B7A29" w:rsidRPr="00F61A3D"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DDDEF0E" w14:textId="77777777" w:rsidR="002D1D42" w:rsidRPr="00F61A3D" w:rsidRDefault="003F56FB" w:rsidP="002D1D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i/>
                <w:sz w:val="20"/>
                <w:szCs w:val="20"/>
              </w:rPr>
              <w:t>Compensation Sharing</w:t>
            </w:r>
            <w:r w:rsidRPr="00F61A3D">
              <w:rPr>
                <w:rFonts w:ascii="Times New Roman" w:hAnsi="Times New Roman" w:cs="Times New Roman"/>
                <w:sz w:val="20"/>
                <w:szCs w:val="20"/>
              </w:rPr>
              <w:t xml:space="preserve">. </w:t>
            </w:r>
            <w:r w:rsidR="002D1D42" w:rsidRPr="00F61A3D">
              <w:rPr>
                <w:rFonts w:ascii="Times New Roman" w:hAnsi="Times New Roman" w:cs="Times New Roman"/>
                <w:sz w:val="20"/>
                <w:szCs w:val="20"/>
              </w:rPr>
              <w:t>An insurance producer may</w:t>
            </w:r>
            <w:r w:rsidR="00F61A3D" w:rsidRPr="00F61A3D">
              <w:rPr>
                <w:rFonts w:ascii="Times New Roman" w:hAnsi="Times New Roman" w:cs="Times New Roman"/>
                <w:sz w:val="20"/>
                <w:szCs w:val="20"/>
              </w:rPr>
              <w:t xml:space="preserve"> pay or assign a commission, service fee, brokerage fee, or other valuable consideration</w:t>
            </w:r>
            <w:r w:rsidR="002D1D42" w:rsidRPr="00F61A3D">
              <w:rPr>
                <w:rFonts w:ascii="Times New Roman" w:hAnsi="Times New Roman" w:cs="Times New Roman"/>
                <w:sz w:val="20"/>
                <w:szCs w:val="20"/>
              </w:rPr>
              <w:t xml:space="preserve"> with</w:t>
            </w:r>
            <w:r w:rsidR="00F61A3D" w:rsidRPr="00F61A3D">
              <w:rPr>
                <w:rFonts w:ascii="Times New Roman" w:hAnsi="Times New Roman" w:cs="Times New Roman"/>
                <w:sz w:val="20"/>
                <w:szCs w:val="20"/>
              </w:rPr>
              <w:t xml:space="preserve"> </w:t>
            </w:r>
            <w:r w:rsidR="002D1D42" w:rsidRPr="00F61A3D">
              <w:rPr>
                <w:rFonts w:ascii="Times New Roman" w:hAnsi="Times New Roman" w:cs="Times New Roman"/>
                <w:sz w:val="20"/>
                <w:szCs w:val="20"/>
              </w:rPr>
              <w:t>other insurance producers if those producers are licensed in the line of business for which the original commission was received. </w:t>
            </w:r>
            <w:hyperlink r:id="rId326" w:history="1">
              <w:r w:rsidR="002D1D42" w:rsidRPr="00F61A3D">
                <w:rPr>
                  <w:rStyle w:val="Hyperlink"/>
                  <w:rFonts w:ascii="Times New Roman" w:hAnsi="Times New Roman" w:cs="Times New Roman"/>
                  <w:sz w:val="20"/>
                  <w:szCs w:val="20"/>
                </w:rPr>
                <w:t>S.D</w:t>
              </w:r>
              <w:r w:rsidR="002D1D42" w:rsidRPr="00F61A3D">
                <w:rPr>
                  <w:rStyle w:val="Hyperlink"/>
                  <w:rFonts w:ascii="Times New Roman" w:hAnsi="Times New Roman" w:cs="Times New Roman"/>
                  <w:smallCaps/>
                  <w:sz w:val="20"/>
                  <w:szCs w:val="20"/>
                </w:rPr>
                <w:t xml:space="preserve">. </w:t>
              </w:r>
              <w:r w:rsidR="00F61A3D" w:rsidRPr="00F61A3D">
                <w:rPr>
                  <w:rStyle w:val="Hyperlink"/>
                  <w:rFonts w:ascii="Times New Roman" w:hAnsi="Times New Roman" w:cs="Times New Roman"/>
                  <w:smallCaps/>
                  <w:sz w:val="20"/>
                  <w:szCs w:val="20"/>
                </w:rPr>
                <w:t>Cod.</w:t>
              </w:r>
              <w:r w:rsidR="002D1D42" w:rsidRPr="00F61A3D">
                <w:rPr>
                  <w:rStyle w:val="Hyperlink"/>
                  <w:rFonts w:ascii="Times New Roman" w:hAnsi="Times New Roman" w:cs="Times New Roman"/>
                  <w:smallCaps/>
                  <w:sz w:val="20"/>
                  <w:szCs w:val="20"/>
                </w:rPr>
                <w:t xml:space="preserve"> Laws</w:t>
              </w:r>
              <w:r w:rsidR="002D1D42" w:rsidRPr="00F61A3D">
                <w:rPr>
                  <w:rStyle w:val="Hyperlink"/>
                  <w:rFonts w:ascii="Times New Roman" w:hAnsi="Times New Roman" w:cs="Times New Roman"/>
                  <w:sz w:val="20"/>
                  <w:szCs w:val="20"/>
                </w:rPr>
                <w:t xml:space="preserve"> § 58-30-174</w:t>
              </w:r>
            </w:hyperlink>
            <w:r w:rsidR="002D1D42" w:rsidRPr="00F61A3D">
              <w:rPr>
                <w:rFonts w:ascii="Times New Roman" w:hAnsi="Times New Roman" w:cs="Times New Roman"/>
                <w:sz w:val="20"/>
                <w:szCs w:val="20"/>
              </w:rPr>
              <w:t>.</w:t>
            </w:r>
          </w:p>
          <w:p w14:paraId="5628BDD5" w14:textId="77777777" w:rsidR="003F56FB" w:rsidRPr="00F61A3D" w:rsidRDefault="003F56FB"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40774BC" w14:textId="77777777" w:rsidR="00F61A3D" w:rsidRPr="00F61A3D" w:rsidRDefault="003F56FB" w:rsidP="002D1D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i/>
                <w:sz w:val="20"/>
                <w:szCs w:val="20"/>
              </w:rPr>
              <w:t>Referral Fees</w:t>
            </w:r>
            <w:r w:rsidRPr="00F61A3D">
              <w:rPr>
                <w:rFonts w:ascii="Times New Roman" w:hAnsi="Times New Roman" w:cs="Times New Roman"/>
                <w:sz w:val="20"/>
                <w:szCs w:val="20"/>
              </w:rPr>
              <w:t xml:space="preserve">. </w:t>
            </w:r>
            <w:r w:rsidR="002D1D42" w:rsidRPr="00F61A3D">
              <w:rPr>
                <w:rFonts w:ascii="Times New Roman" w:hAnsi="Times New Roman" w:cs="Times New Roman"/>
                <w:sz w:val="20"/>
                <w:szCs w:val="20"/>
              </w:rPr>
              <w:t xml:space="preserve">An insurer or insurance producer </w:t>
            </w:r>
            <w:r w:rsidR="00F61A3D" w:rsidRPr="00F61A3D">
              <w:rPr>
                <w:rFonts w:ascii="Times New Roman" w:hAnsi="Times New Roman" w:cs="Times New Roman"/>
                <w:sz w:val="20"/>
                <w:szCs w:val="20"/>
              </w:rPr>
              <w:t xml:space="preserve">may not pay or assign a commission, service fee, brokerage fee, or any other valuable consideration for a referral to any person not appropriately licensed, </w:t>
            </w:r>
            <w:r w:rsidR="00F61A3D" w:rsidRPr="00F61A3D">
              <w:rPr>
                <w:rFonts w:ascii="Times New Roman" w:hAnsi="Times New Roman" w:cs="Times New Roman"/>
                <w:sz w:val="20"/>
                <w:szCs w:val="20"/>
                <w:u w:val="single"/>
              </w:rPr>
              <w:t>unless</w:t>
            </w:r>
            <w:r w:rsidR="00F61A3D" w:rsidRPr="00F61A3D">
              <w:rPr>
                <w:rFonts w:ascii="Times New Roman" w:hAnsi="Times New Roman" w:cs="Times New Roman"/>
                <w:sz w:val="20"/>
                <w:szCs w:val="20"/>
              </w:rPr>
              <w:t xml:space="preserve"> the payment is:</w:t>
            </w:r>
          </w:p>
          <w:p w14:paraId="5D1640C3" w14:textId="77777777" w:rsidR="00F61A3D" w:rsidRPr="00F61A3D" w:rsidRDefault="00F61A3D" w:rsidP="00A60917">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A fixed dollar amount;</w:t>
            </w:r>
          </w:p>
          <w:p w14:paraId="39BF6B68" w14:textId="77777777" w:rsidR="00F61A3D" w:rsidRPr="00F61A3D" w:rsidRDefault="00F61A3D" w:rsidP="00A60917">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Unrelated to the amount of commission or premium for an insurance transaction; and</w:t>
            </w:r>
          </w:p>
          <w:p w14:paraId="7F884434" w14:textId="77777777" w:rsidR="00F61A3D" w:rsidRPr="00F61A3D" w:rsidRDefault="00F61A3D" w:rsidP="00A60917">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1A3D">
              <w:rPr>
                <w:rFonts w:ascii="Times New Roman" w:hAnsi="Times New Roman" w:cs="Times New Roman"/>
                <w:sz w:val="20"/>
                <w:szCs w:val="20"/>
              </w:rPr>
              <w:t xml:space="preserve">Not dependent upon whether the referral results in a transaction. </w:t>
            </w:r>
            <w:hyperlink r:id="rId327" w:history="1">
              <w:r w:rsidRPr="00F61A3D">
                <w:rPr>
                  <w:rStyle w:val="Hyperlink"/>
                  <w:rFonts w:ascii="Times New Roman" w:hAnsi="Times New Roman" w:cs="Times New Roman"/>
                  <w:sz w:val="20"/>
                  <w:szCs w:val="20"/>
                </w:rPr>
                <w:t>S.D</w:t>
              </w:r>
              <w:r w:rsidRPr="00F61A3D">
                <w:rPr>
                  <w:rStyle w:val="Hyperlink"/>
                  <w:rFonts w:ascii="Times New Roman" w:hAnsi="Times New Roman" w:cs="Times New Roman"/>
                  <w:smallCaps/>
                  <w:sz w:val="20"/>
                  <w:szCs w:val="20"/>
                </w:rPr>
                <w:t>. Cod. Laws</w:t>
              </w:r>
              <w:r w:rsidRPr="00F61A3D">
                <w:rPr>
                  <w:rStyle w:val="Hyperlink"/>
                  <w:rFonts w:ascii="Times New Roman" w:hAnsi="Times New Roman" w:cs="Times New Roman"/>
                  <w:sz w:val="20"/>
                  <w:szCs w:val="20"/>
                </w:rPr>
                <w:t xml:space="preserve"> § 58-30-174</w:t>
              </w:r>
            </w:hyperlink>
            <w:r w:rsidRPr="00F61A3D">
              <w:rPr>
                <w:rFonts w:ascii="Times New Roman" w:hAnsi="Times New Roman" w:cs="Times New Roman"/>
                <w:sz w:val="20"/>
                <w:szCs w:val="20"/>
              </w:rPr>
              <w:t>.</w:t>
            </w:r>
          </w:p>
          <w:p w14:paraId="29AD6D69" w14:textId="77777777" w:rsidR="003F56FB" w:rsidRPr="00F61A3D" w:rsidRDefault="003F56FB" w:rsidP="00F61A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4EC2E951"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47E35064" w14:textId="77777777" w:rsidR="009B7A29" w:rsidRPr="00F61A3D" w:rsidRDefault="009B7A29" w:rsidP="00632270">
            <w:pPr>
              <w:rPr>
                <w:rFonts w:ascii="Times New Roman" w:hAnsi="Times New Roman" w:cs="Times New Roman"/>
                <w:sz w:val="20"/>
                <w:szCs w:val="20"/>
              </w:rPr>
            </w:pPr>
          </w:p>
          <w:p w14:paraId="768FF141"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44" w:name="_Toc31217668"/>
            <w:r>
              <w:rPr>
                <w:rFonts w:ascii="Times New Roman" w:hAnsi="Times New Roman" w:cs="Times New Roman"/>
                <w:b/>
                <w:bCs/>
                <w:i/>
                <w:sz w:val="20"/>
                <w:szCs w:val="20"/>
              </w:rPr>
              <w:t>Tennessee</w:t>
            </w:r>
            <w:bookmarkEnd w:id="44"/>
          </w:p>
          <w:p w14:paraId="0B273E28" w14:textId="77777777" w:rsidR="00E97FF2" w:rsidRPr="00F61A3D" w:rsidRDefault="00E97FF2" w:rsidP="00632270">
            <w:pPr>
              <w:rPr>
                <w:rFonts w:ascii="Times New Roman" w:hAnsi="Times New Roman" w:cs="Times New Roman"/>
                <w:b w:val="0"/>
                <w:bCs w:val="0"/>
                <w:sz w:val="20"/>
                <w:szCs w:val="20"/>
              </w:rPr>
            </w:pPr>
          </w:p>
        </w:tc>
        <w:tc>
          <w:tcPr>
            <w:tcW w:w="6317" w:type="dxa"/>
          </w:tcPr>
          <w:p w14:paraId="7B883B9A" w14:textId="77777777" w:rsidR="00C62C2C" w:rsidRDefault="00C62C2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4637031" w14:textId="77777777" w:rsidR="004D56D1" w:rsidRDefault="00C62C2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It is an unfair trade practice for an insurance producer to charge fees for the sale, solicitation, or negotiation of insurance not authorized by a written agreement with an insurer, and, where applicable, incorporated in the insurer’s rate filing. </w:t>
            </w:r>
          </w:p>
          <w:p w14:paraId="65D3DB58" w14:textId="77777777" w:rsidR="004D56D1" w:rsidRDefault="004D56D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B92AD1E" w14:textId="77777777" w:rsidR="00C62C2C" w:rsidRDefault="008E66F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Tennessee Department of Commerce and Insurance considers a</w:t>
            </w:r>
            <w:r w:rsidRPr="00F61A3D">
              <w:rPr>
                <w:rFonts w:ascii="Times New Roman" w:hAnsi="Times New Roman" w:cs="Times New Roman"/>
                <w:sz w:val="20"/>
                <w:szCs w:val="20"/>
              </w:rPr>
              <w:t xml:space="preserve">ny money paid for a specific policy of insurance by the consumer to be a part of the premium. </w:t>
            </w:r>
            <w:hyperlink r:id="rId328" w:history="1">
              <w:r w:rsidRPr="00C62C2C">
                <w:rPr>
                  <w:rStyle w:val="Hyperlink"/>
                  <w:rFonts w:ascii="Times New Roman" w:hAnsi="Times New Roman" w:cs="Times New Roman"/>
                  <w:smallCaps/>
                  <w:sz w:val="20"/>
                  <w:szCs w:val="20"/>
                </w:rPr>
                <w:t>Tenn. Code Ann</w:t>
              </w:r>
              <w:r w:rsidRPr="00F61A3D">
                <w:rPr>
                  <w:rStyle w:val="Hyperlink"/>
                  <w:rFonts w:ascii="Times New Roman" w:hAnsi="Times New Roman" w:cs="Times New Roman"/>
                  <w:sz w:val="20"/>
                  <w:szCs w:val="20"/>
                </w:rPr>
                <w:t>. § 56-6-125</w:t>
              </w:r>
            </w:hyperlink>
            <w:r w:rsidRPr="00F61A3D">
              <w:rPr>
                <w:rFonts w:ascii="Times New Roman" w:hAnsi="Times New Roman" w:cs="Times New Roman"/>
                <w:sz w:val="20"/>
                <w:szCs w:val="20"/>
              </w:rPr>
              <w:t>; </w:t>
            </w:r>
            <w:hyperlink r:id="rId329" w:history="1">
              <w:r w:rsidRPr="00F61A3D">
                <w:rPr>
                  <w:rStyle w:val="Hyperlink"/>
                  <w:rFonts w:ascii="Times New Roman" w:hAnsi="Times New Roman" w:cs="Times New Roman"/>
                  <w:sz w:val="20"/>
                  <w:szCs w:val="20"/>
                </w:rPr>
                <w:t>1983 Bulletin</w:t>
              </w:r>
            </w:hyperlink>
            <w:r w:rsidRPr="00F61A3D">
              <w:rPr>
                <w:rFonts w:ascii="Times New Roman" w:hAnsi="Times New Roman" w:cs="Times New Roman"/>
                <w:sz w:val="20"/>
                <w:szCs w:val="20"/>
              </w:rPr>
              <w:t>.</w:t>
            </w:r>
          </w:p>
          <w:p w14:paraId="15080BD4" w14:textId="77777777" w:rsidR="00C62C2C" w:rsidRDefault="00C62C2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BA72C5" w14:textId="77777777" w:rsidR="00C62C2C" w:rsidRPr="008E66FD" w:rsidRDefault="00C62C2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An insurance producer may </w:t>
            </w:r>
            <w:r w:rsidR="008E66FD">
              <w:rPr>
                <w:rFonts w:ascii="Times New Roman" w:hAnsi="Times New Roman" w:cs="Times New Roman"/>
                <w:sz w:val="20"/>
                <w:szCs w:val="20"/>
              </w:rPr>
              <w:t xml:space="preserve">charge fees for services </w:t>
            </w:r>
            <w:r w:rsidR="008E66FD">
              <w:rPr>
                <w:rFonts w:ascii="Times New Roman" w:hAnsi="Times New Roman" w:cs="Times New Roman"/>
                <w:sz w:val="20"/>
                <w:szCs w:val="20"/>
                <w:u w:val="single"/>
              </w:rPr>
              <w:t>not connected</w:t>
            </w:r>
            <w:r w:rsidR="008E66FD">
              <w:rPr>
                <w:rFonts w:ascii="Times New Roman" w:hAnsi="Times New Roman" w:cs="Times New Roman"/>
                <w:sz w:val="20"/>
                <w:szCs w:val="20"/>
              </w:rPr>
              <w:t xml:space="preserve"> with the sale, solicitation, and negotiation of insurance if the fees are based upon a qualified written agreement, signed by the party to be charged in advance of the performance of the services under the agreement. </w:t>
            </w:r>
            <w:hyperlink r:id="rId330" w:history="1">
              <w:r w:rsidR="008E66FD" w:rsidRPr="00C62C2C">
                <w:rPr>
                  <w:rStyle w:val="Hyperlink"/>
                  <w:rFonts w:ascii="Times New Roman" w:hAnsi="Times New Roman" w:cs="Times New Roman"/>
                  <w:smallCaps/>
                  <w:sz w:val="20"/>
                  <w:szCs w:val="20"/>
                </w:rPr>
                <w:t>Tenn. Code Ann</w:t>
              </w:r>
              <w:r w:rsidR="008E66FD" w:rsidRPr="00F61A3D">
                <w:rPr>
                  <w:rStyle w:val="Hyperlink"/>
                  <w:rFonts w:ascii="Times New Roman" w:hAnsi="Times New Roman" w:cs="Times New Roman"/>
                  <w:sz w:val="20"/>
                  <w:szCs w:val="20"/>
                </w:rPr>
                <w:t>. § 56-6-125</w:t>
              </w:r>
            </w:hyperlink>
            <w:r w:rsidR="008E66FD">
              <w:rPr>
                <w:rFonts w:ascii="Times New Roman" w:hAnsi="Times New Roman" w:cs="Times New Roman"/>
                <w:sz w:val="20"/>
                <w:szCs w:val="20"/>
              </w:rPr>
              <w:t>.</w:t>
            </w:r>
            <w:r w:rsidR="008E66FD" w:rsidRPr="008E66FD">
              <w:rPr>
                <w:rFonts w:ascii="Times New Roman" w:hAnsi="Times New Roman" w:cs="Times New Roman"/>
                <w:sz w:val="20"/>
                <w:szCs w:val="20"/>
              </w:rPr>
              <w:t xml:space="preserve"> </w:t>
            </w:r>
          </w:p>
          <w:p w14:paraId="3BD1D698" w14:textId="77777777" w:rsidR="00C62C2C" w:rsidRDefault="00C62C2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2255C3" w14:textId="77777777" w:rsidR="00C62C2C" w:rsidRDefault="00C62C2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p>
        </w:tc>
        <w:tc>
          <w:tcPr>
            <w:tcW w:w="4590" w:type="dxa"/>
          </w:tcPr>
          <w:p w14:paraId="4C412428" w14:textId="77777777" w:rsidR="00F61A3D" w:rsidRDefault="00F61A3D" w:rsidP="00F61A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A14F85B" w14:textId="77777777" w:rsidR="004D56D1" w:rsidRDefault="004D56D1" w:rsidP="00F61A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An insurance producer may charge fees for services </w:t>
            </w:r>
            <w:r>
              <w:rPr>
                <w:rFonts w:ascii="Times New Roman" w:hAnsi="Times New Roman" w:cs="Times New Roman"/>
                <w:sz w:val="20"/>
                <w:szCs w:val="20"/>
                <w:u w:val="single"/>
              </w:rPr>
              <w:t>not connected</w:t>
            </w:r>
            <w:r>
              <w:rPr>
                <w:rFonts w:ascii="Times New Roman" w:hAnsi="Times New Roman" w:cs="Times New Roman"/>
                <w:sz w:val="20"/>
                <w:szCs w:val="20"/>
              </w:rPr>
              <w:t xml:space="preserve"> with the sale, solicitation, and negotiation of insurance if the fees are based upon a qualified written agreement, signed by the party to be charged in advance of the performance of the services under the agreement. The agreement must include:</w:t>
            </w:r>
          </w:p>
          <w:p w14:paraId="1188B57F" w14:textId="77777777" w:rsidR="004D56D1" w:rsidRDefault="004D56D1" w:rsidP="00A60917">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services for which the fee is to be charged;</w:t>
            </w:r>
          </w:p>
          <w:p w14:paraId="44A7751F" w14:textId="77777777" w:rsidR="004D56D1" w:rsidRDefault="004D56D1" w:rsidP="00A60917">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amount of the fee to be charged or how it will be determined or calculated; and</w:t>
            </w:r>
          </w:p>
          <w:p w14:paraId="6744F1A3" w14:textId="77777777" w:rsidR="004D56D1" w:rsidRPr="004D56D1" w:rsidRDefault="004D56D1" w:rsidP="00A60917">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disclosure stating that the client is under no obligation to purchase any insurance product through the insurance producer. </w:t>
            </w:r>
            <w:hyperlink r:id="rId331" w:history="1">
              <w:r w:rsidRPr="004D56D1">
                <w:rPr>
                  <w:rStyle w:val="Hyperlink"/>
                  <w:rFonts w:ascii="Times New Roman" w:hAnsi="Times New Roman" w:cs="Times New Roman"/>
                  <w:smallCaps/>
                  <w:sz w:val="20"/>
                  <w:szCs w:val="20"/>
                </w:rPr>
                <w:t>Tenn. Code Ann</w:t>
              </w:r>
              <w:r w:rsidRPr="004D56D1">
                <w:rPr>
                  <w:rStyle w:val="Hyperlink"/>
                  <w:rFonts w:ascii="Times New Roman" w:hAnsi="Times New Roman" w:cs="Times New Roman"/>
                  <w:sz w:val="20"/>
                  <w:szCs w:val="20"/>
                </w:rPr>
                <w:t>. § 56-6-125</w:t>
              </w:r>
            </w:hyperlink>
            <w:r w:rsidRPr="004D56D1">
              <w:rPr>
                <w:rFonts w:ascii="Times New Roman" w:hAnsi="Times New Roman" w:cs="Times New Roman"/>
                <w:sz w:val="20"/>
                <w:szCs w:val="20"/>
              </w:rPr>
              <w:t xml:space="preserve">. </w:t>
            </w:r>
          </w:p>
          <w:p w14:paraId="5AF6F013" w14:textId="77777777" w:rsidR="00F61A3D" w:rsidRDefault="00F61A3D" w:rsidP="004D56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4E64FE64"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38014FA" w14:textId="77777777" w:rsidR="00F61A3D" w:rsidRPr="00F61A3D" w:rsidRDefault="003F56FB" w:rsidP="00F61A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Compensation Sharing</w:t>
            </w:r>
            <w:r>
              <w:rPr>
                <w:rFonts w:ascii="Times New Roman" w:hAnsi="Times New Roman" w:cs="Times New Roman"/>
                <w:sz w:val="20"/>
                <w:szCs w:val="20"/>
              </w:rPr>
              <w:t xml:space="preserve">. </w:t>
            </w:r>
            <w:r w:rsidR="00F61A3D" w:rsidRPr="00F61A3D">
              <w:rPr>
                <w:rFonts w:ascii="Times New Roman" w:hAnsi="Times New Roman" w:cs="Times New Roman"/>
                <w:sz w:val="20"/>
                <w:szCs w:val="20"/>
              </w:rPr>
              <w:t xml:space="preserve">An insurer or insurance producer may pay </w:t>
            </w:r>
            <w:r w:rsidR="001C06C9">
              <w:rPr>
                <w:rFonts w:ascii="Times New Roman" w:hAnsi="Times New Roman" w:cs="Times New Roman"/>
                <w:sz w:val="20"/>
                <w:szCs w:val="20"/>
              </w:rPr>
              <w:t>or assign commissions, service fees, brokerages,</w:t>
            </w:r>
            <w:r w:rsidR="00F61A3D" w:rsidRPr="00F61A3D">
              <w:rPr>
                <w:rFonts w:ascii="Times New Roman" w:hAnsi="Times New Roman" w:cs="Times New Roman"/>
                <w:sz w:val="20"/>
                <w:szCs w:val="20"/>
              </w:rPr>
              <w:t xml:space="preserve"> or other valuable consideration to </w:t>
            </w:r>
            <w:r w:rsidR="001C06C9">
              <w:rPr>
                <w:rFonts w:ascii="Times New Roman" w:hAnsi="Times New Roman" w:cs="Times New Roman"/>
                <w:sz w:val="20"/>
                <w:szCs w:val="20"/>
              </w:rPr>
              <w:t xml:space="preserve">an insurance agency or to </w:t>
            </w:r>
            <w:r w:rsidR="00F61A3D" w:rsidRPr="00F61A3D">
              <w:rPr>
                <w:rFonts w:ascii="Times New Roman" w:hAnsi="Times New Roman" w:cs="Times New Roman"/>
                <w:sz w:val="20"/>
                <w:szCs w:val="20"/>
              </w:rPr>
              <w:t>persons who do not sell, solicit, or negotiate insurance in Tennessee, unless the payment would violation certain provisions of the Unfair Trade Practices Act.  </w:t>
            </w:r>
            <w:hyperlink r:id="rId332" w:history="1">
              <w:r w:rsidR="00F61A3D" w:rsidRPr="00F61A3D">
                <w:rPr>
                  <w:rStyle w:val="Hyperlink"/>
                  <w:rFonts w:ascii="Times New Roman" w:hAnsi="Times New Roman" w:cs="Times New Roman"/>
                  <w:sz w:val="20"/>
                  <w:szCs w:val="20"/>
                </w:rPr>
                <w:t>T</w:t>
              </w:r>
              <w:r w:rsidR="00F61A3D" w:rsidRPr="001C06C9">
                <w:rPr>
                  <w:rStyle w:val="Hyperlink"/>
                  <w:rFonts w:ascii="Times New Roman" w:hAnsi="Times New Roman" w:cs="Times New Roman"/>
                  <w:smallCaps/>
                  <w:sz w:val="20"/>
                  <w:szCs w:val="20"/>
                </w:rPr>
                <w:t>enn. Code Ann</w:t>
              </w:r>
              <w:r w:rsidR="00F61A3D" w:rsidRPr="00F61A3D">
                <w:rPr>
                  <w:rStyle w:val="Hyperlink"/>
                  <w:rFonts w:ascii="Times New Roman" w:hAnsi="Times New Roman" w:cs="Times New Roman"/>
                  <w:sz w:val="20"/>
                  <w:szCs w:val="20"/>
                </w:rPr>
                <w:t>. § 56-6-113</w:t>
              </w:r>
            </w:hyperlink>
            <w:r w:rsidR="00F61A3D" w:rsidRPr="00F61A3D">
              <w:rPr>
                <w:rFonts w:ascii="Times New Roman" w:hAnsi="Times New Roman" w:cs="Times New Roman"/>
                <w:sz w:val="20"/>
                <w:szCs w:val="20"/>
              </w:rPr>
              <w:t>.</w:t>
            </w:r>
          </w:p>
          <w:p w14:paraId="33B17BB6" w14:textId="77777777" w:rsidR="003F56FB"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AE3B422" w14:textId="77777777" w:rsidR="00251A23" w:rsidRDefault="003F56FB" w:rsidP="00F61A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45" w:name="_Hlk74236406"/>
            <w:r>
              <w:rPr>
                <w:rFonts w:ascii="Times New Roman" w:hAnsi="Times New Roman" w:cs="Times New Roman"/>
                <w:i/>
                <w:sz w:val="20"/>
                <w:szCs w:val="20"/>
              </w:rPr>
              <w:t>Referral Fees</w:t>
            </w:r>
            <w:r>
              <w:rPr>
                <w:rFonts w:ascii="Times New Roman" w:hAnsi="Times New Roman" w:cs="Times New Roman"/>
                <w:sz w:val="20"/>
                <w:szCs w:val="20"/>
              </w:rPr>
              <w:t>.</w:t>
            </w:r>
            <w:r w:rsidR="003478C2">
              <w:rPr>
                <w:rFonts w:ascii="Times New Roman" w:hAnsi="Times New Roman" w:cs="Times New Roman"/>
                <w:sz w:val="20"/>
                <w:szCs w:val="20"/>
              </w:rPr>
              <w:t xml:space="preserve"> An unlicensed person may make a referral to a licensed producer, provided that</w:t>
            </w:r>
            <w:r w:rsidR="00251A23">
              <w:rPr>
                <w:rFonts w:ascii="Times New Roman" w:hAnsi="Times New Roman" w:cs="Times New Roman"/>
                <w:sz w:val="20"/>
                <w:szCs w:val="20"/>
              </w:rPr>
              <w:t>:</w:t>
            </w:r>
          </w:p>
          <w:p w14:paraId="4C824CF9" w14:textId="77777777" w:rsidR="00251A23" w:rsidRDefault="00251A23" w:rsidP="00A60917">
            <w:pPr>
              <w:pStyle w:val="ListParagraph"/>
              <w:numPr>
                <w:ilvl w:val="0"/>
                <w:numId w:val="6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3478C2" w:rsidRPr="00251A23">
              <w:rPr>
                <w:rFonts w:ascii="Times New Roman" w:hAnsi="Times New Roman" w:cs="Times New Roman"/>
                <w:sz w:val="20"/>
                <w:szCs w:val="20"/>
              </w:rPr>
              <w:t xml:space="preserve">he </w:t>
            </w:r>
            <w:r w:rsidRPr="00251A23">
              <w:rPr>
                <w:rFonts w:ascii="Times New Roman" w:hAnsi="Times New Roman" w:cs="Times New Roman"/>
                <w:sz w:val="20"/>
                <w:szCs w:val="20"/>
              </w:rPr>
              <w:t>person does not discuss the specific insurance policy terms and conditions</w:t>
            </w:r>
            <w:r>
              <w:rPr>
                <w:rFonts w:ascii="Times New Roman" w:hAnsi="Times New Roman" w:cs="Times New Roman"/>
                <w:sz w:val="20"/>
                <w:szCs w:val="20"/>
              </w:rPr>
              <w:t>; and</w:t>
            </w:r>
          </w:p>
          <w:p w14:paraId="3DCFD761" w14:textId="77777777" w:rsidR="00251A23" w:rsidRPr="00251A23" w:rsidRDefault="00251A23" w:rsidP="00A60917">
            <w:pPr>
              <w:pStyle w:val="ListParagraph"/>
              <w:numPr>
                <w:ilvl w:val="0"/>
                <w:numId w:val="6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referral compensation does not depend on whether the referred customer purchases an insurance product from the licensed producer. </w:t>
            </w:r>
          </w:p>
          <w:p w14:paraId="698685CB" w14:textId="77777777" w:rsidR="00F61A3D" w:rsidRPr="00F61A3D" w:rsidRDefault="00251A23" w:rsidP="00F61A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Unless prohibited by federal law, the unlicensed person—who is neither employed by nor affiliated with the insurance producer—may be compensated for the referral </w:t>
            </w:r>
            <w:r>
              <w:rPr>
                <w:rFonts w:ascii="Times New Roman" w:hAnsi="Times New Roman" w:cs="Times New Roman"/>
                <w:sz w:val="20"/>
                <w:szCs w:val="20"/>
                <w:u w:val="single"/>
              </w:rPr>
              <w:t>only</w:t>
            </w:r>
            <w:r>
              <w:rPr>
                <w:rFonts w:ascii="Times New Roman" w:hAnsi="Times New Roman" w:cs="Times New Roman"/>
                <w:sz w:val="20"/>
                <w:szCs w:val="20"/>
              </w:rPr>
              <w:t xml:space="preserve"> if t</w:t>
            </w:r>
            <w:r w:rsidRPr="00251A23">
              <w:rPr>
                <w:rFonts w:ascii="Times New Roman" w:hAnsi="Times New Roman" w:cs="Times New Roman"/>
                <w:sz w:val="20"/>
                <w:szCs w:val="20"/>
              </w:rPr>
              <w:t xml:space="preserve">he compensation is a fixed dollar amount of at most $25. </w:t>
            </w:r>
            <w:r w:rsidR="00F61A3D" w:rsidRPr="00F61A3D">
              <w:rPr>
                <w:rFonts w:ascii="Times New Roman" w:hAnsi="Times New Roman" w:cs="Times New Roman"/>
                <w:sz w:val="20"/>
                <w:szCs w:val="20"/>
              </w:rPr>
              <w:t xml:space="preserve">If the unlicensed person </w:t>
            </w:r>
            <w:r w:rsidR="00F61A3D" w:rsidRPr="00251A23">
              <w:rPr>
                <w:rFonts w:ascii="Times New Roman" w:hAnsi="Times New Roman" w:cs="Times New Roman"/>
                <w:sz w:val="20"/>
                <w:szCs w:val="20"/>
                <w:u w:val="single"/>
              </w:rPr>
              <w:t>is</w:t>
            </w:r>
            <w:r w:rsidR="00F61A3D" w:rsidRPr="00F61A3D">
              <w:rPr>
                <w:rFonts w:ascii="Times New Roman" w:hAnsi="Times New Roman" w:cs="Times New Roman"/>
                <w:sz w:val="20"/>
                <w:szCs w:val="20"/>
              </w:rPr>
              <w:t xml:space="preserve"> employed by or affiliated with the insurance producer, then the person may be compensated only if the compensation is a fixed nominal dollar amount. </w:t>
            </w:r>
            <w:hyperlink r:id="rId333" w:history="1">
              <w:r w:rsidR="00F61A3D" w:rsidRPr="00251A23">
                <w:rPr>
                  <w:rStyle w:val="Hyperlink"/>
                  <w:rFonts w:ascii="Times New Roman" w:hAnsi="Times New Roman" w:cs="Times New Roman"/>
                  <w:smallCaps/>
                  <w:sz w:val="20"/>
                  <w:szCs w:val="20"/>
                </w:rPr>
                <w:t>Tenn. Code Ann.</w:t>
              </w:r>
              <w:r w:rsidR="00F61A3D" w:rsidRPr="00F61A3D">
                <w:rPr>
                  <w:rStyle w:val="Hyperlink"/>
                  <w:rFonts w:ascii="Times New Roman" w:hAnsi="Times New Roman" w:cs="Times New Roman"/>
                  <w:sz w:val="20"/>
                  <w:szCs w:val="20"/>
                </w:rPr>
                <w:t xml:space="preserve"> § 56-6-113(e)</w:t>
              </w:r>
            </w:hyperlink>
            <w:r w:rsidR="00F61A3D" w:rsidRPr="00F61A3D">
              <w:rPr>
                <w:rFonts w:ascii="Times New Roman" w:hAnsi="Times New Roman" w:cs="Times New Roman"/>
                <w:sz w:val="20"/>
                <w:szCs w:val="20"/>
              </w:rPr>
              <w:t>; </w:t>
            </w:r>
            <w:hyperlink r:id="rId334" w:history="1">
              <w:r w:rsidR="00F61A3D" w:rsidRPr="00F61A3D">
                <w:rPr>
                  <w:rStyle w:val="Hyperlink"/>
                  <w:rFonts w:ascii="Times New Roman" w:hAnsi="Times New Roman" w:cs="Times New Roman"/>
                  <w:sz w:val="20"/>
                  <w:szCs w:val="20"/>
                </w:rPr>
                <w:t>Interpretive Opinion 05-13</w:t>
              </w:r>
            </w:hyperlink>
            <w:r w:rsidR="00F61A3D" w:rsidRPr="00F61A3D">
              <w:rPr>
                <w:rFonts w:ascii="Times New Roman" w:hAnsi="Times New Roman" w:cs="Times New Roman"/>
                <w:sz w:val="20"/>
                <w:szCs w:val="20"/>
              </w:rPr>
              <w:t>.</w:t>
            </w:r>
          </w:p>
          <w:bookmarkEnd w:id="45"/>
          <w:p w14:paraId="68C7A99D" w14:textId="77777777" w:rsidR="003F56FB"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34EFF641"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267D96E1" w14:textId="77777777" w:rsidR="009B7A29" w:rsidRPr="00F61A3D" w:rsidRDefault="009B7A29" w:rsidP="00632270">
            <w:pPr>
              <w:rPr>
                <w:rFonts w:ascii="Times New Roman" w:hAnsi="Times New Roman" w:cs="Times New Roman"/>
                <w:sz w:val="20"/>
                <w:szCs w:val="20"/>
              </w:rPr>
            </w:pPr>
          </w:p>
          <w:p w14:paraId="3B11F008"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46" w:name="_Toc31217669"/>
            <w:r>
              <w:rPr>
                <w:rFonts w:ascii="Times New Roman" w:hAnsi="Times New Roman" w:cs="Times New Roman"/>
                <w:b/>
                <w:bCs/>
                <w:i/>
                <w:sz w:val="20"/>
                <w:szCs w:val="20"/>
              </w:rPr>
              <w:t>Texas</w:t>
            </w:r>
            <w:bookmarkEnd w:id="46"/>
          </w:p>
          <w:p w14:paraId="3A3248E2" w14:textId="77777777" w:rsidR="00E97FF2" w:rsidRPr="00F61A3D" w:rsidRDefault="00E97FF2" w:rsidP="00632270">
            <w:pPr>
              <w:rPr>
                <w:rFonts w:ascii="Times New Roman" w:hAnsi="Times New Roman" w:cs="Times New Roman"/>
                <w:b w:val="0"/>
                <w:bCs w:val="0"/>
                <w:sz w:val="20"/>
                <w:szCs w:val="20"/>
              </w:rPr>
            </w:pPr>
          </w:p>
        </w:tc>
        <w:tc>
          <w:tcPr>
            <w:tcW w:w="6317" w:type="dxa"/>
          </w:tcPr>
          <w:p w14:paraId="3622E81C"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42F4420" w14:textId="77777777" w:rsidR="00251A23" w:rsidRDefault="00251A23"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person who holds an insurance license and receives a commission or other consideration for services as an </w:t>
            </w:r>
            <w:r w:rsidRPr="00FC4D5C">
              <w:rPr>
                <w:rFonts w:ascii="Times New Roman" w:hAnsi="Times New Roman" w:cs="Times New Roman"/>
                <w:b/>
                <w:i/>
                <w:sz w:val="20"/>
                <w:szCs w:val="20"/>
              </w:rPr>
              <w:t>agent</w:t>
            </w:r>
            <w:r>
              <w:rPr>
                <w:rFonts w:ascii="Times New Roman" w:hAnsi="Times New Roman" w:cs="Times New Roman"/>
                <w:sz w:val="20"/>
                <w:szCs w:val="20"/>
              </w:rPr>
              <w:t xml:space="preserve"> may </w:t>
            </w:r>
            <w:r>
              <w:rPr>
                <w:rFonts w:ascii="Times New Roman" w:hAnsi="Times New Roman" w:cs="Times New Roman"/>
                <w:sz w:val="20"/>
                <w:szCs w:val="20"/>
                <w:u w:val="single"/>
              </w:rPr>
              <w:t>not</w:t>
            </w:r>
            <w:r>
              <w:rPr>
                <w:rFonts w:ascii="Times New Roman" w:hAnsi="Times New Roman" w:cs="Times New Roman"/>
                <w:sz w:val="20"/>
                <w:szCs w:val="20"/>
              </w:rPr>
              <w:t xml:space="preserve"> receive an additional fee for those services provided to the same client, </w:t>
            </w:r>
            <w:r>
              <w:rPr>
                <w:rFonts w:ascii="Times New Roman" w:hAnsi="Times New Roman" w:cs="Times New Roman"/>
                <w:sz w:val="20"/>
                <w:szCs w:val="20"/>
                <w:u w:val="single"/>
              </w:rPr>
              <w:t>excep</w:t>
            </w:r>
            <w:r w:rsidR="00597121">
              <w:rPr>
                <w:rFonts w:ascii="Times New Roman" w:hAnsi="Times New Roman" w:cs="Times New Roman"/>
                <w:sz w:val="20"/>
                <w:szCs w:val="20"/>
                <w:u w:val="single"/>
              </w:rPr>
              <w:t>t</w:t>
            </w:r>
            <w:r w:rsidR="00597121">
              <w:rPr>
                <w:rFonts w:ascii="Times New Roman" w:hAnsi="Times New Roman" w:cs="Times New Roman"/>
                <w:sz w:val="20"/>
                <w:szCs w:val="20"/>
              </w:rPr>
              <w:t xml:space="preserve"> for a fee:</w:t>
            </w:r>
          </w:p>
          <w:p w14:paraId="5455642E" w14:textId="77777777" w:rsidR="00597121" w:rsidRDefault="00597121" w:rsidP="00A60917">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That is a premium; a tax; a finance charge; a policy fee; an agent fee; a service fee; an inspection fee; membership dues in a sponsoring organization; or certain fees charged by property and casualty agents (i.e., those associated with costs incurred in obtaining a motor vehicle record, photograph, or property); </w:t>
            </w:r>
            <w:r>
              <w:rPr>
                <w:rFonts w:ascii="Times New Roman" w:hAnsi="Times New Roman" w:cs="Times New Roman"/>
                <w:sz w:val="20"/>
                <w:szCs w:val="20"/>
                <w:u w:val="single"/>
              </w:rPr>
              <w:t>and</w:t>
            </w:r>
          </w:p>
          <w:p w14:paraId="6AF1098E" w14:textId="77777777" w:rsidR="00251A23" w:rsidRPr="00597121" w:rsidRDefault="00DE76C0" w:rsidP="00A60917">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That meets c</w:t>
            </w:r>
            <w:r w:rsidR="00597121">
              <w:rPr>
                <w:rFonts w:ascii="Times New Roman" w:hAnsi="Times New Roman" w:cs="Times New Roman"/>
                <w:sz w:val="20"/>
                <w:szCs w:val="20"/>
              </w:rPr>
              <w:t xml:space="preserve">ertain disclosure requirements. </w:t>
            </w:r>
            <w:hyperlink r:id="rId335" w:history="1">
              <w:r w:rsidR="00251A23" w:rsidRPr="00597121">
                <w:rPr>
                  <w:rStyle w:val="Hyperlink"/>
                  <w:rFonts w:ascii="Times New Roman" w:hAnsi="Times New Roman" w:cs="Times New Roman"/>
                  <w:sz w:val="20"/>
                  <w:szCs w:val="20"/>
                </w:rPr>
                <w:t>T</w:t>
              </w:r>
              <w:r w:rsidR="00251A23" w:rsidRPr="00597121">
                <w:rPr>
                  <w:rStyle w:val="Hyperlink"/>
                  <w:rFonts w:ascii="Times New Roman" w:hAnsi="Times New Roman" w:cs="Times New Roman"/>
                  <w:smallCaps/>
                  <w:sz w:val="20"/>
                  <w:szCs w:val="20"/>
                </w:rPr>
                <w:t>ex. Ins. Code Ann.</w:t>
              </w:r>
              <w:r w:rsidR="00251A23" w:rsidRPr="00597121">
                <w:rPr>
                  <w:rStyle w:val="Hyperlink"/>
                  <w:rFonts w:ascii="Times New Roman" w:hAnsi="Times New Roman" w:cs="Times New Roman"/>
                  <w:sz w:val="20"/>
                  <w:szCs w:val="20"/>
                </w:rPr>
                <w:t xml:space="preserve"> § 4005.054</w:t>
              </w:r>
            </w:hyperlink>
            <w:r w:rsidR="00251A23" w:rsidRPr="00597121">
              <w:rPr>
                <w:rFonts w:ascii="Times New Roman" w:hAnsi="Times New Roman" w:cs="Times New Roman"/>
                <w:sz w:val="20"/>
                <w:szCs w:val="20"/>
              </w:rPr>
              <w:t>.</w:t>
            </w:r>
          </w:p>
          <w:p w14:paraId="3C088C6A" w14:textId="77777777" w:rsidR="00251A23" w:rsidRPr="00251A23" w:rsidRDefault="00251A23" w:rsidP="00251A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EFF93DA" w14:textId="77777777" w:rsidR="00597121" w:rsidRDefault="00251A23" w:rsidP="00251A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4D5C">
              <w:rPr>
                <w:rFonts w:ascii="Times New Roman" w:hAnsi="Times New Roman" w:cs="Times New Roman"/>
                <w:b/>
                <w:i/>
                <w:sz w:val="20"/>
                <w:szCs w:val="20"/>
              </w:rPr>
              <w:t>General property and casualty agents</w:t>
            </w:r>
            <w:r w:rsidR="00597121" w:rsidRPr="00FC4D5C">
              <w:rPr>
                <w:rFonts w:ascii="Times New Roman" w:hAnsi="Times New Roman" w:cs="Times New Roman"/>
                <w:b/>
                <w:i/>
                <w:sz w:val="20"/>
                <w:szCs w:val="20"/>
              </w:rPr>
              <w:t xml:space="preserve"> and personal lines property and casualty agents</w:t>
            </w:r>
            <w:r w:rsidRPr="00251A23">
              <w:rPr>
                <w:rFonts w:ascii="Times New Roman" w:hAnsi="Times New Roman" w:cs="Times New Roman"/>
                <w:sz w:val="20"/>
                <w:szCs w:val="20"/>
              </w:rPr>
              <w:t xml:space="preserve"> may charge </w:t>
            </w:r>
            <w:r w:rsidR="00597121">
              <w:rPr>
                <w:rFonts w:ascii="Times New Roman" w:hAnsi="Times New Roman" w:cs="Times New Roman"/>
                <w:sz w:val="20"/>
                <w:szCs w:val="20"/>
              </w:rPr>
              <w:t xml:space="preserve">a client a fee to reimburse the agent for costs </w:t>
            </w:r>
            <w:r w:rsidR="00597121">
              <w:rPr>
                <w:rFonts w:ascii="Times New Roman" w:hAnsi="Times New Roman" w:cs="Times New Roman"/>
                <w:sz w:val="20"/>
                <w:szCs w:val="20"/>
              </w:rPr>
              <w:lastRenderedPageBreak/>
              <w:t xml:space="preserve">incurred in obtaining a motor vehicle record or photograph of property (e.g., special delivery or postal charges, printing or reproduction costs, electronic mail costs, etc.). An agent may charge such a fee </w:t>
            </w:r>
            <w:r w:rsidR="00597121">
              <w:rPr>
                <w:rFonts w:ascii="Times New Roman" w:hAnsi="Times New Roman" w:cs="Times New Roman"/>
                <w:sz w:val="20"/>
                <w:szCs w:val="20"/>
                <w:u w:val="single"/>
              </w:rPr>
              <w:t>only</w:t>
            </w:r>
            <w:r w:rsidR="00597121">
              <w:rPr>
                <w:rFonts w:ascii="Times New Roman" w:hAnsi="Times New Roman" w:cs="Times New Roman"/>
                <w:sz w:val="20"/>
                <w:szCs w:val="20"/>
              </w:rPr>
              <w:t xml:space="preserve"> if, before the agent incurs an expense for the client, the agent:</w:t>
            </w:r>
          </w:p>
          <w:p w14:paraId="1DD7E7C4" w14:textId="77777777" w:rsidR="00597121" w:rsidRDefault="00597121" w:rsidP="00A60917">
            <w:pPr>
              <w:pStyle w:val="ListParagraph"/>
              <w:numPr>
                <w:ilvl w:val="0"/>
                <w:numId w:val="6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Notifies the client of the agent’s fee; and</w:t>
            </w:r>
          </w:p>
          <w:p w14:paraId="7EE30E4F" w14:textId="77777777" w:rsidR="00251A23" w:rsidRPr="00DE76C0" w:rsidRDefault="00597121" w:rsidP="00A60917">
            <w:pPr>
              <w:pStyle w:val="ListParagraph"/>
              <w:numPr>
                <w:ilvl w:val="0"/>
                <w:numId w:val="6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Obtains the client’s written consent for each fee to be charged. </w:t>
            </w:r>
            <w:hyperlink r:id="rId336" w:history="1">
              <w:r w:rsidR="00251A23" w:rsidRPr="00597121">
                <w:rPr>
                  <w:rStyle w:val="Hyperlink"/>
                  <w:rFonts w:ascii="Times New Roman" w:hAnsi="Times New Roman" w:cs="Times New Roman"/>
                  <w:sz w:val="20"/>
                  <w:szCs w:val="20"/>
                </w:rPr>
                <w:t>T</w:t>
              </w:r>
              <w:r w:rsidR="00251A23" w:rsidRPr="00597121">
                <w:rPr>
                  <w:rStyle w:val="Hyperlink"/>
                  <w:rFonts w:ascii="Times New Roman" w:hAnsi="Times New Roman" w:cs="Times New Roman"/>
                  <w:smallCaps/>
                  <w:sz w:val="20"/>
                  <w:szCs w:val="20"/>
                </w:rPr>
                <w:t>ex. Ins. Code Ann</w:t>
              </w:r>
              <w:r w:rsidR="00251A23" w:rsidRPr="00597121">
                <w:rPr>
                  <w:rStyle w:val="Hyperlink"/>
                  <w:rFonts w:ascii="Times New Roman" w:hAnsi="Times New Roman" w:cs="Times New Roman"/>
                  <w:sz w:val="20"/>
                  <w:szCs w:val="20"/>
                </w:rPr>
                <w:t>. § 4005.003</w:t>
              </w:r>
            </w:hyperlink>
            <w:r w:rsidR="00251A23" w:rsidRPr="00597121">
              <w:rPr>
                <w:rFonts w:ascii="Times New Roman" w:hAnsi="Times New Roman" w:cs="Times New Roman"/>
                <w:sz w:val="20"/>
                <w:szCs w:val="20"/>
              </w:rPr>
              <w:t>.</w:t>
            </w:r>
            <w:r w:rsidR="00E60DF9">
              <w:rPr>
                <w:rFonts w:ascii="Times New Roman" w:hAnsi="Times New Roman" w:cs="Times New Roman"/>
                <w:sz w:val="20"/>
                <w:szCs w:val="20"/>
              </w:rPr>
              <w:br/>
            </w:r>
          </w:p>
        </w:tc>
        <w:tc>
          <w:tcPr>
            <w:tcW w:w="4590" w:type="dxa"/>
          </w:tcPr>
          <w:p w14:paraId="67A8F12C"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7390438" w14:textId="77777777" w:rsidR="00FC4D5C" w:rsidRDefault="00FC4D5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If an agent receives compensation from a customer for the placement or renewal of an insurance product—other than a service fee, an application fee, or an inspection fee—the agent may </w:t>
            </w:r>
            <w:r>
              <w:rPr>
                <w:rFonts w:ascii="Times New Roman" w:hAnsi="Times New Roman" w:cs="Times New Roman"/>
                <w:sz w:val="20"/>
                <w:szCs w:val="20"/>
                <w:u w:val="single"/>
              </w:rPr>
              <w:t>not</w:t>
            </w:r>
            <w:r>
              <w:rPr>
                <w:rFonts w:ascii="Times New Roman" w:hAnsi="Times New Roman" w:cs="Times New Roman"/>
                <w:sz w:val="20"/>
                <w:szCs w:val="20"/>
              </w:rPr>
              <w:t xml:space="preserve"> accept or receive any compensation from an insurer or other third party for that placement or renewal </w:t>
            </w:r>
            <w:r>
              <w:rPr>
                <w:rFonts w:ascii="Times New Roman" w:hAnsi="Times New Roman" w:cs="Times New Roman"/>
                <w:sz w:val="20"/>
                <w:szCs w:val="20"/>
                <w:u w:val="single"/>
              </w:rPr>
              <w:t>unless</w:t>
            </w:r>
            <w:r>
              <w:rPr>
                <w:rFonts w:ascii="Times New Roman" w:hAnsi="Times New Roman" w:cs="Times New Roman"/>
                <w:sz w:val="20"/>
                <w:szCs w:val="20"/>
              </w:rPr>
              <w:t xml:space="preserve"> the agent has, before the customer’s purchase of insurance:</w:t>
            </w:r>
          </w:p>
          <w:p w14:paraId="4163AD03" w14:textId="77777777" w:rsidR="00FC4D5C" w:rsidRDefault="00FC4D5C" w:rsidP="00A60917">
            <w:pPr>
              <w:pStyle w:val="ListParagraph"/>
              <w:numPr>
                <w:ilvl w:val="0"/>
                <w:numId w:val="6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Obtained the customer’s documented acknowledgment that the compensation will be received by the agent; and</w:t>
            </w:r>
          </w:p>
          <w:p w14:paraId="27F12FAC" w14:textId="77777777" w:rsidR="00251A23" w:rsidRPr="00FC4D5C" w:rsidRDefault="00FC4D5C" w:rsidP="00A60917">
            <w:pPr>
              <w:pStyle w:val="ListParagraph"/>
              <w:numPr>
                <w:ilvl w:val="0"/>
                <w:numId w:val="6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Provided a description of the method and factors used to compute the compensation to be received form the insurer or other third party for that </w:t>
            </w:r>
            <w:r>
              <w:rPr>
                <w:rFonts w:ascii="Times New Roman" w:hAnsi="Times New Roman" w:cs="Times New Roman"/>
                <w:sz w:val="20"/>
                <w:szCs w:val="20"/>
              </w:rPr>
              <w:lastRenderedPageBreak/>
              <w:t xml:space="preserve">placement. </w:t>
            </w:r>
            <w:hyperlink r:id="rId337" w:history="1">
              <w:r w:rsidR="00251A23" w:rsidRPr="00DE76C0">
                <w:rPr>
                  <w:rStyle w:val="Hyperlink"/>
                  <w:rFonts w:ascii="Times New Roman" w:hAnsi="Times New Roman" w:cs="Times New Roman"/>
                  <w:smallCaps/>
                  <w:sz w:val="20"/>
                  <w:szCs w:val="20"/>
                </w:rPr>
                <w:t>Tex. Ins. Code Ann</w:t>
              </w:r>
              <w:r w:rsidR="00251A23" w:rsidRPr="00FC4D5C">
                <w:rPr>
                  <w:rStyle w:val="Hyperlink"/>
                  <w:rFonts w:ascii="Times New Roman" w:hAnsi="Times New Roman" w:cs="Times New Roman"/>
                  <w:sz w:val="20"/>
                  <w:szCs w:val="20"/>
                </w:rPr>
                <w:t>. §</w:t>
              </w:r>
              <w:r w:rsidRPr="00FC4D5C">
                <w:rPr>
                  <w:rStyle w:val="Hyperlink"/>
                  <w:rFonts w:ascii="Times New Roman" w:hAnsi="Times New Roman" w:cs="Times New Roman"/>
                  <w:sz w:val="20"/>
                  <w:szCs w:val="20"/>
                </w:rPr>
                <w:t>§</w:t>
              </w:r>
              <w:r w:rsidR="00251A23" w:rsidRPr="00FC4D5C">
                <w:rPr>
                  <w:rStyle w:val="Hyperlink"/>
                  <w:rFonts w:ascii="Times New Roman" w:hAnsi="Times New Roman" w:cs="Times New Roman"/>
                  <w:sz w:val="20"/>
                  <w:szCs w:val="20"/>
                </w:rPr>
                <w:t xml:space="preserve"> 4005.003</w:t>
              </w:r>
            </w:hyperlink>
            <w:r w:rsidR="00DE76C0">
              <w:rPr>
                <w:rFonts w:ascii="Times New Roman" w:hAnsi="Times New Roman" w:cs="Times New Roman"/>
                <w:sz w:val="20"/>
                <w:szCs w:val="20"/>
              </w:rPr>
              <w:t>,</w:t>
            </w:r>
            <w:r w:rsidR="00251A23" w:rsidRPr="00FC4D5C">
              <w:rPr>
                <w:rFonts w:ascii="Times New Roman" w:hAnsi="Times New Roman" w:cs="Times New Roman"/>
                <w:sz w:val="20"/>
                <w:szCs w:val="20"/>
              </w:rPr>
              <w:t> </w:t>
            </w:r>
            <w:hyperlink r:id="rId338" w:history="1">
              <w:r w:rsidR="00251A23" w:rsidRPr="00FC4D5C">
                <w:rPr>
                  <w:rStyle w:val="Hyperlink"/>
                  <w:rFonts w:ascii="Times New Roman" w:hAnsi="Times New Roman" w:cs="Times New Roman"/>
                  <w:sz w:val="20"/>
                  <w:szCs w:val="20"/>
                </w:rPr>
                <w:t>4005.004</w:t>
              </w:r>
            </w:hyperlink>
            <w:r w:rsidR="00DE76C0">
              <w:rPr>
                <w:rFonts w:ascii="Times New Roman" w:hAnsi="Times New Roman" w:cs="Times New Roman"/>
                <w:sz w:val="20"/>
                <w:szCs w:val="20"/>
              </w:rPr>
              <w:t xml:space="preserve">, </w:t>
            </w:r>
            <w:hyperlink r:id="rId339" w:history="1">
              <w:r w:rsidR="00DE76C0" w:rsidRPr="00DE76C0">
                <w:rPr>
                  <w:rStyle w:val="Hyperlink"/>
                  <w:rFonts w:ascii="Times New Roman" w:hAnsi="Times New Roman" w:cs="Times New Roman"/>
                  <w:sz w:val="20"/>
                  <w:szCs w:val="20"/>
                </w:rPr>
                <w:t>4005.054</w:t>
              </w:r>
            </w:hyperlink>
            <w:r w:rsidR="00DE76C0">
              <w:rPr>
                <w:rFonts w:ascii="Times New Roman" w:hAnsi="Times New Roman" w:cs="Times New Roman"/>
                <w:sz w:val="20"/>
                <w:szCs w:val="20"/>
              </w:rPr>
              <w:t>.</w:t>
            </w:r>
          </w:p>
          <w:p w14:paraId="6ABE9C51" w14:textId="77777777" w:rsidR="00FC4D5C" w:rsidRPr="00DE76C0" w:rsidRDefault="00FC4D5C" w:rsidP="00DE76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2D7FD087"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B6FA39C" w14:textId="77777777" w:rsidR="00DE76C0" w:rsidRDefault="003F56FB" w:rsidP="00251A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DE76C0">
              <w:rPr>
                <w:rFonts w:ascii="Times New Roman" w:hAnsi="Times New Roman" w:cs="Times New Roman"/>
                <w:i/>
                <w:sz w:val="20"/>
                <w:szCs w:val="20"/>
              </w:rPr>
              <w:t>Compensation Sharin</w:t>
            </w:r>
            <w:r w:rsidR="00DE76C0">
              <w:rPr>
                <w:rFonts w:ascii="Times New Roman" w:hAnsi="Times New Roman" w:cs="Times New Roman"/>
                <w:i/>
                <w:sz w:val="20"/>
                <w:szCs w:val="20"/>
              </w:rPr>
              <w:t xml:space="preserve">g. </w:t>
            </w:r>
            <w:r w:rsidR="00DE76C0">
              <w:rPr>
                <w:rFonts w:ascii="Times New Roman" w:hAnsi="Times New Roman" w:cs="Times New Roman"/>
                <w:b/>
                <w:i/>
                <w:color w:val="365F91" w:themeColor="accent1" w:themeShade="BF"/>
                <w:sz w:val="20"/>
                <w:szCs w:val="20"/>
              </w:rPr>
              <w:t>Texas</w:t>
            </w:r>
            <w:r w:rsidR="00DE76C0" w:rsidRPr="00F819F8">
              <w:rPr>
                <w:rFonts w:ascii="Times New Roman" w:hAnsi="Times New Roman" w:cs="Times New Roman"/>
                <w:b/>
                <w:i/>
                <w:color w:val="365F91" w:themeColor="accent1" w:themeShade="BF"/>
                <w:sz w:val="20"/>
                <w:szCs w:val="20"/>
              </w:rPr>
              <w:t xml:space="preserve"> law does not appear to address </w:t>
            </w:r>
            <w:r w:rsidR="00DE76C0">
              <w:rPr>
                <w:rFonts w:ascii="Times New Roman" w:hAnsi="Times New Roman" w:cs="Times New Roman"/>
                <w:b/>
                <w:i/>
                <w:color w:val="365F91" w:themeColor="accent1" w:themeShade="BF"/>
                <w:sz w:val="20"/>
                <w:szCs w:val="20"/>
              </w:rPr>
              <w:t>compensation sharing</w:t>
            </w:r>
            <w:r w:rsidR="00DE76C0" w:rsidRPr="00F819F8">
              <w:rPr>
                <w:rFonts w:ascii="Times New Roman" w:hAnsi="Times New Roman" w:cs="Times New Roman"/>
                <w:b/>
                <w:i/>
                <w:color w:val="365F91" w:themeColor="accent1" w:themeShade="BF"/>
                <w:sz w:val="20"/>
                <w:szCs w:val="20"/>
              </w:rPr>
              <w:t xml:space="preserve">. </w:t>
            </w:r>
            <w:hyperlink r:id="rId340" w:history="1">
              <w:r w:rsidR="00DE76C0" w:rsidRPr="00DE76C0">
                <w:rPr>
                  <w:rStyle w:val="Hyperlink"/>
                  <w:rFonts w:ascii="Times New Roman" w:hAnsi="Times New Roman" w:cs="Times New Roman"/>
                  <w:smallCaps/>
                  <w:sz w:val="20"/>
                  <w:szCs w:val="20"/>
                </w:rPr>
                <w:t>Tex. Ins. Code Ann.</w:t>
              </w:r>
              <w:r w:rsidR="00DE76C0" w:rsidRPr="00DE76C0">
                <w:rPr>
                  <w:rStyle w:val="Hyperlink"/>
                  <w:rFonts w:ascii="Times New Roman" w:hAnsi="Times New Roman" w:cs="Times New Roman"/>
                  <w:sz w:val="20"/>
                  <w:szCs w:val="20"/>
                </w:rPr>
                <w:t xml:space="preserve"> § 4005.053</w:t>
              </w:r>
            </w:hyperlink>
          </w:p>
          <w:p w14:paraId="24E465F9" w14:textId="77777777" w:rsidR="00DE76C0" w:rsidRDefault="00DE76C0" w:rsidP="00251A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6928D42D" w14:textId="77777777" w:rsidR="00DE76C0" w:rsidRDefault="00DE76C0" w:rsidP="00251A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47" w:name="_Hlk74236424"/>
            <w:r>
              <w:rPr>
                <w:rFonts w:ascii="Times New Roman" w:hAnsi="Times New Roman" w:cs="Times New Roman"/>
                <w:i/>
                <w:sz w:val="20"/>
                <w:szCs w:val="20"/>
              </w:rPr>
              <w:t>Referral Fees</w:t>
            </w:r>
            <w:r w:rsidR="003F56FB" w:rsidRPr="00DE76C0">
              <w:rPr>
                <w:rFonts w:ascii="Times New Roman" w:hAnsi="Times New Roman" w:cs="Times New Roman"/>
                <w:sz w:val="20"/>
                <w:szCs w:val="20"/>
              </w:rPr>
              <w:t xml:space="preserve">. </w:t>
            </w:r>
            <w:r>
              <w:rPr>
                <w:rFonts w:ascii="Times New Roman" w:hAnsi="Times New Roman" w:cs="Times New Roman"/>
                <w:sz w:val="20"/>
                <w:szCs w:val="20"/>
              </w:rPr>
              <w:t>An agent may not pay, permit, or give to any person who does not hold a license as an agent:</w:t>
            </w:r>
          </w:p>
          <w:p w14:paraId="5E60B091" w14:textId="77777777" w:rsidR="00DE76C0" w:rsidRDefault="00DE76C0" w:rsidP="00A60917">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rebate of premiums payable, a commission, employment, a contract for service, or any other valuable consideration or inducement that is not specified in the insurance policy or contract for/on account of the solicitation or negotiation of an insurance contract; </w:t>
            </w:r>
            <w:r>
              <w:rPr>
                <w:rFonts w:ascii="Times New Roman" w:hAnsi="Times New Roman" w:cs="Times New Roman"/>
                <w:sz w:val="20"/>
                <w:szCs w:val="20"/>
                <w:u w:val="single"/>
              </w:rPr>
              <w:t>or</w:t>
            </w:r>
          </w:p>
          <w:p w14:paraId="3E628BEF" w14:textId="77777777" w:rsidR="00DE76C0" w:rsidRDefault="00DE76C0" w:rsidP="00A60917">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fee or other valuable consideration for referring a customer who seeks to purchase an insurance product or </w:t>
            </w:r>
            <w:r>
              <w:rPr>
                <w:rFonts w:ascii="Times New Roman" w:hAnsi="Times New Roman" w:cs="Times New Roman"/>
                <w:sz w:val="20"/>
                <w:szCs w:val="20"/>
              </w:rPr>
              <w:lastRenderedPageBreak/>
              <w:t>seeks an opinion on/advice regarding an insurance product, based on that customer’s purchase of insurance.</w:t>
            </w:r>
          </w:p>
          <w:p w14:paraId="659F20D2" w14:textId="77777777" w:rsidR="00251A23" w:rsidRPr="00DE76C0" w:rsidRDefault="00DE76C0" w:rsidP="00251A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This does </w:t>
            </w:r>
            <w:r>
              <w:rPr>
                <w:rFonts w:ascii="Times New Roman" w:hAnsi="Times New Roman" w:cs="Times New Roman"/>
                <w:sz w:val="20"/>
                <w:szCs w:val="20"/>
                <w:u w:val="single"/>
              </w:rPr>
              <w:t>not</w:t>
            </w:r>
            <w:r>
              <w:rPr>
                <w:rFonts w:ascii="Times New Roman" w:hAnsi="Times New Roman" w:cs="Times New Roman"/>
                <w:sz w:val="20"/>
                <w:szCs w:val="20"/>
              </w:rPr>
              <w:t xml:space="preserve"> prohibit an agent from—in connection with an offer or sale of insurance—giving, providing, or allowing an item that is a promotional advertising/educational item of $</w:t>
            </w:r>
            <w:r w:rsidR="000066E4">
              <w:rPr>
                <w:rFonts w:ascii="Times New Roman" w:hAnsi="Times New Roman" w:cs="Times New Roman"/>
                <w:sz w:val="20"/>
                <w:szCs w:val="20"/>
              </w:rPr>
              <w:t>2</w:t>
            </w:r>
            <w:r>
              <w:rPr>
                <w:rFonts w:ascii="Times New Roman" w:hAnsi="Times New Roman" w:cs="Times New Roman"/>
                <w:sz w:val="20"/>
                <w:szCs w:val="20"/>
              </w:rPr>
              <w:t>5 or less.</w:t>
            </w:r>
            <w:r w:rsidRPr="00DE76C0">
              <w:rPr>
                <w:rFonts w:ascii="Times New Roman" w:hAnsi="Times New Roman" w:cs="Times New Roman"/>
                <w:sz w:val="20"/>
                <w:szCs w:val="20"/>
              </w:rPr>
              <w:t> </w:t>
            </w:r>
            <w:hyperlink r:id="rId341" w:history="1">
              <w:r w:rsidRPr="00DE76C0">
                <w:rPr>
                  <w:rStyle w:val="Hyperlink"/>
                  <w:rFonts w:ascii="Times New Roman" w:hAnsi="Times New Roman" w:cs="Times New Roman"/>
                  <w:smallCaps/>
                  <w:sz w:val="20"/>
                  <w:szCs w:val="20"/>
                </w:rPr>
                <w:t>Tex. Ins. Code Ann.</w:t>
              </w:r>
              <w:r w:rsidRPr="00DE76C0">
                <w:rPr>
                  <w:rStyle w:val="Hyperlink"/>
                  <w:rFonts w:ascii="Times New Roman" w:hAnsi="Times New Roman" w:cs="Times New Roman"/>
                  <w:sz w:val="20"/>
                  <w:szCs w:val="20"/>
                </w:rPr>
                <w:t xml:space="preserve"> § 4005.053</w:t>
              </w:r>
            </w:hyperlink>
          </w:p>
          <w:bookmarkEnd w:id="47"/>
          <w:p w14:paraId="24BAFFB1" w14:textId="77777777" w:rsidR="003F56FB"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69930BCD"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74C6E3FE" w14:textId="77777777" w:rsidR="009B7A29" w:rsidRPr="00F61A3D" w:rsidRDefault="009B7A29" w:rsidP="00632270">
            <w:pPr>
              <w:rPr>
                <w:rFonts w:ascii="Times New Roman" w:hAnsi="Times New Roman" w:cs="Times New Roman"/>
                <w:sz w:val="20"/>
                <w:szCs w:val="20"/>
              </w:rPr>
            </w:pPr>
          </w:p>
          <w:p w14:paraId="0D2572F3"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48" w:name="_Toc31217670"/>
            <w:r>
              <w:rPr>
                <w:rFonts w:ascii="Times New Roman" w:hAnsi="Times New Roman" w:cs="Times New Roman"/>
                <w:b/>
                <w:bCs/>
                <w:i/>
                <w:sz w:val="20"/>
                <w:szCs w:val="20"/>
              </w:rPr>
              <w:t>Utah</w:t>
            </w:r>
            <w:bookmarkEnd w:id="48"/>
          </w:p>
          <w:p w14:paraId="70B78880" w14:textId="77777777" w:rsidR="00E97FF2" w:rsidRPr="00F61A3D" w:rsidRDefault="00E97FF2" w:rsidP="00632270">
            <w:pPr>
              <w:rPr>
                <w:rFonts w:ascii="Times New Roman" w:hAnsi="Times New Roman" w:cs="Times New Roman"/>
                <w:b w:val="0"/>
                <w:bCs w:val="0"/>
                <w:sz w:val="20"/>
                <w:szCs w:val="20"/>
              </w:rPr>
            </w:pPr>
          </w:p>
        </w:tc>
        <w:tc>
          <w:tcPr>
            <w:tcW w:w="6317" w:type="dxa"/>
          </w:tcPr>
          <w:p w14:paraId="4BFC877E"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E6C351" w14:textId="77777777" w:rsidR="0004566A" w:rsidRDefault="0004566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Producers may not act as to the same client as both a producer for the insurer and a producer for the insured without the client’s prior written consent based on full disclosure. </w:t>
            </w:r>
            <w:hyperlink r:id="rId342" w:anchor="JD_31a-23a-401" w:history="1">
              <w:r w:rsidRPr="00C81317">
                <w:rPr>
                  <w:rStyle w:val="Hyperlink"/>
                  <w:rFonts w:ascii="Times New Roman" w:hAnsi="Times New Roman" w:cs="Times New Roman"/>
                  <w:sz w:val="20"/>
                  <w:szCs w:val="20"/>
                </w:rPr>
                <w:t>U</w:t>
              </w:r>
              <w:r w:rsidRPr="00EF311F">
                <w:rPr>
                  <w:rStyle w:val="Hyperlink"/>
                  <w:rFonts w:ascii="Times New Roman" w:hAnsi="Times New Roman" w:cs="Times New Roman"/>
                  <w:smallCaps/>
                  <w:sz w:val="20"/>
                  <w:szCs w:val="20"/>
                </w:rPr>
                <w:t>tah Code Ann.</w:t>
              </w:r>
              <w:r w:rsidRPr="00C81317">
                <w:rPr>
                  <w:rStyle w:val="Hyperlink"/>
                  <w:rFonts w:ascii="Times New Roman" w:hAnsi="Times New Roman" w:cs="Times New Roman"/>
                  <w:sz w:val="20"/>
                  <w:szCs w:val="20"/>
                </w:rPr>
                <w:t xml:space="preserve"> § 31A-23a-401</w:t>
              </w:r>
            </w:hyperlink>
            <w:r>
              <w:rPr>
                <w:rFonts w:ascii="Times New Roman" w:hAnsi="Times New Roman" w:cs="Times New Roman"/>
                <w:sz w:val="20"/>
                <w:szCs w:val="20"/>
              </w:rPr>
              <w:t>.</w:t>
            </w:r>
          </w:p>
          <w:p w14:paraId="7CDFCC65" w14:textId="77777777" w:rsidR="0004566A" w:rsidRDefault="0004566A"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B133F5" w14:textId="77777777" w:rsidR="00E12652" w:rsidRDefault="00953A9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producers may receive from an insured </w:t>
            </w:r>
            <w:r w:rsidRPr="0004566A">
              <w:rPr>
                <w:rFonts w:ascii="Times New Roman" w:hAnsi="Times New Roman" w:cs="Times New Roman"/>
                <w:b/>
                <w:i/>
                <w:sz w:val="20"/>
                <w:szCs w:val="20"/>
              </w:rPr>
              <w:t>noncommission compensation</w:t>
            </w:r>
            <w:r w:rsidR="00E12652">
              <w:rPr>
                <w:rFonts w:ascii="Times New Roman" w:hAnsi="Times New Roman" w:cs="Times New Roman"/>
                <w:sz w:val="20"/>
                <w:szCs w:val="20"/>
              </w:rPr>
              <w:t xml:space="preserve">—i.e., all funds paid to or credited for the benefit of a producer </w:t>
            </w:r>
            <w:r w:rsidR="00E12652" w:rsidRPr="0004566A">
              <w:rPr>
                <w:rFonts w:ascii="Times New Roman" w:hAnsi="Times New Roman" w:cs="Times New Roman"/>
                <w:sz w:val="20"/>
                <w:szCs w:val="20"/>
                <w:u w:val="single"/>
              </w:rPr>
              <w:t>other than</w:t>
            </w:r>
            <w:r w:rsidR="00E12652">
              <w:rPr>
                <w:rFonts w:ascii="Times New Roman" w:hAnsi="Times New Roman" w:cs="Times New Roman"/>
                <w:sz w:val="20"/>
                <w:szCs w:val="20"/>
              </w:rPr>
              <w:t>:</w:t>
            </w:r>
          </w:p>
          <w:p w14:paraId="1922FBD3" w14:textId="77777777" w:rsidR="00E12652" w:rsidRPr="00E12652" w:rsidRDefault="00E12652" w:rsidP="00A60917">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Commission amounts </w:t>
            </w:r>
            <w:r w:rsidRPr="00E12652">
              <w:rPr>
                <w:rFonts w:ascii="Times New Roman" w:hAnsi="Times New Roman" w:cs="Times New Roman"/>
                <w:sz w:val="20"/>
                <w:szCs w:val="20"/>
              </w:rPr>
              <w:t>deducted from insurance premiums on insurance sold by or placed through the licensee;</w:t>
            </w:r>
          </w:p>
          <w:p w14:paraId="6E237B82" w14:textId="77777777" w:rsidR="00E12652" w:rsidRPr="00E12652" w:rsidRDefault="00E12652" w:rsidP="00A60917">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w:t>
            </w:r>
            <w:r w:rsidRPr="00E12652">
              <w:rPr>
                <w:rFonts w:ascii="Times New Roman" w:hAnsi="Times New Roman" w:cs="Times New Roman"/>
                <w:sz w:val="20"/>
                <w:szCs w:val="20"/>
              </w:rPr>
              <w:t>ommission amounts received from an insurer or another licensee as a result of the sale or placement of insurance; or</w:t>
            </w:r>
          </w:p>
          <w:p w14:paraId="62460A5C" w14:textId="77777777" w:rsidR="00E12652" w:rsidRDefault="00E12652" w:rsidP="00A60917">
            <w:pPr>
              <w:numPr>
                <w:ilvl w:val="0"/>
                <w:numId w:val="7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w:t>
            </w:r>
            <w:r w:rsidRPr="00E12652">
              <w:rPr>
                <w:rFonts w:ascii="Times New Roman" w:hAnsi="Times New Roman" w:cs="Times New Roman"/>
                <w:sz w:val="20"/>
                <w:szCs w:val="20"/>
              </w:rPr>
              <w:t>verrides, bonuses, contingent bonuses, or contingent commissions received from an insurer or another licensee as a result of the sale or placement of insurance</w:t>
            </w:r>
            <w:r w:rsidR="009A5FD8">
              <w:rPr>
                <w:rFonts w:ascii="Times New Roman" w:hAnsi="Times New Roman" w:cs="Times New Roman"/>
                <w:sz w:val="20"/>
                <w:szCs w:val="20"/>
              </w:rPr>
              <w:t>—</w:t>
            </w:r>
          </w:p>
          <w:p w14:paraId="3408470F" w14:textId="77777777" w:rsidR="00C81317" w:rsidRDefault="00953A97" w:rsidP="00C813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if the noncommission compensation is stated on a separate, written disclosure. </w:t>
            </w:r>
            <w:hyperlink r:id="rId343" w:anchor="JD_31a-23a-401" w:history="1">
              <w:r w:rsidR="00C81317" w:rsidRPr="00C81317">
                <w:rPr>
                  <w:rStyle w:val="Hyperlink"/>
                  <w:rFonts w:ascii="Times New Roman" w:hAnsi="Times New Roman" w:cs="Times New Roman"/>
                  <w:sz w:val="20"/>
                  <w:szCs w:val="20"/>
                </w:rPr>
                <w:t>U</w:t>
              </w:r>
              <w:r w:rsidR="00C81317" w:rsidRPr="00EF311F">
                <w:rPr>
                  <w:rStyle w:val="Hyperlink"/>
                  <w:rFonts w:ascii="Times New Roman" w:hAnsi="Times New Roman" w:cs="Times New Roman"/>
                  <w:smallCaps/>
                  <w:sz w:val="20"/>
                  <w:szCs w:val="20"/>
                </w:rPr>
                <w:t>tah Code Ann.</w:t>
              </w:r>
              <w:r w:rsidR="00C81317" w:rsidRPr="00C81317">
                <w:rPr>
                  <w:rStyle w:val="Hyperlink"/>
                  <w:rFonts w:ascii="Times New Roman" w:hAnsi="Times New Roman" w:cs="Times New Roman"/>
                  <w:sz w:val="20"/>
                  <w:szCs w:val="20"/>
                </w:rPr>
                <w:t xml:space="preserve"> §</w:t>
              </w:r>
              <w:r w:rsidR="00A65E90" w:rsidRPr="00A65E90">
                <w:rPr>
                  <w:rStyle w:val="Hyperlink"/>
                  <w:rFonts w:ascii="Times New Roman" w:hAnsi="Times New Roman" w:cs="Times New Roman"/>
                  <w:sz w:val="20"/>
                  <w:szCs w:val="20"/>
                </w:rPr>
                <w:t>§</w:t>
              </w:r>
              <w:r w:rsidR="00C81317" w:rsidRPr="00C81317">
                <w:rPr>
                  <w:rStyle w:val="Hyperlink"/>
                  <w:rFonts w:ascii="Times New Roman" w:hAnsi="Times New Roman" w:cs="Times New Roman"/>
                  <w:sz w:val="20"/>
                  <w:szCs w:val="20"/>
                </w:rPr>
                <w:t xml:space="preserve"> 31A-23a-401</w:t>
              </w:r>
            </w:hyperlink>
            <w:r w:rsidR="00C81317" w:rsidRPr="00C81317">
              <w:rPr>
                <w:rFonts w:ascii="Times New Roman" w:hAnsi="Times New Roman" w:cs="Times New Roman"/>
                <w:sz w:val="20"/>
                <w:szCs w:val="20"/>
              </w:rPr>
              <w:t>, </w:t>
            </w:r>
            <w:hyperlink r:id="rId344" w:anchor="JD_31a-23a-501" w:history="1">
              <w:r w:rsidR="00C81317" w:rsidRPr="00C81317">
                <w:rPr>
                  <w:rStyle w:val="Hyperlink"/>
                  <w:rFonts w:ascii="Times New Roman" w:hAnsi="Times New Roman" w:cs="Times New Roman"/>
                  <w:sz w:val="20"/>
                  <w:szCs w:val="20"/>
                </w:rPr>
                <w:t>31A-23a-501</w:t>
              </w:r>
            </w:hyperlink>
            <w:r w:rsidR="00C81317" w:rsidRPr="00C81317">
              <w:rPr>
                <w:rFonts w:ascii="Times New Roman" w:hAnsi="Times New Roman" w:cs="Times New Roman"/>
                <w:sz w:val="20"/>
                <w:szCs w:val="20"/>
              </w:rPr>
              <w:t>.</w:t>
            </w:r>
          </w:p>
          <w:p w14:paraId="3C9AE9E9" w14:textId="77777777" w:rsidR="009A5FD8" w:rsidRDefault="009A5FD8" w:rsidP="00C813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E0C52DC" w14:textId="77777777" w:rsidR="009A5FD8" w:rsidRDefault="00A65E90" w:rsidP="009A5F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w:t>
            </w:r>
            <w:r w:rsidR="009A5FD8">
              <w:rPr>
                <w:rFonts w:ascii="Times New Roman" w:hAnsi="Times New Roman" w:cs="Times New Roman"/>
                <w:sz w:val="20"/>
                <w:szCs w:val="20"/>
              </w:rPr>
              <w:t>enerally</w:t>
            </w:r>
            <w:r>
              <w:rPr>
                <w:rFonts w:ascii="Times New Roman" w:hAnsi="Times New Roman" w:cs="Times New Roman"/>
                <w:sz w:val="20"/>
                <w:szCs w:val="20"/>
              </w:rPr>
              <w:t>, a</w:t>
            </w:r>
            <w:r w:rsidR="009A5FD8" w:rsidRPr="00A65E90">
              <w:rPr>
                <w:rFonts w:ascii="Times New Roman" w:hAnsi="Times New Roman" w:cs="Times New Roman"/>
                <w:sz w:val="20"/>
                <w:szCs w:val="20"/>
              </w:rPr>
              <w:t xml:space="preserve"> </w:t>
            </w:r>
            <w:r w:rsidR="009A5FD8" w:rsidRPr="00A65E90">
              <w:rPr>
                <w:rFonts w:ascii="Times New Roman" w:hAnsi="Times New Roman" w:cs="Times New Roman"/>
                <w:b/>
                <w:i/>
                <w:sz w:val="20"/>
                <w:szCs w:val="20"/>
              </w:rPr>
              <w:t>producer/consultant</w:t>
            </w:r>
            <w:r w:rsidR="009A5FD8" w:rsidRPr="00A65E90">
              <w:rPr>
                <w:rFonts w:ascii="Times New Roman" w:hAnsi="Times New Roman" w:cs="Times New Roman"/>
                <w:sz w:val="20"/>
                <w:szCs w:val="20"/>
              </w:rPr>
              <w:t xml:space="preserve"> may </w:t>
            </w:r>
            <w:r w:rsidR="009A5FD8" w:rsidRPr="00A65E90">
              <w:rPr>
                <w:rFonts w:ascii="Times New Roman" w:hAnsi="Times New Roman" w:cs="Times New Roman"/>
                <w:sz w:val="20"/>
                <w:szCs w:val="20"/>
                <w:u w:val="single"/>
              </w:rPr>
              <w:t>not</w:t>
            </w:r>
            <w:r w:rsidR="009A5FD8" w:rsidRPr="00A65E90">
              <w:rPr>
                <w:rFonts w:ascii="Times New Roman" w:hAnsi="Times New Roman" w:cs="Times New Roman"/>
                <w:sz w:val="20"/>
                <w:szCs w:val="20"/>
              </w:rPr>
              <w:t xml:space="preserve"> recommend or encourage the purchase of insurance from/through an insurer or other producer where a conflict of interest is present. </w:t>
            </w:r>
            <w:r w:rsidR="009A5FD8">
              <w:rPr>
                <w:rFonts w:ascii="Times New Roman" w:hAnsi="Times New Roman" w:cs="Times New Roman"/>
                <w:sz w:val="20"/>
                <w:szCs w:val="20"/>
              </w:rPr>
              <w:t>Th</w:t>
            </w:r>
            <w:r>
              <w:rPr>
                <w:rFonts w:ascii="Times New Roman" w:hAnsi="Times New Roman" w:cs="Times New Roman"/>
                <w:sz w:val="20"/>
                <w:szCs w:val="20"/>
              </w:rPr>
              <w:t>is</w:t>
            </w:r>
            <w:r w:rsidR="009A5FD8">
              <w:rPr>
                <w:rFonts w:ascii="Times New Roman" w:hAnsi="Times New Roman" w:cs="Times New Roman"/>
                <w:sz w:val="20"/>
                <w:szCs w:val="20"/>
              </w:rPr>
              <w:t xml:space="preserve"> prohibition do</w:t>
            </w:r>
            <w:r>
              <w:rPr>
                <w:rFonts w:ascii="Times New Roman" w:hAnsi="Times New Roman" w:cs="Times New Roman"/>
                <w:sz w:val="20"/>
                <w:szCs w:val="20"/>
              </w:rPr>
              <w:t>es</w:t>
            </w:r>
            <w:r w:rsidR="009A5FD8">
              <w:rPr>
                <w:rFonts w:ascii="Times New Roman" w:hAnsi="Times New Roman" w:cs="Times New Roman"/>
                <w:sz w:val="20"/>
                <w:szCs w:val="20"/>
              </w:rPr>
              <w:t xml:space="preserve"> </w:t>
            </w:r>
            <w:r w:rsidR="009A5FD8">
              <w:rPr>
                <w:rFonts w:ascii="Times New Roman" w:hAnsi="Times New Roman" w:cs="Times New Roman"/>
                <w:sz w:val="20"/>
                <w:szCs w:val="20"/>
                <w:u w:val="single"/>
              </w:rPr>
              <w:t>not</w:t>
            </w:r>
            <w:r w:rsidR="009A5FD8">
              <w:rPr>
                <w:rFonts w:ascii="Times New Roman" w:hAnsi="Times New Roman" w:cs="Times New Roman"/>
                <w:sz w:val="20"/>
                <w:szCs w:val="20"/>
              </w:rPr>
              <w:t xml:space="preserve"> apply if the following conditions are </w:t>
            </w:r>
            <w:r w:rsidR="009A5FD8">
              <w:rPr>
                <w:rFonts w:ascii="Times New Roman" w:hAnsi="Times New Roman" w:cs="Times New Roman"/>
                <w:sz w:val="20"/>
                <w:szCs w:val="20"/>
                <w:u w:val="single"/>
              </w:rPr>
              <w:t>all</w:t>
            </w:r>
            <w:r w:rsidR="009A5FD8">
              <w:rPr>
                <w:rFonts w:ascii="Times New Roman" w:hAnsi="Times New Roman" w:cs="Times New Roman"/>
                <w:sz w:val="20"/>
                <w:szCs w:val="20"/>
              </w:rPr>
              <w:t xml:space="preserve"> met:</w:t>
            </w:r>
          </w:p>
          <w:p w14:paraId="59D372C6" w14:textId="77777777" w:rsidR="009A5FD8" w:rsidRDefault="009A5FD8" w:rsidP="00A60917">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Prior to performing consulting services, a producer/consultant discloses to the client, prominently, in writing the conflict of interest </w:t>
            </w:r>
            <w:r>
              <w:rPr>
                <w:rFonts w:ascii="Times New Roman" w:hAnsi="Times New Roman" w:cs="Times New Roman"/>
                <w:sz w:val="20"/>
                <w:szCs w:val="20"/>
                <w:u w:val="single"/>
              </w:rPr>
              <w:t>and</w:t>
            </w:r>
            <w:r>
              <w:rPr>
                <w:rFonts w:ascii="Times New Roman" w:hAnsi="Times New Roman" w:cs="Times New Roman"/>
                <w:sz w:val="20"/>
                <w:szCs w:val="20"/>
              </w:rPr>
              <w:t xml:space="preserve"> that as a result of those interests, the recommendations should be given appropriate scrutiny; </w:t>
            </w:r>
          </w:p>
          <w:p w14:paraId="1FE70041" w14:textId="77777777" w:rsidR="009A5FD8" w:rsidRDefault="009A5FD8" w:rsidP="00A60917">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producer’s/consultant’s fee is agreed upon after the required disclosure and before performing the requested services; </w:t>
            </w:r>
            <w:r>
              <w:rPr>
                <w:rFonts w:ascii="Times New Roman" w:hAnsi="Times New Roman" w:cs="Times New Roman"/>
                <w:sz w:val="20"/>
                <w:szCs w:val="20"/>
                <w:u w:val="single"/>
              </w:rPr>
              <w:t>and</w:t>
            </w:r>
          </w:p>
          <w:p w14:paraId="7C018DC9" w14:textId="77777777" w:rsidR="009A5FD8" w:rsidRPr="009A5FD8" w:rsidRDefault="00EF311F" w:rsidP="00A60917">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 xml:space="preserve">Any report resulting from the requested services contains a copy of the required disclosure. </w:t>
            </w:r>
            <w:hyperlink r:id="rId345" w:anchor="JD_31a-23a-401" w:history="1">
              <w:r w:rsidRPr="00C81317">
                <w:rPr>
                  <w:rStyle w:val="Hyperlink"/>
                  <w:rFonts w:ascii="Times New Roman" w:hAnsi="Times New Roman" w:cs="Times New Roman"/>
                  <w:sz w:val="20"/>
                  <w:szCs w:val="20"/>
                </w:rPr>
                <w:t>U</w:t>
              </w:r>
              <w:r w:rsidRPr="00EF311F">
                <w:rPr>
                  <w:rStyle w:val="Hyperlink"/>
                  <w:rFonts w:ascii="Times New Roman" w:hAnsi="Times New Roman" w:cs="Times New Roman"/>
                  <w:smallCaps/>
                  <w:sz w:val="20"/>
                  <w:szCs w:val="20"/>
                </w:rPr>
                <w:t>tah Code Ann.</w:t>
              </w:r>
              <w:r w:rsidRPr="00C81317">
                <w:rPr>
                  <w:rStyle w:val="Hyperlink"/>
                  <w:rFonts w:ascii="Times New Roman" w:hAnsi="Times New Roman" w:cs="Times New Roman"/>
                  <w:sz w:val="20"/>
                  <w:szCs w:val="20"/>
                </w:rPr>
                <w:t xml:space="preserve"> § 31A-23a-401</w:t>
              </w:r>
            </w:hyperlink>
            <w:r>
              <w:rPr>
                <w:rFonts w:ascii="Times New Roman" w:hAnsi="Times New Roman" w:cs="Times New Roman"/>
                <w:sz w:val="20"/>
                <w:szCs w:val="20"/>
              </w:rPr>
              <w:t>.</w:t>
            </w:r>
          </w:p>
          <w:p w14:paraId="62A93F7E" w14:textId="77777777" w:rsidR="00C81317" w:rsidRDefault="00C81317" w:rsidP="000456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11F5BF22"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BB24695" w14:textId="77777777" w:rsidR="00A65E90" w:rsidRDefault="00A65E90" w:rsidP="00A65E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Producers may not act as to the same client as both a producer for the insurer and a producer for the insured without the client’s prior written consent based on full disclosure. </w:t>
            </w:r>
            <w:hyperlink r:id="rId346" w:anchor="JD_31a-23a-401" w:history="1">
              <w:r w:rsidRPr="00C81317">
                <w:rPr>
                  <w:rStyle w:val="Hyperlink"/>
                  <w:rFonts w:ascii="Times New Roman" w:hAnsi="Times New Roman" w:cs="Times New Roman"/>
                  <w:sz w:val="20"/>
                  <w:szCs w:val="20"/>
                </w:rPr>
                <w:t>U</w:t>
              </w:r>
              <w:r w:rsidRPr="00EF311F">
                <w:rPr>
                  <w:rStyle w:val="Hyperlink"/>
                  <w:rFonts w:ascii="Times New Roman" w:hAnsi="Times New Roman" w:cs="Times New Roman"/>
                  <w:smallCaps/>
                  <w:sz w:val="20"/>
                  <w:szCs w:val="20"/>
                </w:rPr>
                <w:t>tah Code Ann.</w:t>
              </w:r>
              <w:r w:rsidRPr="00C81317">
                <w:rPr>
                  <w:rStyle w:val="Hyperlink"/>
                  <w:rFonts w:ascii="Times New Roman" w:hAnsi="Times New Roman" w:cs="Times New Roman"/>
                  <w:sz w:val="20"/>
                  <w:szCs w:val="20"/>
                </w:rPr>
                <w:t xml:space="preserve"> § 31A-23a-401</w:t>
              </w:r>
            </w:hyperlink>
            <w:r>
              <w:rPr>
                <w:rFonts w:ascii="Times New Roman" w:hAnsi="Times New Roman" w:cs="Times New Roman"/>
                <w:sz w:val="20"/>
                <w:szCs w:val="20"/>
              </w:rPr>
              <w:t>.</w:t>
            </w:r>
          </w:p>
          <w:p w14:paraId="214A83B2" w14:textId="77777777" w:rsidR="00A65E90" w:rsidRDefault="00A65E9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2AAF4AB" w14:textId="77777777" w:rsidR="0004566A" w:rsidRDefault="00C81317" w:rsidP="00C813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1317">
              <w:rPr>
                <w:rFonts w:ascii="Times New Roman" w:hAnsi="Times New Roman" w:cs="Times New Roman"/>
                <w:sz w:val="20"/>
                <w:szCs w:val="20"/>
              </w:rPr>
              <w:t xml:space="preserve">The disclosure of any </w:t>
            </w:r>
            <w:r w:rsidRPr="0004566A">
              <w:rPr>
                <w:rFonts w:ascii="Times New Roman" w:hAnsi="Times New Roman" w:cs="Times New Roman"/>
                <w:b/>
                <w:i/>
                <w:sz w:val="20"/>
                <w:szCs w:val="20"/>
              </w:rPr>
              <w:t>noncommission compensation</w:t>
            </w:r>
            <w:r w:rsidRPr="00C81317">
              <w:rPr>
                <w:rFonts w:ascii="Times New Roman" w:hAnsi="Times New Roman" w:cs="Times New Roman"/>
                <w:sz w:val="20"/>
                <w:szCs w:val="20"/>
              </w:rPr>
              <w:t xml:space="preserve"> </w:t>
            </w:r>
            <w:r w:rsidR="0004566A">
              <w:rPr>
                <w:rFonts w:ascii="Times New Roman" w:hAnsi="Times New Roman" w:cs="Times New Roman"/>
                <w:sz w:val="20"/>
                <w:szCs w:val="20"/>
              </w:rPr>
              <w:t>must be stated on a separate, written disclosure that:</w:t>
            </w:r>
          </w:p>
          <w:p w14:paraId="33791605" w14:textId="77777777" w:rsidR="0004566A" w:rsidRDefault="0004566A" w:rsidP="00A60917">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Includes the signature of the insured acknowledging the noncommission compensation; </w:t>
            </w:r>
          </w:p>
          <w:p w14:paraId="474E85BF" w14:textId="77777777" w:rsidR="00C81317" w:rsidRPr="00C81317" w:rsidRDefault="00C81317" w:rsidP="00A60917">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1317">
              <w:rPr>
                <w:rFonts w:ascii="Times New Roman" w:hAnsi="Times New Roman" w:cs="Times New Roman"/>
                <w:sz w:val="20"/>
                <w:szCs w:val="20"/>
              </w:rPr>
              <w:t>Clearly specif</w:t>
            </w:r>
            <w:r w:rsidR="0004566A">
              <w:rPr>
                <w:rFonts w:ascii="Times New Roman" w:hAnsi="Times New Roman" w:cs="Times New Roman"/>
                <w:sz w:val="20"/>
                <w:szCs w:val="20"/>
              </w:rPr>
              <w:t>ies</w:t>
            </w:r>
            <w:r w:rsidRPr="00C81317">
              <w:rPr>
                <w:rFonts w:ascii="Times New Roman" w:hAnsi="Times New Roman" w:cs="Times New Roman"/>
                <w:sz w:val="20"/>
                <w:szCs w:val="20"/>
              </w:rPr>
              <w:t xml:space="preserve"> the amount of any known noncommission compensation and the type and amount, if known, of any potential and contingent noncommission compensation; </w:t>
            </w:r>
            <w:r w:rsidRPr="0004566A">
              <w:rPr>
                <w:rFonts w:ascii="Times New Roman" w:hAnsi="Times New Roman" w:cs="Times New Roman"/>
                <w:sz w:val="20"/>
                <w:szCs w:val="20"/>
                <w:u w:val="single"/>
              </w:rPr>
              <w:t>and</w:t>
            </w:r>
          </w:p>
          <w:p w14:paraId="2A6DD89D" w14:textId="77777777" w:rsidR="00C81317" w:rsidRPr="00C81317" w:rsidRDefault="00A65E90" w:rsidP="00A60917">
            <w:pPr>
              <w:numPr>
                <w:ilvl w:val="0"/>
                <w:numId w:val="70"/>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Is</w:t>
            </w:r>
            <w:r w:rsidR="00C81317" w:rsidRPr="00C81317">
              <w:rPr>
                <w:rFonts w:ascii="Times New Roman" w:hAnsi="Times New Roman" w:cs="Times New Roman"/>
                <w:sz w:val="20"/>
                <w:szCs w:val="20"/>
              </w:rPr>
              <w:t xml:space="preserve"> provided to the insured before the performance of the service. </w:t>
            </w:r>
            <w:hyperlink r:id="rId347" w:anchor="JD_31a-23a-501" w:history="1">
              <w:r w:rsidR="00C81317" w:rsidRPr="00C81317">
                <w:rPr>
                  <w:rStyle w:val="Hyperlink"/>
                  <w:rFonts w:ascii="Times New Roman" w:hAnsi="Times New Roman" w:cs="Times New Roman"/>
                  <w:sz w:val="20"/>
                  <w:szCs w:val="20"/>
                </w:rPr>
                <w:t>U</w:t>
              </w:r>
              <w:r w:rsidR="00C81317" w:rsidRPr="00A65E90">
                <w:rPr>
                  <w:rStyle w:val="Hyperlink"/>
                  <w:rFonts w:ascii="Times New Roman" w:hAnsi="Times New Roman" w:cs="Times New Roman"/>
                  <w:smallCaps/>
                  <w:sz w:val="20"/>
                  <w:szCs w:val="20"/>
                </w:rPr>
                <w:t>tah Code Ann</w:t>
              </w:r>
              <w:r w:rsidR="00C81317" w:rsidRPr="00C81317">
                <w:rPr>
                  <w:rStyle w:val="Hyperlink"/>
                  <w:rFonts w:ascii="Times New Roman" w:hAnsi="Times New Roman" w:cs="Times New Roman"/>
                  <w:sz w:val="20"/>
                  <w:szCs w:val="20"/>
                </w:rPr>
                <w:t>. § 31A-23a-501</w:t>
              </w:r>
            </w:hyperlink>
            <w:r w:rsidR="00C81317" w:rsidRPr="00C81317">
              <w:rPr>
                <w:rFonts w:ascii="Times New Roman" w:hAnsi="Times New Roman" w:cs="Times New Roman"/>
                <w:sz w:val="20"/>
                <w:szCs w:val="20"/>
              </w:rPr>
              <w:t>.</w:t>
            </w:r>
          </w:p>
          <w:p w14:paraId="531BCBE9" w14:textId="77777777" w:rsidR="00C81317" w:rsidRDefault="00C8131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C6A916B" w14:textId="77777777" w:rsidR="00C81317" w:rsidRDefault="00C81317"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4F59A5AA"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3544E6" w14:textId="77777777" w:rsidR="00C81317" w:rsidRPr="00C81317" w:rsidRDefault="003F56FB" w:rsidP="00C813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1317">
              <w:rPr>
                <w:rFonts w:ascii="Times New Roman" w:hAnsi="Times New Roman" w:cs="Times New Roman"/>
                <w:i/>
                <w:sz w:val="20"/>
                <w:szCs w:val="20"/>
              </w:rPr>
              <w:t>Compensation Sharing</w:t>
            </w:r>
            <w:r w:rsidR="002B2E51">
              <w:rPr>
                <w:rFonts w:ascii="Times New Roman" w:hAnsi="Times New Roman" w:cs="Times New Roman"/>
                <w:i/>
                <w:sz w:val="20"/>
                <w:szCs w:val="20"/>
              </w:rPr>
              <w:t xml:space="preserve"> &amp; Referral Fees</w:t>
            </w:r>
            <w:r w:rsidRPr="00C81317">
              <w:rPr>
                <w:rFonts w:ascii="Times New Roman" w:hAnsi="Times New Roman" w:cs="Times New Roman"/>
                <w:sz w:val="20"/>
                <w:szCs w:val="20"/>
              </w:rPr>
              <w:t xml:space="preserve">. </w:t>
            </w:r>
            <w:r w:rsidR="00A65E90">
              <w:rPr>
                <w:rFonts w:ascii="Times New Roman" w:hAnsi="Times New Roman" w:cs="Times New Roman"/>
                <w:sz w:val="20"/>
                <w:szCs w:val="20"/>
              </w:rPr>
              <w:t>P</w:t>
            </w:r>
            <w:r w:rsidR="00C81317" w:rsidRPr="00C81317">
              <w:rPr>
                <w:rFonts w:ascii="Times New Roman" w:hAnsi="Times New Roman" w:cs="Times New Roman"/>
                <w:sz w:val="20"/>
                <w:szCs w:val="20"/>
              </w:rPr>
              <w:t>roducers and consultants may only pay consideration or reimburse out-of-pocket expenses to a person if the licensee knows that the person is licensed to act as—among other things—a producer or consultant. This does not, however, prohibit:</w:t>
            </w:r>
          </w:p>
          <w:p w14:paraId="3FA0F2BD" w14:textId="77777777" w:rsidR="00C81317" w:rsidRPr="00C81317" w:rsidRDefault="00C81317" w:rsidP="00A60917">
            <w:pPr>
              <w:numPr>
                <w:ilvl w:val="0"/>
                <w:numId w:val="71"/>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1317">
              <w:rPr>
                <w:rFonts w:ascii="Times New Roman" w:hAnsi="Times New Roman" w:cs="Times New Roman"/>
                <w:sz w:val="20"/>
                <w:szCs w:val="20"/>
              </w:rPr>
              <w:t>The payment of renewal commissions to former licensees or their successors in interest under a deferred compensation or agency sales agreement;</w:t>
            </w:r>
          </w:p>
          <w:p w14:paraId="1C8D0591" w14:textId="77777777" w:rsidR="00C81317" w:rsidRPr="00C81317" w:rsidRDefault="00C81317" w:rsidP="00A60917">
            <w:pPr>
              <w:numPr>
                <w:ilvl w:val="0"/>
                <w:numId w:val="71"/>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1317">
              <w:rPr>
                <w:rFonts w:ascii="Times New Roman" w:hAnsi="Times New Roman" w:cs="Times New Roman"/>
                <w:sz w:val="20"/>
                <w:szCs w:val="20"/>
              </w:rPr>
              <w:t>Compensation paid to or received by a person for referral of a potential customer that seeks to purchase or obtain an opinion or advice on an insurance product if the person is not licensed to sell insurance, the person does not sell or provide opinions or advice on the product, and the compensation does not depend on whether the referral results in a purchase or sale</w:t>
            </w:r>
            <w:r w:rsidR="002B2E51">
              <w:rPr>
                <w:rFonts w:ascii="Times New Roman" w:hAnsi="Times New Roman" w:cs="Times New Roman"/>
                <w:sz w:val="20"/>
                <w:szCs w:val="20"/>
              </w:rPr>
              <w:t>; or</w:t>
            </w:r>
          </w:p>
          <w:p w14:paraId="691B5B66" w14:textId="77777777" w:rsidR="00C81317" w:rsidRPr="00C81317" w:rsidRDefault="00C81317" w:rsidP="00A60917">
            <w:pPr>
              <w:numPr>
                <w:ilvl w:val="0"/>
                <w:numId w:val="71"/>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1317">
              <w:rPr>
                <w:rFonts w:ascii="Times New Roman" w:hAnsi="Times New Roman" w:cs="Times New Roman"/>
                <w:sz w:val="20"/>
                <w:szCs w:val="20"/>
              </w:rPr>
              <w:t>The payment or assignment of a commission, service fee, brokerage, or other valuable consideration to an agency or a person who does not sell, solicit, or negotiate insurance in this state, unless the payment would constitute an inducement or commission rebate. </w:t>
            </w:r>
            <w:hyperlink r:id="rId348" w:anchor="JD_31a-23a-504" w:history="1">
              <w:r w:rsidRPr="00C81317">
                <w:rPr>
                  <w:rStyle w:val="Hyperlink"/>
                  <w:rFonts w:ascii="Times New Roman" w:hAnsi="Times New Roman" w:cs="Times New Roman"/>
                  <w:sz w:val="20"/>
                  <w:szCs w:val="20"/>
                </w:rPr>
                <w:t>Utah Code Ann. § 31A-23a-504</w:t>
              </w:r>
            </w:hyperlink>
            <w:r w:rsidRPr="00C81317">
              <w:rPr>
                <w:rFonts w:ascii="Times New Roman" w:hAnsi="Times New Roman" w:cs="Times New Roman"/>
                <w:sz w:val="20"/>
                <w:szCs w:val="20"/>
              </w:rPr>
              <w:t>.</w:t>
            </w:r>
          </w:p>
          <w:p w14:paraId="598E3C15" w14:textId="77777777" w:rsidR="003F56FB" w:rsidRPr="00C81317"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0A3DE46" w14:textId="77777777" w:rsidR="003F56FB" w:rsidRDefault="003F56FB" w:rsidP="002B2E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254F7917"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4938B8A6" w14:textId="77777777" w:rsidR="00E97FF2" w:rsidRPr="00F61A3D" w:rsidRDefault="00E97FF2" w:rsidP="00E97FF2">
            <w:pPr>
              <w:rPr>
                <w:rFonts w:ascii="Times New Roman" w:hAnsi="Times New Roman" w:cs="Times New Roman"/>
                <w:b w:val="0"/>
                <w:i/>
                <w:color w:val="365F91" w:themeColor="accent1" w:themeShade="BF"/>
                <w:sz w:val="20"/>
                <w:szCs w:val="20"/>
              </w:rPr>
            </w:pPr>
          </w:p>
          <w:p w14:paraId="201097D7"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49" w:name="_Toc31217671"/>
            <w:r>
              <w:rPr>
                <w:rFonts w:ascii="Times New Roman" w:hAnsi="Times New Roman" w:cs="Times New Roman"/>
                <w:b/>
                <w:bCs/>
                <w:i/>
                <w:sz w:val="20"/>
                <w:szCs w:val="20"/>
              </w:rPr>
              <w:t>Vermont</w:t>
            </w:r>
            <w:bookmarkEnd w:id="49"/>
          </w:p>
          <w:p w14:paraId="379DDD49" w14:textId="77777777" w:rsidR="009B7A29" w:rsidRPr="00F61A3D" w:rsidRDefault="009B7A29" w:rsidP="00632270">
            <w:pPr>
              <w:rPr>
                <w:rFonts w:ascii="Times New Roman" w:hAnsi="Times New Roman" w:cs="Times New Roman"/>
                <w:b w:val="0"/>
                <w:bCs w:val="0"/>
                <w:sz w:val="20"/>
                <w:szCs w:val="20"/>
              </w:rPr>
            </w:pPr>
          </w:p>
        </w:tc>
        <w:tc>
          <w:tcPr>
            <w:tcW w:w="6317" w:type="dxa"/>
          </w:tcPr>
          <w:p w14:paraId="3E3F0C9E"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3D3CDBC" w14:textId="77777777" w:rsidR="002B2E51" w:rsidRPr="00983BB9" w:rsidRDefault="00DC6A47" w:rsidP="002B2E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Vermont classifies </w:t>
            </w:r>
            <w:r w:rsidR="00384AB4">
              <w:rPr>
                <w:rFonts w:ascii="Times New Roman" w:hAnsi="Times New Roman" w:cs="Times New Roman"/>
                <w:sz w:val="20"/>
                <w:szCs w:val="20"/>
              </w:rPr>
              <w:t xml:space="preserve">that failure of any </w:t>
            </w:r>
            <w:r w:rsidR="00384AB4" w:rsidRPr="00983BB9">
              <w:rPr>
                <w:rFonts w:ascii="Times New Roman" w:hAnsi="Times New Roman" w:cs="Times New Roman"/>
                <w:b/>
                <w:i/>
                <w:sz w:val="20"/>
                <w:szCs w:val="20"/>
              </w:rPr>
              <w:t>agent or broker</w:t>
            </w:r>
            <w:r w:rsidR="00384AB4">
              <w:rPr>
                <w:rFonts w:ascii="Times New Roman" w:hAnsi="Times New Roman" w:cs="Times New Roman"/>
                <w:sz w:val="20"/>
                <w:szCs w:val="20"/>
              </w:rPr>
              <w:t xml:space="preserve"> to obtain a prior written agreement with a client concerning fees or charges made by that agent or broker directly to the client for their procuring, servicing, or providing advice on insurance contracts as an unfair or deceptive act or practice. </w:t>
            </w:r>
            <w:r w:rsidR="00983BB9">
              <w:rPr>
                <w:rFonts w:ascii="Times New Roman" w:hAnsi="Times New Roman" w:cs="Times New Roman"/>
                <w:sz w:val="20"/>
                <w:szCs w:val="20"/>
              </w:rPr>
              <w:t xml:space="preserve">This does </w:t>
            </w:r>
            <w:r w:rsidR="00983BB9">
              <w:rPr>
                <w:rFonts w:ascii="Times New Roman" w:hAnsi="Times New Roman" w:cs="Times New Roman"/>
                <w:sz w:val="20"/>
                <w:szCs w:val="20"/>
                <w:u w:val="single"/>
              </w:rPr>
              <w:t>not</w:t>
            </w:r>
            <w:r w:rsidR="00983BB9">
              <w:rPr>
                <w:rFonts w:ascii="Times New Roman" w:hAnsi="Times New Roman" w:cs="Times New Roman"/>
                <w:sz w:val="20"/>
                <w:szCs w:val="20"/>
              </w:rPr>
              <w:t xml:space="preserve"> apply to commissions, expense allowances, bonuses, fees, or any other compensation received directly by agents and brokers from legal entities engaged in the insurance business. </w:t>
            </w:r>
            <w:hyperlink r:id="rId349" w:history="1">
              <w:r w:rsidR="00983BB9" w:rsidRPr="00384AB4">
                <w:rPr>
                  <w:rStyle w:val="Hyperlink"/>
                  <w:rFonts w:ascii="Times New Roman" w:hAnsi="Times New Roman" w:cs="Times New Roman"/>
                  <w:smallCaps/>
                  <w:sz w:val="20"/>
                  <w:szCs w:val="20"/>
                </w:rPr>
                <w:t>Vt. Stat. Ann.</w:t>
              </w:r>
              <w:r w:rsidR="00983BB9" w:rsidRPr="002B2E51">
                <w:rPr>
                  <w:rStyle w:val="Hyperlink"/>
                  <w:rFonts w:ascii="Times New Roman" w:hAnsi="Times New Roman" w:cs="Times New Roman"/>
                  <w:sz w:val="20"/>
                  <w:szCs w:val="20"/>
                </w:rPr>
                <w:t xml:space="preserve"> tit. 8, § 4724 (14)</w:t>
              </w:r>
            </w:hyperlink>
            <w:r w:rsidR="00983BB9" w:rsidRPr="002B2E51">
              <w:rPr>
                <w:rFonts w:ascii="Times New Roman" w:hAnsi="Times New Roman" w:cs="Times New Roman"/>
                <w:sz w:val="20"/>
                <w:szCs w:val="20"/>
              </w:rPr>
              <w:t>.</w:t>
            </w:r>
          </w:p>
          <w:p w14:paraId="3F8871F3" w14:textId="77777777" w:rsidR="002B2E51" w:rsidRPr="002B2E51" w:rsidRDefault="002B2E51" w:rsidP="002B2E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884A25" w14:textId="77777777" w:rsidR="002B2E51" w:rsidRDefault="00983BB9" w:rsidP="002B2E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 advance of rendering any services as a </w:t>
            </w:r>
            <w:r w:rsidRPr="00983BB9">
              <w:rPr>
                <w:rFonts w:ascii="Times New Roman" w:hAnsi="Times New Roman" w:cs="Times New Roman"/>
                <w:b/>
                <w:i/>
                <w:sz w:val="20"/>
                <w:szCs w:val="20"/>
              </w:rPr>
              <w:t>consultant</w:t>
            </w:r>
            <w:r>
              <w:rPr>
                <w:rFonts w:ascii="Times New Roman" w:hAnsi="Times New Roman" w:cs="Times New Roman"/>
                <w:sz w:val="20"/>
                <w:szCs w:val="20"/>
              </w:rPr>
              <w:t xml:space="preserve">, a written agreement must be prepared by the consultant to be signed by both the consultant and the client. </w:t>
            </w:r>
            <w:hyperlink r:id="rId350" w:history="1">
              <w:r w:rsidR="002B2E51" w:rsidRPr="00983BB9">
                <w:rPr>
                  <w:rStyle w:val="Hyperlink"/>
                  <w:rFonts w:ascii="Times New Roman" w:hAnsi="Times New Roman" w:cs="Times New Roman"/>
                  <w:smallCaps/>
                  <w:sz w:val="20"/>
                  <w:szCs w:val="20"/>
                </w:rPr>
                <w:t>Vt. Stat. Ann</w:t>
              </w:r>
              <w:r w:rsidR="002B2E51" w:rsidRPr="002B2E51">
                <w:rPr>
                  <w:rStyle w:val="Hyperlink"/>
                  <w:rFonts w:ascii="Times New Roman" w:hAnsi="Times New Roman" w:cs="Times New Roman"/>
                  <w:sz w:val="20"/>
                  <w:szCs w:val="20"/>
                </w:rPr>
                <w:t>. tit. 8, § 4802</w:t>
              </w:r>
            </w:hyperlink>
            <w:r w:rsidR="002B2E51" w:rsidRPr="002B2E51">
              <w:rPr>
                <w:rFonts w:ascii="Times New Roman" w:hAnsi="Times New Roman" w:cs="Times New Roman"/>
                <w:sz w:val="20"/>
                <w:szCs w:val="20"/>
              </w:rPr>
              <w:t>.</w:t>
            </w:r>
            <w:r>
              <w:rPr>
                <w:rFonts w:ascii="Times New Roman" w:hAnsi="Times New Roman" w:cs="Times New Roman"/>
                <w:sz w:val="20"/>
                <w:szCs w:val="20"/>
              </w:rPr>
              <w:t xml:space="preserve"> </w:t>
            </w:r>
          </w:p>
          <w:p w14:paraId="37916999" w14:textId="77777777" w:rsidR="00983BB9" w:rsidRDefault="00983BB9" w:rsidP="002B2E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8CEBAC" w14:textId="77777777" w:rsidR="00415C93" w:rsidRPr="00415C93" w:rsidRDefault="00983BB9" w:rsidP="00415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Note, however, that no person may concurrently hold a consultant’s license and an insurance producer’s license</w:t>
            </w:r>
            <w:r w:rsidR="009A3DFA">
              <w:rPr>
                <w:rFonts w:ascii="Times New Roman" w:hAnsi="Times New Roman" w:cs="Times New Roman"/>
                <w:sz w:val="20"/>
                <w:szCs w:val="20"/>
              </w:rPr>
              <w:t>, surplus lines insurance broker’s license, or limited lines producer’s license</w:t>
            </w:r>
            <w:r>
              <w:rPr>
                <w:rFonts w:ascii="Times New Roman" w:hAnsi="Times New Roman" w:cs="Times New Roman"/>
                <w:sz w:val="20"/>
                <w:szCs w:val="20"/>
              </w:rPr>
              <w:t xml:space="preserve"> in any line.</w:t>
            </w:r>
            <w:r w:rsidR="00415C93" w:rsidRPr="00415C93">
              <w:rPr>
                <w:rFonts w:ascii="Times New Roman" w:hAnsi="Times New Roman" w:cs="Times New Roman"/>
                <w:sz w:val="20"/>
                <w:szCs w:val="20"/>
              </w:rPr>
              <w:t> </w:t>
            </w:r>
            <w:hyperlink r:id="rId351" w:history="1">
              <w:r w:rsidR="00415C93" w:rsidRPr="00983BB9">
                <w:rPr>
                  <w:rStyle w:val="Hyperlink"/>
                  <w:rFonts w:ascii="Times New Roman" w:hAnsi="Times New Roman" w:cs="Times New Roman"/>
                  <w:smallCaps/>
                  <w:sz w:val="20"/>
                  <w:szCs w:val="20"/>
                </w:rPr>
                <w:t>Vt. Stat. Ann.</w:t>
              </w:r>
              <w:r w:rsidR="00415C93" w:rsidRPr="00415C93">
                <w:rPr>
                  <w:rStyle w:val="Hyperlink"/>
                  <w:rFonts w:ascii="Times New Roman" w:hAnsi="Times New Roman" w:cs="Times New Roman"/>
                  <w:sz w:val="20"/>
                  <w:szCs w:val="20"/>
                </w:rPr>
                <w:t xml:space="preserve"> tit. 8, § 4802</w:t>
              </w:r>
            </w:hyperlink>
            <w:r w:rsidR="00415C93" w:rsidRPr="00415C93">
              <w:rPr>
                <w:rFonts w:ascii="Times New Roman" w:hAnsi="Times New Roman" w:cs="Times New Roman"/>
                <w:sz w:val="20"/>
                <w:szCs w:val="20"/>
              </w:rPr>
              <w:t>.</w:t>
            </w:r>
          </w:p>
          <w:p w14:paraId="1939FE34" w14:textId="77777777" w:rsidR="00415C93" w:rsidRDefault="00415C93"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60D9C6C3"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AB17AF" w14:textId="77777777" w:rsidR="00983BB9" w:rsidRDefault="00415C93" w:rsidP="00415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15C93">
              <w:rPr>
                <w:rFonts w:ascii="Times New Roman" w:hAnsi="Times New Roman" w:cs="Times New Roman"/>
                <w:sz w:val="20"/>
                <w:szCs w:val="20"/>
              </w:rPr>
              <w:t>An agent or broker must enter into a prior written agreement with a client in order to charge a fee to be paid by the client.  </w:t>
            </w:r>
            <w:hyperlink r:id="rId352" w:history="1">
              <w:r w:rsidR="00983BB9" w:rsidRPr="00384AB4">
                <w:rPr>
                  <w:rStyle w:val="Hyperlink"/>
                  <w:rFonts w:ascii="Times New Roman" w:hAnsi="Times New Roman" w:cs="Times New Roman"/>
                  <w:smallCaps/>
                  <w:sz w:val="20"/>
                  <w:szCs w:val="20"/>
                </w:rPr>
                <w:t>Vt. Stat. Ann.</w:t>
              </w:r>
              <w:r w:rsidR="00983BB9" w:rsidRPr="002B2E51">
                <w:rPr>
                  <w:rStyle w:val="Hyperlink"/>
                  <w:rFonts w:ascii="Times New Roman" w:hAnsi="Times New Roman" w:cs="Times New Roman"/>
                  <w:sz w:val="20"/>
                  <w:szCs w:val="20"/>
                </w:rPr>
                <w:t xml:space="preserve"> tit. 8, § 4724 (14)</w:t>
              </w:r>
            </w:hyperlink>
            <w:r w:rsidR="00983BB9" w:rsidRPr="002B2E51">
              <w:rPr>
                <w:rFonts w:ascii="Times New Roman" w:hAnsi="Times New Roman" w:cs="Times New Roman"/>
                <w:sz w:val="20"/>
                <w:szCs w:val="20"/>
              </w:rPr>
              <w:t>.</w:t>
            </w:r>
          </w:p>
          <w:p w14:paraId="47B85D2E" w14:textId="77777777" w:rsidR="00983BB9" w:rsidRDefault="00983BB9" w:rsidP="00415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6DB87EE" w14:textId="77777777" w:rsidR="00415C93" w:rsidRPr="00415C93" w:rsidRDefault="00983BB9" w:rsidP="00415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Written agreements with insurance consultants must outline the nature of the work to be performed by the consultant and state their fee for the work.</w:t>
            </w:r>
            <w:r w:rsidR="00415C93" w:rsidRPr="00415C93">
              <w:rPr>
                <w:rFonts w:ascii="Times New Roman" w:hAnsi="Times New Roman" w:cs="Times New Roman"/>
                <w:sz w:val="20"/>
                <w:szCs w:val="20"/>
              </w:rPr>
              <w:t> </w:t>
            </w:r>
            <w:hyperlink r:id="rId353" w:history="1">
              <w:r w:rsidR="00415C93" w:rsidRPr="00983BB9">
                <w:rPr>
                  <w:rStyle w:val="Hyperlink"/>
                  <w:rFonts w:ascii="Times New Roman" w:hAnsi="Times New Roman" w:cs="Times New Roman"/>
                  <w:smallCaps/>
                  <w:sz w:val="20"/>
                  <w:szCs w:val="20"/>
                </w:rPr>
                <w:t>Vt. Stat. Ann.</w:t>
              </w:r>
              <w:r w:rsidR="00415C93" w:rsidRPr="00415C93">
                <w:rPr>
                  <w:rStyle w:val="Hyperlink"/>
                  <w:rFonts w:ascii="Times New Roman" w:hAnsi="Times New Roman" w:cs="Times New Roman"/>
                  <w:sz w:val="20"/>
                  <w:szCs w:val="20"/>
                </w:rPr>
                <w:t xml:space="preserve"> tit. 8, § 4802</w:t>
              </w:r>
            </w:hyperlink>
            <w:r w:rsidR="00415C93" w:rsidRPr="00415C93">
              <w:rPr>
                <w:rFonts w:ascii="Times New Roman" w:hAnsi="Times New Roman" w:cs="Times New Roman"/>
                <w:sz w:val="20"/>
                <w:szCs w:val="20"/>
              </w:rPr>
              <w:t>.</w:t>
            </w:r>
          </w:p>
          <w:p w14:paraId="2EFA5D40" w14:textId="77777777" w:rsidR="00415C93" w:rsidRDefault="00415C93"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55D82508"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119A5E" w14:textId="77777777" w:rsidR="00415C93" w:rsidRPr="007D17B4" w:rsidRDefault="003F56FB" w:rsidP="00415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D17B4">
              <w:rPr>
                <w:rFonts w:ascii="Times New Roman" w:hAnsi="Times New Roman" w:cs="Times New Roman"/>
                <w:i/>
                <w:sz w:val="20"/>
                <w:szCs w:val="20"/>
              </w:rPr>
              <w:t>Compensation Sharing</w:t>
            </w:r>
            <w:r w:rsidRPr="007D17B4">
              <w:rPr>
                <w:rFonts w:ascii="Times New Roman" w:hAnsi="Times New Roman" w:cs="Times New Roman"/>
                <w:sz w:val="20"/>
                <w:szCs w:val="20"/>
              </w:rPr>
              <w:t xml:space="preserve">. </w:t>
            </w:r>
            <w:r w:rsidR="00415C93" w:rsidRPr="007D17B4">
              <w:rPr>
                <w:rFonts w:ascii="Times New Roman" w:hAnsi="Times New Roman" w:cs="Times New Roman"/>
                <w:sz w:val="20"/>
                <w:szCs w:val="20"/>
              </w:rPr>
              <w:t xml:space="preserve">An insurance producer may pay </w:t>
            </w:r>
            <w:r w:rsidR="00762B89" w:rsidRPr="007D17B4">
              <w:rPr>
                <w:rFonts w:ascii="Times New Roman" w:hAnsi="Times New Roman" w:cs="Times New Roman"/>
                <w:sz w:val="20"/>
                <w:szCs w:val="20"/>
              </w:rPr>
              <w:t>or assign commissions, service fees, brokerages, or other valuable consideration</w:t>
            </w:r>
            <w:r w:rsidR="00415C93" w:rsidRPr="007D17B4">
              <w:rPr>
                <w:rFonts w:ascii="Times New Roman" w:hAnsi="Times New Roman" w:cs="Times New Roman"/>
                <w:sz w:val="20"/>
                <w:szCs w:val="20"/>
              </w:rPr>
              <w:t xml:space="preserve"> to an insurance agency or to persons who do not sell, solicit, or negotiate insurance in Vermont, unless the payment would qualify as an unlawful rebate.  </w:t>
            </w:r>
            <w:hyperlink r:id="rId354" w:history="1">
              <w:r w:rsidR="00415C93" w:rsidRPr="007D17B4">
                <w:rPr>
                  <w:rStyle w:val="Hyperlink"/>
                  <w:rFonts w:ascii="Times New Roman" w:hAnsi="Times New Roman" w:cs="Times New Roman"/>
                  <w:smallCaps/>
                  <w:sz w:val="20"/>
                  <w:szCs w:val="20"/>
                </w:rPr>
                <w:t>Vt. Stat. Ann</w:t>
              </w:r>
              <w:r w:rsidR="00415C93" w:rsidRPr="007D17B4">
                <w:rPr>
                  <w:rStyle w:val="Hyperlink"/>
                  <w:rFonts w:ascii="Times New Roman" w:hAnsi="Times New Roman" w:cs="Times New Roman"/>
                  <w:sz w:val="20"/>
                  <w:szCs w:val="20"/>
                </w:rPr>
                <w:t>. tit. 8, § 4796</w:t>
              </w:r>
            </w:hyperlink>
            <w:r w:rsidR="00415C93" w:rsidRPr="007D17B4">
              <w:rPr>
                <w:rFonts w:ascii="Times New Roman" w:hAnsi="Times New Roman" w:cs="Times New Roman"/>
                <w:sz w:val="20"/>
                <w:szCs w:val="20"/>
              </w:rPr>
              <w:t>. </w:t>
            </w:r>
            <w:r w:rsidR="00415C93" w:rsidRPr="007D17B4">
              <w:rPr>
                <w:rFonts w:ascii="Times New Roman" w:hAnsi="Times New Roman" w:cs="Times New Roman"/>
                <w:b/>
                <w:bCs/>
                <w:sz w:val="20"/>
                <w:szCs w:val="20"/>
              </w:rPr>
              <w:t> </w:t>
            </w:r>
          </w:p>
          <w:p w14:paraId="1E5BE8A9" w14:textId="77777777" w:rsidR="003F56FB"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6F94D12" w14:textId="77777777" w:rsidR="00415C93" w:rsidRPr="00F819F8" w:rsidRDefault="003F56FB" w:rsidP="00415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Pr>
                <w:rFonts w:ascii="Times New Roman" w:hAnsi="Times New Roman" w:cs="Times New Roman"/>
                <w:i/>
                <w:sz w:val="20"/>
                <w:szCs w:val="20"/>
              </w:rPr>
              <w:t>Referral Fees</w:t>
            </w:r>
            <w:r>
              <w:rPr>
                <w:rFonts w:ascii="Times New Roman" w:hAnsi="Times New Roman" w:cs="Times New Roman"/>
                <w:sz w:val="20"/>
                <w:szCs w:val="20"/>
              </w:rPr>
              <w:t>.</w:t>
            </w:r>
            <w:r w:rsidR="00415C93">
              <w:rPr>
                <w:rFonts w:ascii="Times New Roman" w:hAnsi="Times New Roman" w:cs="Times New Roman"/>
                <w:b/>
                <w:i/>
                <w:color w:val="365F91" w:themeColor="accent1" w:themeShade="BF"/>
                <w:sz w:val="20"/>
                <w:szCs w:val="20"/>
              </w:rPr>
              <w:t xml:space="preserve"> Vermont</w:t>
            </w:r>
            <w:r w:rsidR="00415C93" w:rsidRPr="00F819F8">
              <w:rPr>
                <w:rFonts w:ascii="Times New Roman" w:hAnsi="Times New Roman" w:cs="Times New Roman"/>
                <w:b/>
                <w:i/>
                <w:color w:val="365F91" w:themeColor="accent1" w:themeShade="BF"/>
                <w:sz w:val="20"/>
                <w:szCs w:val="20"/>
              </w:rPr>
              <w:t xml:space="preserve"> law does not appear to address referral fees.  </w:t>
            </w:r>
          </w:p>
          <w:p w14:paraId="650E95C9" w14:textId="77777777" w:rsidR="003F56FB"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952F96" w14:textId="77777777" w:rsidR="00ED662C" w:rsidRDefault="00ED662C"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7A8C8E79"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74E53AE6" w14:textId="77777777" w:rsidR="009B7A29" w:rsidRDefault="009B7A29" w:rsidP="00632270">
            <w:pPr>
              <w:rPr>
                <w:rFonts w:ascii="Times New Roman" w:hAnsi="Times New Roman" w:cs="Times New Roman"/>
                <w:sz w:val="20"/>
                <w:szCs w:val="20"/>
              </w:rPr>
            </w:pPr>
          </w:p>
          <w:p w14:paraId="191177B4"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50" w:name="_Toc31217672"/>
            <w:r>
              <w:rPr>
                <w:rFonts w:ascii="Times New Roman" w:hAnsi="Times New Roman" w:cs="Times New Roman"/>
                <w:b/>
                <w:bCs/>
                <w:i/>
                <w:sz w:val="20"/>
                <w:szCs w:val="20"/>
              </w:rPr>
              <w:t>Virginia</w:t>
            </w:r>
            <w:bookmarkEnd w:id="50"/>
          </w:p>
          <w:p w14:paraId="4E29E877" w14:textId="77777777" w:rsidR="007D17B4" w:rsidRPr="00F61A3D" w:rsidRDefault="007D17B4" w:rsidP="00632270">
            <w:pPr>
              <w:rPr>
                <w:rFonts w:ascii="Times New Roman" w:hAnsi="Times New Roman" w:cs="Times New Roman"/>
                <w:b w:val="0"/>
                <w:bCs w:val="0"/>
                <w:sz w:val="20"/>
                <w:szCs w:val="20"/>
              </w:rPr>
            </w:pPr>
          </w:p>
        </w:tc>
        <w:tc>
          <w:tcPr>
            <w:tcW w:w="6317" w:type="dxa"/>
          </w:tcPr>
          <w:p w14:paraId="38C80049"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BFCF4D" w14:textId="77777777" w:rsidR="007D17B4" w:rsidRDefault="007D17B4"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All fees, charges, premiums, or other consideration charged for the insurance or for the procurement of insurance must be stated in the policy, except for consulting services (i.e., no person may charge or receive any fee, compensation, or consideration for insurance or for the procurement of insurance that is not included in the premium or stated in the policy). </w:t>
            </w:r>
            <w:hyperlink r:id="rId355" w:history="1">
              <w:r w:rsidRPr="007D17B4">
                <w:rPr>
                  <w:rStyle w:val="Hyperlink"/>
                  <w:rFonts w:ascii="Times New Roman" w:hAnsi="Times New Roman" w:cs="Times New Roman"/>
                  <w:smallCaps/>
                  <w:sz w:val="20"/>
                  <w:szCs w:val="20"/>
                </w:rPr>
                <w:t xml:space="preserve">Va. Code Ann. </w:t>
              </w:r>
              <w:r w:rsidRPr="007D17B4">
                <w:rPr>
                  <w:rStyle w:val="Hyperlink"/>
                  <w:rFonts w:ascii="Times New Roman" w:hAnsi="Times New Roman" w:cs="Times New Roman"/>
                  <w:sz w:val="20"/>
                  <w:szCs w:val="20"/>
                </w:rPr>
                <w:t>§ 38.2-310</w:t>
              </w:r>
            </w:hyperlink>
            <w:r w:rsidRPr="007D17B4">
              <w:rPr>
                <w:rFonts w:ascii="Times New Roman" w:hAnsi="Times New Roman" w:cs="Times New Roman"/>
                <w:sz w:val="20"/>
                <w:szCs w:val="20"/>
              </w:rPr>
              <w:t>.  </w:t>
            </w:r>
          </w:p>
          <w:p w14:paraId="3880B48F" w14:textId="77777777" w:rsidR="004029D2" w:rsidRDefault="004029D2"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C9BA7E4" w14:textId="77777777" w:rsidR="004029D2" w:rsidRDefault="00781C59"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81C59">
              <w:rPr>
                <w:rFonts w:ascii="Times New Roman" w:hAnsi="Times New Roman" w:cs="Times New Roman"/>
                <w:b/>
                <w:i/>
                <w:sz w:val="20"/>
                <w:szCs w:val="20"/>
              </w:rPr>
              <w:t>L</w:t>
            </w:r>
            <w:r w:rsidR="004029D2" w:rsidRPr="00781C59">
              <w:rPr>
                <w:rFonts w:ascii="Times New Roman" w:hAnsi="Times New Roman" w:cs="Times New Roman"/>
                <w:b/>
                <w:i/>
                <w:sz w:val="20"/>
                <w:szCs w:val="20"/>
              </w:rPr>
              <w:t xml:space="preserve">icensed </w:t>
            </w:r>
            <w:r w:rsidR="0027285D">
              <w:rPr>
                <w:rFonts w:ascii="Times New Roman" w:hAnsi="Times New Roman" w:cs="Times New Roman"/>
                <w:b/>
                <w:i/>
                <w:sz w:val="20"/>
                <w:szCs w:val="20"/>
              </w:rPr>
              <w:t xml:space="preserve">insurance </w:t>
            </w:r>
            <w:r w:rsidR="004029D2" w:rsidRPr="00781C59">
              <w:rPr>
                <w:rFonts w:ascii="Times New Roman" w:hAnsi="Times New Roman" w:cs="Times New Roman"/>
                <w:b/>
                <w:i/>
                <w:sz w:val="20"/>
                <w:szCs w:val="20"/>
              </w:rPr>
              <w:t>consultants</w:t>
            </w:r>
            <w:r w:rsidR="004029D2" w:rsidRPr="007D17B4">
              <w:rPr>
                <w:rFonts w:ascii="Times New Roman" w:hAnsi="Times New Roman" w:cs="Times New Roman"/>
                <w:sz w:val="20"/>
                <w:szCs w:val="20"/>
              </w:rPr>
              <w:t xml:space="preserve"> may charge fees for consulting services.  </w:t>
            </w:r>
            <w:hyperlink r:id="rId356" w:history="1">
              <w:r w:rsidRPr="00781C59">
                <w:rPr>
                  <w:rStyle w:val="Hyperlink"/>
                  <w:rFonts w:ascii="Times New Roman" w:hAnsi="Times New Roman" w:cs="Times New Roman"/>
                  <w:smallCaps/>
                  <w:sz w:val="20"/>
                  <w:szCs w:val="20"/>
                </w:rPr>
                <w:t>Va. Code Ann. §</w:t>
              </w:r>
              <w:r>
                <w:rPr>
                  <w:rStyle w:val="Hyperlink"/>
                  <w:rFonts w:ascii="Times New Roman" w:hAnsi="Times New Roman" w:cs="Times New Roman"/>
                  <w:sz w:val="20"/>
                  <w:szCs w:val="20"/>
                </w:rPr>
                <w:t xml:space="preserve"> 38.2-1837</w:t>
              </w:r>
            </w:hyperlink>
            <w:r>
              <w:rPr>
                <w:rFonts w:ascii="Times New Roman" w:hAnsi="Times New Roman" w:cs="Times New Roman"/>
                <w:sz w:val="20"/>
                <w:szCs w:val="20"/>
              </w:rPr>
              <w:t xml:space="preserve">, et seq. </w:t>
            </w:r>
          </w:p>
          <w:p w14:paraId="3A84BCC8" w14:textId="77777777" w:rsidR="004029D2" w:rsidRDefault="004029D2"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4B0E2A" w14:textId="77777777" w:rsidR="004029D2" w:rsidRPr="004029D2" w:rsidRDefault="004029D2"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Notwithstanding these provisions, </w:t>
            </w:r>
            <w:r w:rsidRPr="00781C59">
              <w:rPr>
                <w:rFonts w:ascii="Times New Roman" w:hAnsi="Times New Roman" w:cs="Times New Roman"/>
                <w:b/>
                <w:i/>
                <w:sz w:val="20"/>
                <w:szCs w:val="20"/>
              </w:rPr>
              <w:t>agents</w:t>
            </w:r>
            <w:r>
              <w:rPr>
                <w:rFonts w:ascii="Times New Roman" w:hAnsi="Times New Roman" w:cs="Times New Roman"/>
                <w:sz w:val="20"/>
                <w:szCs w:val="20"/>
              </w:rPr>
              <w:t xml:space="preserve"> are prohibited from charging a policyholder any consideration in return for rendering services associated with a contract of insurance</w:t>
            </w:r>
            <w:r w:rsidR="00781C59">
              <w:rPr>
                <w:rFonts w:ascii="Times New Roman" w:hAnsi="Times New Roman" w:cs="Times New Roman"/>
                <w:sz w:val="20"/>
                <w:szCs w:val="20"/>
              </w:rPr>
              <w:t xml:space="preserve">, </w:t>
            </w:r>
            <w:r>
              <w:rPr>
                <w:rFonts w:ascii="Times New Roman" w:hAnsi="Times New Roman" w:cs="Times New Roman"/>
                <w:sz w:val="20"/>
                <w:szCs w:val="20"/>
              </w:rPr>
              <w:t>when the consideration is in addition to the premium for such contract</w:t>
            </w:r>
            <w:r w:rsidR="00781C59">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u w:val="single"/>
              </w:rPr>
              <w:t>unless</w:t>
            </w:r>
            <w:r>
              <w:rPr>
                <w:rFonts w:ascii="Times New Roman" w:hAnsi="Times New Roman" w:cs="Times New Roman"/>
                <w:sz w:val="20"/>
                <w:szCs w:val="20"/>
              </w:rPr>
              <w:t xml:space="preserve"> disclosure and consent requirements are met. </w:t>
            </w:r>
            <w:hyperlink r:id="rId357" w:history="1">
              <w:r w:rsidRPr="004029D2">
                <w:rPr>
                  <w:rStyle w:val="Hyperlink"/>
                  <w:rFonts w:ascii="Times New Roman" w:hAnsi="Times New Roman" w:cs="Times New Roman"/>
                  <w:smallCaps/>
                  <w:sz w:val="20"/>
                  <w:szCs w:val="20"/>
                </w:rPr>
                <w:t>Va. Code Ann</w:t>
              </w:r>
              <w:r w:rsidRPr="007D17B4">
                <w:rPr>
                  <w:rStyle w:val="Hyperlink"/>
                  <w:rFonts w:ascii="Times New Roman" w:hAnsi="Times New Roman" w:cs="Times New Roman"/>
                  <w:sz w:val="20"/>
                  <w:szCs w:val="20"/>
                </w:rPr>
                <w:t>. § 38.2-1812.2</w:t>
              </w:r>
            </w:hyperlink>
            <w:r>
              <w:rPr>
                <w:rFonts w:ascii="Times New Roman" w:hAnsi="Times New Roman" w:cs="Times New Roman"/>
                <w:sz w:val="20"/>
                <w:szCs w:val="20"/>
              </w:rPr>
              <w:t>.</w:t>
            </w:r>
          </w:p>
          <w:p w14:paraId="076B1C01" w14:textId="77777777" w:rsidR="007D17B4" w:rsidRDefault="007D17B4"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31E156D" w14:textId="77777777" w:rsidR="007D17B4" w:rsidRDefault="007D17B4"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428BFE1" w14:textId="77777777" w:rsidR="007D17B4" w:rsidRPr="007D17B4" w:rsidRDefault="007D17B4"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55E6F1" w14:textId="77777777" w:rsidR="007D17B4" w:rsidRDefault="007D17B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C897AF9" w14:textId="77777777" w:rsidR="007D17B4" w:rsidRDefault="007D17B4"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213F90FA"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EA99D97" w14:textId="77777777" w:rsidR="0027285D" w:rsidRDefault="004029D2"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81C59">
              <w:rPr>
                <w:rFonts w:ascii="Times New Roman" w:hAnsi="Times New Roman" w:cs="Times New Roman"/>
                <w:b/>
                <w:i/>
                <w:sz w:val="20"/>
                <w:szCs w:val="20"/>
              </w:rPr>
              <w:t>Agents</w:t>
            </w:r>
            <w:r>
              <w:rPr>
                <w:rFonts w:ascii="Times New Roman" w:hAnsi="Times New Roman" w:cs="Times New Roman"/>
                <w:sz w:val="20"/>
                <w:szCs w:val="20"/>
              </w:rPr>
              <w:t xml:space="preserve"> are prohibited from charging a policyholder any consideration in return for rendering services associated with a contract of insurance, when the consideration is in addition to the premium for such contract</w:t>
            </w:r>
            <w:r w:rsidR="00781C59">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u w:val="single"/>
              </w:rPr>
              <w:t>unless</w:t>
            </w:r>
            <w:r w:rsidR="0027285D" w:rsidRPr="0027285D">
              <w:rPr>
                <w:rFonts w:ascii="Times New Roman" w:hAnsi="Times New Roman" w:cs="Times New Roman"/>
                <w:sz w:val="20"/>
                <w:szCs w:val="20"/>
              </w:rPr>
              <w:t xml:space="preserve"> t</w:t>
            </w:r>
            <w:r w:rsidRPr="0027285D">
              <w:rPr>
                <w:rFonts w:ascii="Times New Roman" w:hAnsi="Times New Roman" w:cs="Times New Roman"/>
                <w:sz w:val="20"/>
                <w:szCs w:val="20"/>
              </w:rPr>
              <w:t>he policyholder consents in writing before any services are rendered</w:t>
            </w:r>
            <w:r w:rsidR="0027285D">
              <w:rPr>
                <w:rFonts w:ascii="Times New Roman" w:hAnsi="Times New Roman" w:cs="Times New Roman"/>
                <w:sz w:val="20"/>
                <w:szCs w:val="20"/>
              </w:rPr>
              <w:t>. The</w:t>
            </w:r>
            <w:r w:rsidRPr="0027285D">
              <w:rPr>
                <w:rFonts w:ascii="Times New Roman" w:hAnsi="Times New Roman" w:cs="Times New Roman"/>
                <w:sz w:val="20"/>
                <w:szCs w:val="20"/>
              </w:rPr>
              <w:t xml:space="preserve"> consent must be provided on a form that includes</w:t>
            </w:r>
            <w:r w:rsidR="0027285D">
              <w:rPr>
                <w:rFonts w:ascii="Times New Roman" w:hAnsi="Times New Roman" w:cs="Times New Roman"/>
                <w:sz w:val="20"/>
                <w:szCs w:val="20"/>
              </w:rPr>
              <w:t>:</w:t>
            </w:r>
          </w:p>
          <w:p w14:paraId="6C0F6A5E" w14:textId="77777777" w:rsidR="0027285D" w:rsidRDefault="0027285D" w:rsidP="00A60917">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285D">
              <w:rPr>
                <w:rFonts w:ascii="Times New Roman" w:hAnsi="Times New Roman" w:cs="Times New Roman"/>
                <w:sz w:val="20"/>
                <w:szCs w:val="20"/>
              </w:rPr>
              <w:t>T</w:t>
            </w:r>
            <w:r w:rsidR="004029D2" w:rsidRPr="0027285D">
              <w:rPr>
                <w:rFonts w:ascii="Times New Roman" w:hAnsi="Times New Roman" w:cs="Times New Roman"/>
                <w:sz w:val="20"/>
                <w:szCs w:val="20"/>
              </w:rPr>
              <w:t xml:space="preserve">he policyholder’s signature, </w:t>
            </w:r>
          </w:p>
          <w:p w14:paraId="2670810D" w14:textId="77777777" w:rsidR="0027285D" w:rsidRDefault="0027285D" w:rsidP="00A60917">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4029D2" w:rsidRPr="0027285D">
              <w:rPr>
                <w:rFonts w:ascii="Times New Roman" w:hAnsi="Times New Roman" w:cs="Times New Roman"/>
                <w:sz w:val="20"/>
                <w:szCs w:val="20"/>
              </w:rPr>
              <w:t>he duration of services</w:t>
            </w:r>
            <w:r>
              <w:rPr>
                <w:rFonts w:ascii="Times New Roman" w:hAnsi="Times New Roman" w:cs="Times New Roman"/>
                <w:sz w:val="20"/>
                <w:szCs w:val="20"/>
              </w:rPr>
              <w:t>.</w:t>
            </w:r>
          </w:p>
          <w:p w14:paraId="45138E96" w14:textId="77777777" w:rsidR="0027285D" w:rsidRDefault="0027285D" w:rsidP="00A60917">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w:t>
            </w:r>
            <w:r w:rsidR="004029D2" w:rsidRPr="0027285D">
              <w:rPr>
                <w:rFonts w:ascii="Times New Roman" w:hAnsi="Times New Roman" w:cs="Times New Roman"/>
                <w:sz w:val="20"/>
                <w:szCs w:val="20"/>
              </w:rPr>
              <w:t xml:space="preserve">amount of fees to be charged, </w:t>
            </w:r>
          </w:p>
          <w:p w14:paraId="1A51F98B" w14:textId="77777777" w:rsidR="0027285D" w:rsidRDefault="0027285D" w:rsidP="00A60917">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4029D2" w:rsidRPr="0027285D">
              <w:rPr>
                <w:rFonts w:ascii="Times New Roman" w:hAnsi="Times New Roman" w:cs="Times New Roman"/>
                <w:sz w:val="20"/>
                <w:szCs w:val="20"/>
              </w:rPr>
              <w:t xml:space="preserve">he services for which the fees are charged, and </w:t>
            </w:r>
          </w:p>
          <w:p w14:paraId="55DF164C" w14:textId="77777777" w:rsidR="007D17B4" w:rsidRPr="0027285D" w:rsidRDefault="0027285D" w:rsidP="00A60917">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sidR="004029D2" w:rsidRPr="0027285D">
              <w:rPr>
                <w:rFonts w:ascii="Times New Roman" w:hAnsi="Times New Roman" w:cs="Times New Roman"/>
                <w:sz w:val="20"/>
                <w:szCs w:val="20"/>
              </w:rPr>
              <w:t xml:space="preserve"> statement that the agent is entitled to receive a commission from the insurer for selling, soliciting, or negotiating the insurance. </w:t>
            </w:r>
            <w:hyperlink r:id="rId358" w:history="1">
              <w:r w:rsidR="007D17B4" w:rsidRPr="0027285D">
                <w:rPr>
                  <w:rStyle w:val="Hyperlink"/>
                  <w:rFonts w:ascii="Times New Roman" w:hAnsi="Times New Roman" w:cs="Times New Roman"/>
                  <w:smallCaps/>
                  <w:sz w:val="20"/>
                  <w:szCs w:val="20"/>
                </w:rPr>
                <w:t xml:space="preserve">Va. Code </w:t>
              </w:r>
              <w:r w:rsidR="007D17B4" w:rsidRPr="0027285D">
                <w:rPr>
                  <w:rStyle w:val="Hyperlink"/>
                  <w:rFonts w:ascii="Times New Roman" w:hAnsi="Times New Roman" w:cs="Times New Roman"/>
                  <w:smallCaps/>
                  <w:sz w:val="20"/>
                  <w:szCs w:val="20"/>
                </w:rPr>
                <w:lastRenderedPageBreak/>
                <w:t>Ann.</w:t>
              </w:r>
              <w:r w:rsidR="007D17B4" w:rsidRPr="0027285D">
                <w:rPr>
                  <w:rStyle w:val="Hyperlink"/>
                  <w:rFonts w:ascii="Times New Roman" w:hAnsi="Times New Roman" w:cs="Times New Roman"/>
                  <w:sz w:val="20"/>
                  <w:szCs w:val="20"/>
                </w:rPr>
                <w:t xml:space="preserve"> § 38.2-1812.2</w:t>
              </w:r>
            </w:hyperlink>
            <w:r w:rsidR="007D17B4" w:rsidRPr="0027285D">
              <w:rPr>
                <w:rFonts w:ascii="Times New Roman" w:hAnsi="Times New Roman" w:cs="Times New Roman"/>
                <w:sz w:val="20"/>
                <w:szCs w:val="20"/>
              </w:rPr>
              <w:t>; </w:t>
            </w:r>
            <w:hyperlink r:id="rId359" w:history="1">
              <w:r w:rsidR="007D17B4" w:rsidRPr="0027285D">
                <w:rPr>
                  <w:rStyle w:val="Hyperlink"/>
                  <w:rFonts w:ascii="Times New Roman" w:hAnsi="Times New Roman" w:cs="Times New Roman"/>
                  <w:smallCaps/>
                  <w:sz w:val="20"/>
                  <w:szCs w:val="20"/>
                </w:rPr>
                <w:t>Va. Code Ann.</w:t>
              </w:r>
              <w:r w:rsidR="007D17B4" w:rsidRPr="0027285D">
                <w:rPr>
                  <w:rStyle w:val="Hyperlink"/>
                  <w:rFonts w:ascii="Times New Roman" w:hAnsi="Times New Roman" w:cs="Times New Roman"/>
                  <w:sz w:val="20"/>
                  <w:szCs w:val="20"/>
                </w:rPr>
                <w:t xml:space="preserve"> § 38.2-1838</w:t>
              </w:r>
            </w:hyperlink>
            <w:r w:rsidR="007D17B4" w:rsidRPr="0027285D">
              <w:rPr>
                <w:rFonts w:ascii="Times New Roman" w:hAnsi="Times New Roman" w:cs="Times New Roman"/>
                <w:sz w:val="20"/>
                <w:szCs w:val="20"/>
              </w:rPr>
              <w:t>.</w:t>
            </w:r>
          </w:p>
          <w:p w14:paraId="6A67426A" w14:textId="77777777" w:rsidR="007D17B4" w:rsidRPr="007D17B4" w:rsidRDefault="007D17B4"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66BD06D" w14:textId="77777777" w:rsidR="007D17B4" w:rsidRPr="007D17B4" w:rsidRDefault="007D17B4"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285D">
              <w:rPr>
                <w:rFonts w:ascii="Times New Roman" w:hAnsi="Times New Roman" w:cs="Times New Roman"/>
                <w:b/>
                <w:i/>
                <w:sz w:val="20"/>
                <w:szCs w:val="20"/>
              </w:rPr>
              <w:t xml:space="preserve">Licensed </w:t>
            </w:r>
            <w:r w:rsidR="0027285D" w:rsidRPr="0027285D">
              <w:rPr>
                <w:rFonts w:ascii="Times New Roman" w:hAnsi="Times New Roman" w:cs="Times New Roman"/>
                <w:b/>
                <w:i/>
                <w:sz w:val="20"/>
                <w:szCs w:val="20"/>
              </w:rPr>
              <w:t xml:space="preserve">insurance </w:t>
            </w:r>
            <w:r w:rsidRPr="0027285D">
              <w:rPr>
                <w:rFonts w:ascii="Times New Roman" w:hAnsi="Times New Roman" w:cs="Times New Roman"/>
                <w:b/>
                <w:i/>
                <w:sz w:val="20"/>
                <w:szCs w:val="20"/>
              </w:rPr>
              <w:t>consultants</w:t>
            </w:r>
            <w:r w:rsidR="00781C59">
              <w:rPr>
                <w:rFonts w:ascii="Times New Roman" w:hAnsi="Times New Roman" w:cs="Times New Roman"/>
                <w:sz w:val="20"/>
                <w:szCs w:val="20"/>
              </w:rPr>
              <w:t xml:space="preserve"> that sell, solicit, or negotiate insurance as part of their services must enter into a written contract with their clients prior to the purchase of any insurance. The contract must include the amount and basis of any consulting fee and the duration of employment. </w:t>
            </w:r>
            <w:r w:rsidR="0027285D">
              <w:rPr>
                <w:rFonts w:ascii="Times New Roman" w:hAnsi="Times New Roman" w:cs="Times New Roman"/>
                <w:sz w:val="20"/>
                <w:szCs w:val="20"/>
              </w:rPr>
              <w:t>If the insurance consultant also receives commissions, incentives, bonuses, overrides, or any other form of remuneration as a res</w:t>
            </w:r>
            <w:r w:rsidR="009A3DFA">
              <w:rPr>
                <w:rFonts w:ascii="Times New Roman" w:hAnsi="Times New Roman" w:cs="Times New Roman"/>
                <w:sz w:val="20"/>
                <w:szCs w:val="20"/>
              </w:rPr>
              <w:t>u</w:t>
            </w:r>
            <w:r w:rsidR="0027285D">
              <w:rPr>
                <w:rFonts w:ascii="Times New Roman" w:hAnsi="Times New Roman" w:cs="Times New Roman"/>
                <w:sz w:val="20"/>
                <w:szCs w:val="20"/>
              </w:rPr>
              <w:t xml:space="preserve">lt of their services for selling, soliciting, or negotiating insurance </w:t>
            </w:r>
            <w:r w:rsidR="0027285D">
              <w:rPr>
                <w:rFonts w:ascii="Times New Roman" w:hAnsi="Times New Roman" w:cs="Times New Roman"/>
                <w:sz w:val="20"/>
                <w:szCs w:val="20"/>
                <w:u w:val="single"/>
              </w:rPr>
              <w:t>in addition to a consulting fee</w:t>
            </w:r>
            <w:r w:rsidR="0027285D">
              <w:rPr>
                <w:rFonts w:ascii="Times New Roman" w:hAnsi="Times New Roman" w:cs="Times New Roman"/>
                <w:sz w:val="20"/>
                <w:szCs w:val="20"/>
              </w:rPr>
              <w:t>, such information must be disclosed in the contract.</w:t>
            </w:r>
            <w:r w:rsidR="0027285D" w:rsidRPr="007D17B4">
              <w:rPr>
                <w:rFonts w:ascii="Times New Roman" w:hAnsi="Times New Roman" w:cs="Times New Roman"/>
                <w:sz w:val="20"/>
                <w:szCs w:val="20"/>
              </w:rPr>
              <w:t xml:space="preserve"> </w:t>
            </w:r>
            <w:hyperlink r:id="rId360" w:history="1">
              <w:r w:rsidRPr="0027285D">
                <w:rPr>
                  <w:rStyle w:val="Hyperlink"/>
                  <w:rFonts w:ascii="Times New Roman" w:hAnsi="Times New Roman" w:cs="Times New Roman"/>
                  <w:smallCaps/>
                  <w:sz w:val="20"/>
                  <w:szCs w:val="20"/>
                </w:rPr>
                <w:t>Va. Code Ann</w:t>
              </w:r>
              <w:r w:rsidRPr="007D17B4">
                <w:rPr>
                  <w:rStyle w:val="Hyperlink"/>
                  <w:rFonts w:ascii="Times New Roman" w:hAnsi="Times New Roman" w:cs="Times New Roman"/>
                  <w:sz w:val="20"/>
                  <w:szCs w:val="20"/>
                </w:rPr>
                <w:t>. § 38.2-1839</w:t>
              </w:r>
            </w:hyperlink>
            <w:r w:rsidRPr="007D17B4">
              <w:rPr>
                <w:rFonts w:ascii="Times New Roman" w:hAnsi="Times New Roman" w:cs="Times New Roman"/>
                <w:sz w:val="20"/>
                <w:szCs w:val="20"/>
              </w:rPr>
              <w:t>.</w:t>
            </w:r>
          </w:p>
          <w:p w14:paraId="41279900" w14:textId="77777777" w:rsidR="007D17B4" w:rsidRDefault="007D17B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27255FB5" w14:textId="77777777" w:rsidR="009B7A29" w:rsidRPr="004029D2"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FD559E6" w14:textId="77777777" w:rsidR="007D17B4" w:rsidRPr="004029D2" w:rsidRDefault="003F56FB" w:rsidP="007D17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29D2">
              <w:rPr>
                <w:rFonts w:ascii="Times New Roman" w:hAnsi="Times New Roman" w:cs="Times New Roman"/>
                <w:i/>
                <w:sz w:val="20"/>
                <w:szCs w:val="20"/>
              </w:rPr>
              <w:t>Compensation Sharing</w:t>
            </w:r>
            <w:r w:rsidRPr="004029D2">
              <w:rPr>
                <w:rFonts w:ascii="Times New Roman" w:hAnsi="Times New Roman" w:cs="Times New Roman"/>
                <w:sz w:val="20"/>
                <w:szCs w:val="20"/>
              </w:rPr>
              <w:t xml:space="preserve">. </w:t>
            </w:r>
            <w:r w:rsidR="0027285D">
              <w:rPr>
                <w:rFonts w:ascii="Times New Roman" w:hAnsi="Times New Roman" w:cs="Times New Roman"/>
                <w:sz w:val="20"/>
                <w:szCs w:val="20"/>
              </w:rPr>
              <w:t>Agents are not permitted to share commissions or other compensation received on account of a transaction with any person that is not also licensed for the class of insurance involved in the transaction.</w:t>
            </w:r>
            <w:r w:rsidR="007D17B4" w:rsidRPr="004029D2">
              <w:rPr>
                <w:rFonts w:ascii="Times New Roman" w:hAnsi="Times New Roman" w:cs="Times New Roman"/>
                <w:sz w:val="20"/>
                <w:szCs w:val="20"/>
              </w:rPr>
              <w:t> </w:t>
            </w:r>
            <w:hyperlink r:id="rId361" w:history="1">
              <w:r w:rsidR="007D17B4" w:rsidRPr="0027285D">
                <w:rPr>
                  <w:rStyle w:val="Hyperlink"/>
                  <w:rFonts w:ascii="Times New Roman" w:hAnsi="Times New Roman" w:cs="Times New Roman"/>
                  <w:smallCaps/>
                  <w:sz w:val="20"/>
                  <w:szCs w:val="20"/>
                </w:rPr>
                <w:t xml:space="preserve">Va. Code Ann. </w:t>
              </w:r>
              <w:r w:rsidR="007D17B4" w:rsidRPr="004029D2">
                <w:rPr>
                  <w:rStyle w:val="Hyperlink"/>
                  <w:rFonts w:ascii="Times New Roman" w:hAnsi="Times New Roman" w:cs="Times New Roman"/>
                  <w:sz w:val="20"/>
                  <w:szCs w:val="20"/>
                </w:rPr>
                <w:t>§ 38.2-1812(F)</w:t>
              </w:r>
            </w:hyperlink>
            <w:r w:rsidR="007D17B4" w:rsidRPr="004029D2">
              <w:rPr>
                <w:rFonts w:ascii="Times New Roman" w:hAnsi="Times New Roman" w:cs="Times New Roman"/>
                <w:sz w:val="20"/>
                <w:szCs w:val="20"/>
              </w:rPr>
              <w:t>.</w:t>
            </w:r>
          </w:p>
          <w:p w14:paraId="16E6C0C5" w14:textId="77777777" w:rsidR="003F56FB" w:rsidRPr="004029D2"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D7E14D8" w14:textId="77777777" w:rsidR="0027285D" w:rsidRDefault="003F56FB"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29D2">
              <w:rPr>
                <w:rFonts w:ascii="Times New Roman" w:hAnsi="Times New Roman" w:cs="Times New Roman"/>
                <w:i/>
                <w:sz w:val="20"/>
                <w:szCs w:val="20"/>
              </w:rPr>
              <w:t>Referral Fee</w:t>
            </w:r>
            <w:r w:rsidR="0027285D">
              <w:rPr>
                <w:rFonts w:ascii="Times New Roman" w:hAnsi="Times New Roman" w:cs="Times New Roman"/>
                <w:i/>
                <w:sz w:val="20"/>
                <w:szCs w:val="20"/>
              </w:rPr>
              <w:t>s.</w:t>
            </w:r>
            <w:r w:rsidR="0027285D">
              <w:rPr>
                <w:rFonts w:ascii="Times New Roman" w:hAnsi="Times New Roman" w:cs="Times New Roman"/>
                <w:sz w:val="20"/>
                <w:szCs w:val="20"/>
              </w:rPr>
              <w:t xml:space="preserve"> R</w:t>
            </w:r>
            <w:r w:rsidR="007D17B4" w:rsidRPr="004029D2">
              <w:rPr>
                <w:rFonts w:ascii="Times New Roman" w:hAnsi="Times New Roman" w:cs="Times New Roman"/>
                <w:sz w:val="20"/>
                <w:szCs w:val="20"/>
              </w:rPr>
              <w:t xml:space="preserve">eferral fees are allowed provided: </w:t>
            </w:r>
          </w:p>
          <w:p w14:paraId="58F25CB0" w14:textId="77777777" w:rsidR="0027285D" w:rsidRDefault="0027285D" w:rsidP="00A60917">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7D17B4" w:rsidRPr="0027285D">
              <w:rPr>
                <w:rFonts w:ascii="Times New Roman" w:hAnsi="Times New Roman" w:cs="Times New Roman"/>
                <w:sz w:val="20"/>
                <w:szCs w:val="20"/>
              </w:rPr>
              <w:t xml:space="preserve">he referral does not include a discussion of specific insurance policy terms and conditions; </w:t>
            </w:r>
          </w:p>
          <w:p w14:paraId="64DAAAF2" w14:textId="77777777" w:rsidR="0027285D" w:rsidRDefault="0027285D" w:rsidP="00A60917">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7D17B4" w:rsidRPr="0027285D">
              <w:rPr>
                <w:rFonts w:ascii="Times New Roman" w:hAnsi="Times New Roman" w:cs="Times New Roman"/>
                <w:sz w:val="20"/>
                <w:szCs w:val="20"/>
              </w:rPr>
              <w:t xml:space="preserve">he compensation is in the form of a one-time nominal fee of a fixed dollar amount for each referral; and </w:t>
            </w:r>
          </w:p>
          <w:p w14:paraId="33DCEC0B" w14:textId="77777777" w:rsidR="007D17B4" w:rsidRPr="0027285D" w:rsidRDefault="0027285D" w:rsidP="00A60917">
            <w:pPr>
              <w:pStyle w:val="ListParagraph"/>
              <w:numPr>
                <w:ilvl w:val="0"/>
                <w:numId w:val="7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7D17B4" w:rsidRPr="0027285D">
              <w:rPr>
                <w:rFonts w:ascii="Times New Roman" w:hAnsi="Times New Roman" w:cs="Times New Roman"/>
                <w:sz w:val="20"/>
                <w:szCs w:val="20"/>
              </w:rPr>
              <w:t>he compensation does not depend on whether the referral results in the purchase of insurance by the customer. </w:t>
            </w:r>
            <w:hyperlink r:id="rId362" w:history="1">
              <w:r w:rsidR="007D17B4" w:rsidRPr="0027285D">
                <w:rPr>
                  <w:rStyle w:val="Hyperlink"/>
                  <w:rFonts w:ascii="Times New Roman" w:hAnsi="Times New Roman" w:cs="Times New Roman"/>
                  <w:smallCaps/>
                  <w:sz w:val="20"/>
                  <w:szCs w:val="20"/>
                </w:rPr>
                <w:t>Va. Code Ann.</w:t>
              </w:r>
              <w:r w:rsidR="007D17B4" w:rsidRPr="0027285D">
                <w:rPr>
                  <w:rStyle w:val="Hyperlink"/>
                  <w:rFonts w:ascii="Times New Roman" w:hAnsi="Times New Roman" w:cs="Times New Roman"/>
                  <w:sz w:val="20"/>
                  <w:szCs w:val="20"/>
                </w:rPr>
                <w:t xml:space="preserve"> § 38.2-1821.1</w:t>
              </w:r>
            </w:hyperlink>
            <w:r w:rsidR="007D17B4" w:rsidRPr="0027285D">
              <w:rPr>
                <w:rFonts w:ascii="Times New Roman" w:hAnsi="Times New Roman" w:cs="Times New Roman"/>
                <w:sz w:val="20"/>
                <w:szCs w:val="20"/>
              </w:rPr>
              <w:t>.</w:t>
            </w:r>
          </w:p>
          <w:p w14:paraId="3D582B93" w14:textId="77777777" w:rsidR="003F56FB"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649425FC"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7D42C39F" w14:textId="77777777" w:rsidR="009B7A29" w:rsidRDefault="009B7A29" w:rsidP="00632270">
            <w:pPr>
              <w:rPr>
                <w:rFonts w:ascii="Times New Roman" w:hAnsi="Times New Roman" w:cs="Times New Roman"/>
                <w:sz w:val="20"/>
                <w:szCs w:val="20"/>
              </w:rPr>
            </w:pPr>
          </w:p>
          <w:p w14:paraId="05579AC9"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51" w:name="_Toc31217673"/>
            <w:r>
              <w:rPr>
                <w:rFonts w:ascii="Times New Roman" w:hAnsi="Times New Roman" w:cs="Times New Roman"/>
                <w:b/>
                <w:bCs/>
                <w:i/>
                <w:sz w:val="20"/>
                <w:szCs w:val="20"/>
              </w:rPr>
              <w:t>Washington</w:t>
            </w:r>
            <w:bookmarkEnd w:id="51"/>
          </w:p>
          <w:p w14:paraId="0CD9B36A" w14:textId="77777777" w:rsidR="007D17B4" w:rsidRPr="00F61A3D" w:rsidRDefault="007D17B4" w:rsidP="00632270">
            <w:pPr>
              <w:rPr>
                <w:rFonts w:ascii="Times New Roman" w:hAnsi="Times New Roman" w:cs="Times New Roman"/>
                <w:b w:val="0"/>
                <w:bCs w:val="0"/>
                <w:sz w:val="20"/>
                <w:szCs w:val="20"/>
              </w:rPr>
            </w:pPr>
          </w:p>
        </w:tc>
        <w:tc>
          <w:tcPr>
            <w:tcW w:w="6317" w:type="dxa"/>
          </w:tcPr>
          <w:p w14:paraId="16C4AB4C"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EC4885" w14:textId="77777777" w:rsidR="00F32772" w:rsidRDefault="00F32772"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Unless the agency-insurer agreement provides otherwise, an insurance producer may receive the following compensation:</w:t>
            </w:r>
          </w:p>
          <w:p w14:paraId="30A6DBDA" w14:textId="77777777" w:rsidR="00F32772" w:rsidRDefault="00F32772" w:rsidP="00A60917">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 commission paid by the insurer;</w:t>
            </w:r>
          </w:p>
          <w:p w14:paraId="0C4D0341" w14:textId="77777777" w:rsidR="00F32772" w:rsidRDefault="00F32772" w:rsidP="00A60917">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 fee paid by the insured; or</w:t>
            </w:r>
          </w:p>
          <w:p w14:paraId="01828BEA" w14:textId="77777777" w:rsidR="00F32772" w:rsidRDefault="00F32772" w:rsidP="00A60917">
            <w:pPr>
              <w:pStyle w:val="ListParagraph"/>
              <w:numPr>
                <w:ilvl w:val="0"/>
                <w:numId w:val="7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 combination of commission paid by the insurer and a fee paid by the insured from which a producer may offset or reimburse the insured for all or part of the fee. </w:t>
            </w:r>
          </w:p>
          <w:p w14:paraId="083E456F" w14:textId="77777777" w:rsidR="0027285D" w:rsidRPr="00F32772" w:rsidRDefault="0027285D" w:rsidP="00F32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32772">
              <w:rPr>
                <w:rFonts w:ascii="Times New Roman" w:hAnsi="Times New Roman" w:cs="Times New Roman"/>
                <w:sz w:val="20"/>
                <w:szCs w:val="20"/>
              </w:rPr>
              <w:t>If the compensation received</w:t>
            </w:r>
            <w:r w:rsidR="00F32772">
              <w:rPr>
                <w:rFonts w:ascii="Times New Roman" w:hAnsi="Times New Roman" w:cs="Times New Roman"/>
                <w:sz w:val="20"/>
                <w:szCs w:val="20"/>
              </w:rPr>
              <w:t xml:space="preserve"> by the producer who is dealing directly with the insured</w:t>
            </w:r>
            <w:r w:rsidRPr="00F32772">
              <w:rPr>
                <w:rFonts w:ascii="Times New Roman" w:hAnsi="Times New Roman" w:cs="Times New Roman"/>
                <w:sz w:val="20"/>
                <w:szCs w:val="20"/>
              </w:rPr>
              <w:t xml:space="preserve"> includes a fee, for each policy, the producer must disclose certain information in writing that must then be signed by the insured. </w:t>
            </w:r>
            <w:hyperlink r:id="rId363" w:history="1">
              <w:r w:rsidRPr="00F32772">
                <w:rPr>
                  <w:rStyle w:val="Hyperlink"/>
                  <w:rFonts w:ascii="Times New Roman" w:hAnsi="Times New Roman" w:cs="Times New Roman"/>
                  <w:smallCaps/>
                  <w:sz w:val="20"/>
                  <w:szCs w:val="20"/>
                </w:rPr>
                <w:t>Wash. Rev. Code</w:t>
              </w:r>
              <w:r w:rsidRPr="00F32772">
                <w:rPr>
                  <w:rStyle w:val="Hyperlink"/>
                  <w:rFonts w:ascii="Times New Roman" w:hAnsi="Times New Roman" w:cs="Times New Roman"/>
                  <w:sz w:val="20"/>
                  <w:szCs w:val="20"/>
                </w:rPr>
                <w:t xml:space="preserve"> § 48.17.270</w:t>
              </w:r>
            </w:hyperlink>
            <w:r w:rsidRPr="00F32772">
              <w:rPr>
                <w:rFonts w:ascii="Times New Roman" w:hAnsi="Times New Roman" w:cs="Times New Roman"/>
                <w:sz w:val="20"/>
                <w:szCs w:val="20"/>
              </w:rPr>
              <w:t>.</w:t>
            </w:r>
          </w:p>
          <w:p w14:paraId="57FA7A5B" w14:textId="77777777" w:rsidR="0027285D" w:rsidRDefault="0027285D"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F34E1E4" w14:textId="77777777" w:rsidR="0027285D" w:rsidRPr="0027285D" w:rsidRDefault="00C72AB0"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Office of the Insurance Commissioner may permit an insurance producer to enter into reasonable arrangements with insureds to charge a reduced fee in situations where services are provided beyond the scope of services customarily provided in connection with the solicitation and procurement of insurance, so that an overall charge to an insured is reasonable taking int</w:t>
            </w:r>
            <w:r w:rsidR="009A3DFA">
              <w:rPr>
                <w:rFonts w:ascii="Times New Roman" w:hAnsi="Times New Roman" w:cs="Times New Roman"/>
                <w:sz w:val="20"/>
                <w:szCs w:val="20"/>
              </w:rPr>
              <w:t>o</w:t>
            </w:r>
            <w:r>
              <w:rPr>
                <w:rFonts w:ascii="Times New Roman" w:hAnsi="Times New Roman" w:cs="Times New Roman"/>
                <w:sz w:val="20"/>
                <w:szCs w:val="20"/>
              </w:rPr>
              <w:t xml:space="preserve"> account receipt of commissions and fees and their relation, proportionally, to the value of the total work performed.</w:t>
            </w:r>
            <w:r w:rsidR="0027285D" w:rsidRPr="0027285D">
              <w:rPr>
                <w:rFonts w:ascii="Times New Roman" w:hAnsi="Times New Roman" w:cs="Times New Roman"/>
                <w:sz w:val="20"/>
                <w:szCs w:val="20"/>
              </w:rPr>
              <w:t> </w:t>
            </w:r>
            <w:hyperlink r:id="rId364" w:history="1">
              <w:r w:rsidR="0027285D" w:rsidRPr="00C72AB0">
                <w:rPr>
                  <w:rStyle w:val="Hyperlink"/>
                  <w:rFonts w:ascii="Times New Roman" w:hAnsi="Times New Roman" w:cs="Times New Roman"/>
                  <w:smallCaps/>
                  <w:sz w:val="20"/>
                  <w:szCs w:val="20"/>
                </w:rPr>
                <w:t>Wash. Rev. Code</w:t>
              </w:r>
              <w:r w:rsidR="0027285D" w:rsidRPr="0027285D">
                <w:rPr>
                  <w:rStyle w:val="Hyperlink"/>
                  <w:rFonts w:ascii="Times New Roman" w:hAnsi="Times New Roman" w:cs="Times New Roman"/>
                  <w:sz w:val="20"/>
                  <w:szCs w:val="20"/>
                </w:rPr>
                <w:t xml:space="preserve"> § 48.30.157</w:t>
              </w:r>
            </w:hyperlink>
            <w:r w:rsidR="0027285D" w:rsidRPr="0027285D">
              <w:rPr>
                <w:rFonts w:ascii="Times New Roman" w:hAnsi="Times New Roman" w:cs="Times New Roman"/>
                <w:sz w:val="20"/>
                <w:szCs w:val="20"/>
              </w:rPr>
              <w:t>.</w:t>
            </w:r>
          </w:p>
          <w:p w14:paraId="6ACACE7A" w14:textId="77777777" w:rsidR="0027285D" w:rsidRDefault="0027285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016018AF"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E9F9683" w14:textId="77777777" w:rsidR="00F32772" w:rsidRDefault="0027285D"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285D">
              <w:rPr>
                <w:rFonts w:ascii="Times New Roman" w:hAnsi="Times New Roman" w:cs="Times New Roman"/>
                <w:sz w:val="20"/>
                <w:szCs w:val="20"/>
              </w:rPr>
              <w:t xml:space="preserve">If a producer receives a fee from the insured, for each policy the producer must disclose the following in writing to the insured: </w:t>
            </w:r>
          </w:p>
          <w:p w14:paraId="2B5E0E7D" w14:textId="77777777" w:rsidR="00F32772" w:rsidRDefault="00F32772" w:rsidP="00A60917">
            <w:pPr>
              <w:pStyle w:val="ListParagraph"/>
              <w:numPr>
                <w:ilvl w:val="0"/>
                <w:numId w:val="7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27285D" w:rsidRPr="00F32772">
              <w:rPr>
                <w:rFonts w:ascii="Times New Roman" w:hAnsi="Times New Roman" w:cs="Times New Roman"/>
                <w:sz w:val="20"/>
                <w:szCs w:val="20"/>
              </w:rPr>
              <w:t xml:space="preserve">he full amount of the fee to be paid; </w:t>
            </w:r>
          </w:p>
          <w:p w14:paraId="525E89C1" w14:textId="77777777" w:rsidR="00F32772" w:rsidRDefault="00F32772" w:rsidP="00A60917">
            <w:pPr>
              <w:pStyle w:val="ListParagraph"/>
              <w:numPr>
                <w:ilvl w:val="0"/>
                <w:numId w:val="7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w:t>
            </w:r>
            <w:r w:rsidR="0027285D" w:rsidRPr="00F32772">
              <w:rPr>
                <w:rFonts w:ascii="Times New Roman" w:hAnsi="Times New Roman" w:cs="Times New Roman"/>
                <w:sz w:val="20"/>
                <w:szCs w:val="20"/>
              </w:rPr>
              <w:t>he amount of commission paid to the producer by the insurer (if there is a commission); a</w:t>
            </w:r>
          </w:p>
          <w:p w14:paraId="0FD7A1BC" w14:textId="77777777" w:rsidR="00F32772" w:rsidRDefault="00F32772" w:rsidP="00A60917">
            <w:pPr>
              <w:pStyle w:val="ListParagraph"/>
              <w:numPr>
                <w:ilvl w:val="0"/>
                <w:numId w:val="7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sidR="0027285D" w:rsidRPr="00F32772">
              <w:rPr>
                <w:rFonts w:ascii="Times New Roman" w:hAnsi="Times New Roman" w:cs="Times New Roman"/>
                <w:sz w:val="20"/>
                <w:szCs w:val="20"/>
              </w:rPr>
              <w:t xml:space="preserve">n explanation of any offset or reimbursement of fees or commissions; </w:t>
            </w:r>
          </w:p>
          <w:p w14:paraId="5E645CFF" w14:textId="77777777" w:rsidR="00F32772" w:rsidRDefault="00F32772" w:rsidP="00A60917">
            <w:pPr>
              <w:pStyle w:val="ListParagraph"/>
              <w:numPr>
                <w:ilvl w:val="0"/>
                <w:numId w:val="7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When the producer may receive additional commission, notice that states the producer may receive additional commission in the form of future incentive compensation from the insurer</w:t>
            </w:r>
            <w:r w:rsidR="0027285D" w:rsidRPr="00F32772">
              <w:rPr>
                <w:rFonts w:ascii="Times New Roman" w:hAnsi="Times New Roman" w:cs="Times New Roman"/>
                <w:sz w:val="20"/>
                <w:szCs w:val="20"/>
              </w:rPr>
              <w:t xml:space="preserve"> (</w:t>
            </w:r>
            <w:r>
              <w:rPr>
                <w:rFonts w:ascii="Times New Roman" w:hAnsi="Times New Roman" w:cs="Times New Roman"/>
                <w:sz w:val="20"/>
                <w:szCs w:val="20"/>
              </w:rPr>
              <w:t xml:space="preserve">e.g., </w:t>
            </w:r>
            <w:r w:rsidR="0027285D" w:rsidRPr="00F32772">
              <w:rPr>
                <w:rFonts w:ascii="Times New Roman" w:hAnsi="Times New Roman" w:cs="Times New Roman"/>
                <w:sz w:val="20"/>
                <w:szCs w:val="20"/>
              </w:rPr>
              <w:t xml:space="preserve">contingent commissions, </w:t>
            </w:r>
            <w:r>
              <w:rPr>
                <w:rFonts w:ascii="Times New Roman" w:hAnsi="Times New Roman" w:cs="Times New Roman"/>
                <w:sz w:val="20"/>
                <w:szCs w:val="20"/>
              </w:rPr>
              <w:t xml:space="preserve">awards/bonuses, </w:t>
            </w:r>
            <w:r w:rsidR="0027285D" w:rsidRPr="00F32772">
              <w:rPr>
                <w:rFonts w:ascii="Times New Roman" w:hAnsi="Times New Roman" w:cs="Times New Roman"/>
                <w:sz w:val="20"/>
                <w:szCs w:val="20"/>
              </w:rPr>
              <w:t>etc.), including specific compensation information upon the insured’s request</w:t>
            </w:r>
            <w:r>
              <w:rPr>
                <w:rFonts w:ascii="Times New Roman" w:hAnsi="Times New Roman" w:cs="Times New Roman"/>
                <w:sz w:val="20"/>
                <w:szCs w:val="20"/>
              </w:rPr>
              <w:t>; and</w:t>
            </w:r>
          </w:p>
          <w:p w14:paraId="4B508937" w14:textId="77777777" w:rsidR="00F32772" w:rsidRPr="00F32772" w:rsidRDefault="00F32772" w:rsidP="00A60917">
            <w:pPr>
              <w:pStyle w:val="ListParagraph"/>
              <w:numPr>
                <w:ilvl w:val="0"/>
                <w:numId w:val="7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full name of the insurer that may pay any commission to the producer. </w:t>
            </w:r>
          </w:p>
          <w:p w14:paraId="6BACD001" w14:textId="77777777" w:rsidR="0027285D" w:rsidRDefault="0027285D"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285D">
              <w:rPr>
                <w:rFonts w:ascii="Times New Roman" w:hAnsi="Times New Roman" w:cs="Times New Roman"/>
                <w:sz w:val="20"/>
                <w:szCs w:val="20"/>
              </w:rPr>
              <w:t>The written disclosure must be signed by both the producer and the insured.  </w:t>
            </w:r>
            <w:hyperlink r:id="rId365" w:history="1">
              <w:r w:rsidRPr="00F32772">
                <w:rPr>
                  <w:rStyle w:val="Hyperlink"/>
                  <w:rFonts w:ascii="Times New Roman" w:hAnsi="Times New Roman" w:cs="Times New Roman"/>
                  <w:smallCaps/>
                  <w:sz w:val="20"/>
                  <w:szCs w:val="20"/>
                </w:rPr>
                <w:t>Wash. Rev. Code</w:t>
              </w:r>
              <w:r w:rsidRPr="0027285D">
                <w:rPr>
                  <w:rStyle w:val="Hyperlink"/>
                  <w:rFonts w:ascii="Times New Roman" w:hAnsi="Times New Roman" w:cs="Times New Roman"/>
                  <w:sz w:val="20"/>
                  <w:szCs w:val="20"/>
                </w:rPr>
                <w:t xml:space="preserve"> § 48.17.270</w:t>
              </w:r>
            </w:hyperlink>
            <w:r w:rsidRPr="0027285D">
              <w:rPr>
                <w:rFonts w:ascii="Times New Roman" w:hAnsi="Times New Roman" w:cs="Times New Roman"/>
                <w:sz w:val="20"/>
                <w:szCs w:val="20"/>
              </w:rPr>
              <w:t>.</w:t>
            </w:r>
          </w:p>
          <w:p w14:paraId="5FB4AC13" w14:textId="77777777" w:rsidR="0027285D" w:rsidRDefault="0027285D"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3A3C88" w14:textId="77777777" w:rsidR="0027285D" w:rsidRPr="0027285D" w:rsidRDefault="00C72AB0"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 xml:space="preserve">Insurance producers involved in the procuring or issuance of an insurance contract are required to report to the insurer the exact amount of consideration charged as premium for such contract. </w:t>
            </w:r>
            <w:hyperlink r:id="rId366" w:history="1">
              <w:r w:rsidR="0027285D" w:rsidRPr="00C72AB0">
                <w:rPr>
                  <w:rStyle w:val="Hyperlink"/>
                  <w:rFonts w:ascii="Times New Roman" w:hAnsi="Times New Roman" w:cs="Times New Roman"/>
                  <w:smallCaps/>
                  <w:sz w:val="20"/>
                  <w:szCs w:val="20"/>
                </w:rPr>
                <w:t>Wash. Rev. Code</w:t>
              </w:r>
              <w:r w:rsidR="0027285D" w:rsidRPr="0027285D">
                <w:rPr>
                  <w:rStyle w:val="Hyperlink"/>
                  <w:rFonts w:ascii="Times New Roman" w:hAnsi="Times New Roman" w:cs="Times New Roman"/>
                  <w:sz w:val="20"/>
                  <w:szCs w:val="20"/>
                </w:rPr>
                <w:t xml:space="preserve"> § 48.17.480</w:t>
              </w:r>
            </w:hyperlink>
            <w:r w:rsidR="0027285D" w:rsidRPr="0027285D">
              <w:rPr>
                <w:rFonts w:ascii="Times New Roman" w:hAnsi="Times New Roman" w:cs="Times New Roman"/>
                <w:sz w:val="20"/>
                <w:szCs w:val="20"/>
              </w:rPr>
              <w:t>.</w:t>
            </w:r>
          </w:p>
          <w:p w14:paraId="2230E8E7" w14:textId="77777777" w:rsidR="0027285D" w:rsidRDefault="0027285D"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4963A1EF" w14:textId="77777777" w:rsidR="003F56FB"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0E483AA0" w14:textId="77777777" w:rsidR="0027285D" w:rsidRPr="0027285D" w:rsidRDefault="003F56FB"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Compensation Sharing</w:t>
            </w:r>
            <w:r>
              <w:rPr>
                <w:rFonts w:ascii="Times New Roman" w:hAnsi="Times New Roman" w:cs="Times New Roman"/>
                <w:sz w:val="20"/>
                <w:szCs w:val="20"/>
              </w:rPr>
              <w:t xml:space="preserve">. </w:t>
            </w:r>
            <w:r w:rsidR="00C72AB0">
              <w:rPr>
                <w:rFonts w:ascii="Times New Roman" w:hAnsi="Times New Roman" w:cs="Times New Roman"/>
                <w:sz w:val="20"/>
                <w:szCs w:val="20"/>
              </w:rPr>
              <w:t>An insurance producer</w:t>
            </w:r>
            <w:r w:rsidR="0027285D" w:rsidRPr="0027285D">
              <w:rPr>
                <w:rFonts w:ascii="Times New Roman" w:hAnsi="Times New Roman" w:cs="Times New Roman"/>
                <w:sz w:val="20"/>
                <w:szCs w:val="20"/>
              </w:rPr>
              <w:t xml:space="preserve"> may </w:t>
            </w:r>
            <w:r w:rsidR="00C72AB0">
              <w:rPr>
                <w:rFonts w:ascii="Times New Roman" w:hAnsi="Times New Roman" w:cs="Times New Roman"/>
                <w:sz w:val="20"/>
                <w:szCs w:val="20"/>
              </w:rPr>
              <w:t>pay or assign commissions, service fees, or other valuable consideration to an insurance agency or to persons who do not</w:t>
            </w:r>
            <w:r w:rsidR="0027285D" w:rsidRPr="0027285D">
              <w:rPr>
                <w:rFonts w:ascii="Times New Roman" w:hAnsi="Times New Roman" w:cs="Times New Roman"/>
                <w:sz w:val="20"/>
                <w:szCs w:val="20"/>
              </w:rPr>
              <w:t xml:space="preserve"> sell, solicit, or negotiate insurance in Washington, </w:t>
            </w:r>
            <w:r w:rsidR="0027285D" w:rsidRPr="00C72AB0">
              <w:rPr>
                <w:rFonts w:ascii="Times New Roman" w:hAnsi="Times New Roman" w:cs="Times New Roman"/>
                <w:sz w:val="20"/>
                <w:szCs w:val="20"/>
                <w:u w:val="single"/>
              </w:rPr>
              <w:t>unless</w:t>
            </w:r>
            <w:r w:rsidR="0027285D" w:rsidRPr="0027285D">
              <w:rPr>
                <w:rFonts w:ascii="Times New Roman" w:hAnsi="Times New Roman" w:cs="Times New Roman"/>
                <w:sz w:val="20"/>
                <w:szCs w:val="20"/>
              </w:rPr>
              <w:t xml:space="preserve"> the payment would violate Washington laws on rebating, illegal inducements, or charges for extra services. </w:t>
            </w:r>
            <w:hyperlink r:id="rId367" w:history="1">
              <w:r w:rsidR="0027285D" w:rsidRPr="00C72AB0">
                <w:rPr>
                  <w:rStyle w:val="Hyperlink"/>
                  <w:rFonts w:ascii="Times New Roman" w:hAnsi="Times New Roman" w:cs="Times New Roman"/>
                  <w:smallCaps/>
                  <w:sz w:val="20"/>
                  <w:szCs w:val="20"/>
                </w:rPr>
                <w:t>Wash. Rev. Code</w:t>
              </w:r>
              <w:r w:rsidR="0027285D" w:rsidRPr="0027285D">
                <w:rPr>
                  <w:rStyle w:val="Hyperlink"/>
                  <w:rFonts w:ascii="Times New Roman" w:hAnsi="Times New Roman" w:cs="Times New Roman"/>
                  <w:sz w:val="20"/>
                  <w:szCs w:val="20"/>
                </w:rPr>
                <w:t xml:space="preserve"> § 48.17.490</w:t>
              </w:r>
            </w:hyperlink>
            <w:r w:rsidR="0027285D" w:rsidRPr="0027285D">
              <w:rPr>
                <w:rFonts w:ascii="Times New Roman" w:hAnsi="Times New Roman" w:cs="Times New Roman"/>
                <w:sz w:val="20"/>
                <w:szCs w:val="20"/>
              </w:rPr>
              <w:t>.</w:t>
            </w:r>
          </w:p>
          <w:p w14:paraId="03FDB5B7" w14:textId="77777777" w:rsidR="003F56FB"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730D9B0" w14:textId="77777777" w:rsidR="0027285D" w:rsidRDefault="003F56FB"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i/>
                <w:sz w:val="20"/>
                <w:szCs w:val="20"/>
              </w:rPr>
              <w:t>Referral Fees</w:t>
            </w:r>
            <w:r>
              <w:rPr>
                <w:rFonts w:ascii="Times New Roman" w:hAnsi="Times New Roman" w:cs="Times New Roman"/>
                <w:sz w:val="20"/>
                <w:szCs w:val="20"/>
              </w:rPr>
              <w:t>.</w:t>
            </w:r>
            <w:r w:rsidR="0027285D">
              <w:rPr>
                <w:rFonts w:ascii="Times New Roman" w:hAnsi="Times New Roman" w:cs="Times New Roman"/>
                <w:sz w:val="20"/>
                <w:szCs w:val="20"/>
              </w:rPr>
              <w:t xml:space="preserve"> </w:t>
            </w:r>
            <w:r w:rsidR="0027285D" w:rsidRPr="0027285D">
              <w:rPr>
                <w:rFonts w:ascii="Times New Roman" w:hAnsi="Times New Roman" w:cs="Times New Roman"/>
                <w:sz w:val="20"/>
                <w:szCs w:val="20"/>
              </w:rPr>
              <w:t>In Washington, referrals involve two different categories: (1) compensation (i.e., gifts) and (2) fees. </w:t>
            </w:r>
            <w:hyperlink r:id="rId368" w:history="1">
              <w:r w:rsidR="0027285D" w:rsidRPr="00C72AB0">
                <w:rPr>
                  <w:rStyle w:val="Hyperlink"/>
                  <w:rFonts w:ascii="Times New Roman" w:hAnsi="Times New Roman" w:cs="Times New Roman"/>
                  <w:smallCaps/>
                  <w:sz w:val="20"/>
                  <w:szCs w:val="20"/>
                </w:rPr>
                <w:t>Wash. Rev. Code</w:t>
              </w:r>
              <w:r w:rsidR="0027285D" w:rsidRPr="0027285D">
                <w:rPr>
                  <w:rStyle w:val="Hyperlink"/>
                  <w:rFonts w:ascii="Times New Roman" w:hAnsi="Times New Roman" w:cs="Times New Roman"/>
                  <w:sz w:val="20"/>
                  <w:szCs w:val="20"/>
                </w:rPr>
                <w:t xml:space="preserve"> § 48.30.133</w:t>
              </w:r>
            </w:hyperlink>
            <w:r w:rsidR="0027285D" w:rsidRPr="0027285D">
              <w:rPr>
                <w:rFonts w:ascii="Times New Roman" w:hAnsi="Times New Roman" w:cs="Times New Roman"/>
                <w:sz w:val="20"/>
                <w:szCs w:val="20"/>
              </w:rPr>
              <w:t>.</w:t>
            </w:r>
          </w:p>
          <w:p w14:paraId="681C1538" w14:textId="77777777" w:rsidR="001076FD" w:rsidRDefault="001076FD"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866EED8" w14:textId="77777777" w:rsidR="0027285D" w:rsidRPr="0027285D" w:rsidRDefault="001076FD"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285D">
              <w:rPr>
                <w:rFonts w:ascii="Times New Roman" w:hAnsi="Times New Roman" w:cs="Times New Roman"/>
                <w:sz w:val="20"/>
                <w:szCs w:val="20"/>
              </w:rPr>
              <w:t>An insurance producer may pay a referral fee to an unlicensed individual conditioned on the submission of an application, provided that the insurance producer is not in violation of Washington’s anti-rebating rules. This payment may be in cash (or other valuable consideration) and is not limited as to amount. Such a payment may not, however, be given to any unlicensed person who “sells, solicits, or negotiates” insurance. </w:t>
            </w:r>
            <w:hyperlink r:id="rId369" w:history="1">
              <w:r w:rsidRPr="0027285D">
                <w:rPr>
                  <w:rStyle w:val="Hyperlink"/>
                  <w:rFonts w:ascii="Times New Roman" w:hAnsi="Times New Roman" w:cs="Times New Roman"/>
                  <w:sz w:val="20"/>
                  <w:szCs w:val="20"/>
                </w:rPr>
                <w:t>Washington Insurance Commission’s Referrals Guidance</w:t>
              </w:r>
            </w:hyperlink>
            <w:r w:rsidRPr="0027285D">
              <w:rPr>
                <w:rFonts w:ascii="Times New Roman" w:hAnsi="Times New Roman" w:cs="Times New Roman"/>
                <w:sz w:val="20"/>
                <w:szCs w:val="20"/>
              </w:rPr>
              <w:t>.</w:t>
            </w:r>
          </w:p>
          <w:p w14:paraId="3FE5A4B8" w14:textId="77777777" w:rsidR="001076FD" w:rsidRDefault="001076FD"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p w14:paraId="67ECEEEC" w14:textId="77777777" w:rsidR="0027285D" w:rsidRDefault="0027285D"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52" w:name="_Hlk74236442"/>
            <w:r w:rsidRPr="00652786">
              <w:rPr>
                <w:rFonts w:ascii="Times New Roman" w:hAnsi="Times New Roman" w:cs="Times New Roman"/>
                <w:i/>
                <w:sz w:val="20"/>
                <w:szCs w:val="20"/>
              </w:rPr>
              <w:t>Referral Compensation</w:t>
            </w:r>
            <w:r w:rsidRPr="0027285D">
              <w:rPr>
                <w:rFonts w:ascii="Times New Roman" w:hAnsi="Times New Roman" w:cs="Times New Roman"/>
                <w:sz w:val="20"/>
                <w:szCs w:val="20"/>
              </w:rPr>
              <w:t>: An insurance producer may give “gifts” (prizes, goods, wares, gift cards, gift certificates, or merchandise) not to exceed $100 per person per year for the referral of insurance business, provided that the gift is not conditioned upon the referred person applying for or obtaining insurance through the insurance producer. Additionally, the payment for the referral must not be in cash. </w:t>
            </w:r>
            <w:hyperlink r:id="rId370" w:history="1">
              <w:r w:rsidRPr="0027285D">
                <w:rPr>
                  <w:rStyle w:val="Hyperlink"/>
                  <w:rFonts w:ascii="Times New Roman" w:hAnsi="Times New Roman" w:cs="Times New Roman"/>
                  <w:sz w:val="20"/>
                  <w:szCs w:val="20"/>
                </w:rPr>
                <w:t>Washington Insurance Commission’s Referrals Guidance</w:t>
              </w:r>
            </w:hyperlink>
            <w:r w:rsidRPr="0027285D">
              <w:rPr>
                <w:rFonts w:ascii="Times New Roman" w:hAnsi="Times New Roman" w:cs="Times New Roman"/>
                <w:sz w:val="20"/>
                <w:szCs w:val="20"/>
              </w:rPr>
              <w:t>.</w:t>
            </w:r>
          </w:p>
          <w:bookmarkEnd w:id="52"/>
          <w:p w14:paraId="0796C9E6" w14:textId="77777777" w:rsidR="0027285D" w:rsidRPr="0027285D" w:rsidRDefault="0027285D"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ECC4130" w14:textId="77777777" w:rsidR="0027285D" w:rsidRPr="0027285D" w:rsidRDefault="0027285D" w:rsidP="002728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285D">
              <w:rPr>
                <w:rFonts w:ascii="Times New Roman" w:hAnsi="Times New Roman" w:cs="Times New Roman"/>
                <w:sz w:val="20"/>
                <w:szCs w:val="20"/>
              </w:rPr>
              <w:t>Per the Washington Administrative Code, an unlicensed individual who receives either referral compensation or a referral fee is not “selling, soliciting, or negotiating” insurance if all of the following conditions are met:</w:t>
            </w:r>
          </w:p>
          <w:p w14:paraId="3CEDB6F7" w14:textId="77777777" w:rsidR="0027285D" w:rsidRPr="0027285D" w:rsidRDefault="0027285D" w:rsidP="00A60917">
            <w:pPr>
              <w:numPr>
                <w:ilvl w:val="0"/>
                <w:numId w:val="77"/>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285D">
              <w:rPr>
                <w:rFonts w:ascii="Times New Roman" w:hAnsi="Times New Roman" w:cs="Times New Roman"/>
                <w:sz w:val="20"/>
                <w:szCs w:val="20"/>
              </w:rPr>
              <w:t>The referral compensation or fee does not depend upon whether the referral results in a purchase or sale.</w:t>
            </w:r>
          </w:p>
          <w:p w14:paraId="0690E41F" w14:textId="77777777" w:rsidR="0027285D" w:rsidRPr="0027285D" w:rsidRDefault="0027285D" w:rsidP="00A60917">
            <w:pPr>
              <w:numPr>
                <w:ilvl w:val="0"/>
                <w:numId w:val="77"/>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285D">
              <w:rPr>
                <w:rFonts w:ascii="Times New Roman" w:hAnsi="Times New Roman" w:cs="Times New Roman"/>
                <w:sz w:val="20"/>
                <w:szCs w:val="20"/>
              </w:rPr>
              <w:t>If insurance is purchased, the purchase is not a factor in determining the value of the referral compensation or the amount of the referral fee.</w:t>
            </w:r>
          </w:p>
          <w:p w14:paraId="7F8C2A30" w14:textId="77777777" w:rsidR="0027285D" w:rsidRPr="0027285D" w:rsidRDefault="0027285D" w:rsidP="00A60917">
            <w:pPr>
              <w:numPr>
                <w:ilvl w:val="0"/>
                <w:numId w:val="77"/>
              </w:numPr>
              <w:tabs>
                <w:tab w:val="num" w:pos="72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7285D">
              <w:rPr>
                <w:rFonts w:ascii="Times New Roman" w:hAnsi="Times New Roman" w:cs="Times New Roman"/>
                <w:sz w:val="20"/>
                <w:szCs w:val="20"/>
              </w:rPr>
              <w:t>The recipient of the referral compensation or fee does not make representations to the prospective insured about the terms of or specific need for a policy. </w:t>
            </w:r>
            <w:r w:rsidRPr="00C72AB0">
              <w:rPr>
                <w:rFonts w:ascii="Times New Roman" w:hAnsi="Times New Roman" w:cs="Times New Roman"/>
                <w:smallCaps/>
                <w:sz w:val="20"/>
                <w:szCs w:val="20"/>
              </w:rPr>
              <w:t>Wash. Admin. Code</w:t>
            </w:r>
            <w:r w:rsidRPr="00C72AB0">
              <w:rPr>
                <w:rFonts w:ascii="Times New Roman" w:hAnsi="Times New Roman" w:cs="Times New Roman"/>
                <w:sz w:val="20"/>
                <w:szCs w:val="20"/>
              </w:rPr>
              <w:t xml:space="preserve"> § 284-17-825</w:t>
            </w:r>
            <w:r w:rsidRPr="0027285D">
              <w:rPr>
                <w:rFonts w:ascii="Times New Roman" w:hAnsi="Times New Roman" w:cs="Times New Roman"/>
                <w:sz w:val="20"/>
                <w:szCs w:val="20"/>
              </w:rPr>
              <w:t>.</w:t>
            </w:r>
            <w:r w:rsidRPr="0027285D">
              <w:rPr>
                <w:rFonts w:ascii="Times New Roman" w:hAnsi="Times New Roman" w:cs="Times New Roman"/>
                <w:b/>
                <w:bCs/>
                <w:sz w:val="20"/>
                <w:szCs w:val="20"/>
              </w:rPr>
              <w:t> </w:t>
            </w:r>
          </w:p>
          <w:p w14:paraId="3F3B64BB" w14:textId="77777777" w:rsidR="0027285D" w:rsidRDefault="0027285D"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6FBF9BBB"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22821C66" w14:textId="77777777" w:rsidR="009B7A29" w:rsidRDefault="009B7A29" w:rsidP="00632270">
            <w:pPr>
              <w:rPr>
                <w:rFonts w:ascii="Times New Roman" w:hAnsi="Times New Roman" w:cs="Times New Roman"/>
                <w:sz w:val="20"/>
                <w:szCs w:val="20"/>
              </w:rPr>
            </w:pPr>
          </w:p>
          <w:p w14:paraId="74884573"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53" w:name="_Toc31217674"/>
            <w:r>
              <w:rPr>
                <w:rFonts w:ascii="Times New Roman" w:hAnsi="Times New Roman" w:cs="Times New Roman"/>
                <w:b/>
                <w:bCs/>
                <w:i/>
                <w:sz w:val="20"/>
                <w:szCs w:val="20"/>
              </w:rPr>
              <w:t>West Virginia</w:t>
            </w:r>
            <w:bookmarkEnd w:id="53"/>
          </w:p>
          <w:p w14:paraId="2ADD4929" w14:textId="77777777" w:rsidR="007D17B4" w:rsidRPr="00F61A3D" w:rsidRDefault="007D17B4" w:rsidP="00632270">
            <w:pPr>
              <w:rPr>
                <w:rFonts w:ascii="Times New Roman" w:hAnsi="Times New Roman" w:cs="Times New Roman"/>
                <w:b w:val="0"/>
                <w:bCs w:val="0"/>
                <w:sz w:val="20"/>
                <w:szCs w:val="20"/>
              </w:rPr>
            </w:pPr>
          </w:p>
        </w:tc>
        <w:tc>
          <w:tcPr>
            <w:tcW w:w="6317" w:type="dxa"/>
          </w:tcPr>
          <w:p w14:paraId="064C7174"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A93486" w14:textId="77777777" w:rsidR="00D262B8" w:rsidRDefault="00D262B8" w:rsidP="00C72A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w:t>
            </w:r>
            <w:r w:rsidR="00C72AB0" w:rsidRPr="00C72AB0">
              <w:rPr>
                <w:rFonts w:ascii="Times New Roman" w:hAnsi="Times New Roman" w:cs="Times New Roman"/>
                <w:sz w:val="20"/>
                <w:szCs w:val="20"/>
              </w:rPr>
              <w:t xml:space="preserve">West Virginia Insurance Commission </w:t>
            </w:r>
            <w:r>
              <w:rPr>
                <w:rFonts w:ascii="Times New Roman" w:hAnsi="Times New Roman" w:cs="Times New Roman"/>
                <w:sz w:val="20"/>
                <w:szCs w:val="20"/>
              </w:rPr>
              <w:t xml:space="preserve">has concluded </w:t>
            </w:r>
            <w:r w:rsidR="00C72AB0" w:rsidRPr="00C72AB0">
              <w:rPr>
                <w:rFonts w:ascii="Times New Roman" w:hAnsi="Times New Roman" w:cs="Times New Roman"/>
                <w:sz w:val="20"/>
                <w:szCs w:val="20"/>
              </w:rPr>
              <w:t xml:space="preserve">that </w:t>
            </w:r>
            <w:r>
              <w:rPr>
                <w:rFonts w:ascii="Times New Roman" w:hAnsi="Times New Roman" w:cs="Times New Roman"/>
                <w:sz w:val="20"/>
                <w:szCs w:val="20"/>
              </w:rPr>
              <w:t xml:space="preserve">any and all charges made by an agent in the taking of an application, the issuance of a policy, and any service rendered in connection therewith, are “premiums.” </w:t>
            </w:r>
          </w:p>
          <w:p w14:paraId="1F50DA2A" w14:textId="77777777" w:rsidR="00D262B8" w:rsidRDefault="00D262B8" w:rsidP="00D262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CE3CCB" w14:textId="77777777" w:rsidR="00C72AB0" w:rsidRPr="00C72AB0" w:rsidRDefault="00D262B8" w:rsidP="00D262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2AB0">
              <w:rPr>
                <w:rFonts w:ascii="Times New Roman" w:hAnsi="Times New Roman" w:cs="Times New Roman"/>
                <w:sz w:val="20"/>
                <w:szCs w:val="20"/>
              </w:rPr>
              <w:t>It is the position of the</w:t>
            </w:r>
            <w:r>
              <w:rPr>
                <w:rFonts w:ascii="Times New Roman" w:hAnsi="Times New Roman" w:cs="Times New Roman"/>
                <w:sz w:val="20"/>
                <w:szCs w:val="20"/>
              </w:rPr>
              <w:t xml:space="preserve"> Commission that t</w:t>
            </w:r>
            <w:r w:rsidR="00C72AB0" w:rsidRPr="00C72AB0">
              <w:rPr>
                <w:rFonts w:ascii="Times New Roman" w:hAnsi="Times New Roman" w:cs="Times New Roman"/>
                <w:sz w:val="20"/>
                <w:szCs w:val="20"/>
              </w:rPr>
              <w:t>he charging by an agent of any extra consideration or fee to defray expenses customarily allocated to and included in the policy premium, amounts to an overcharge of premium and constitutes an unfair discrimination against any insured so charged. </w:t>
            </w:r>
            <w:hyperlink r:id="rId371" w:history="1">
              <w:r w:rsidR="00C72AB0" w:rsidRPr="00C72AB0">
                <w:rPr>
                  <w:rStyle w:val="Hyperlink"/>
                  <w:rFonts w:ascii="Times New Roman" w:hAnsi="Times New Roman" w:cs="Times New Roman"/>
                  <w:sz w:val="20"/>
                  <w:szCs w:val="20"/>
                </w:rPr>
                <w:t>W. Va. Dep’t of Ins., Informational Letter #6 (1971)</w:t>
              </w:r>
            </w:hyperlink>
            <w:r w:rsidR="00C72AB0" w:rsidRPr="00C72AB0">
              <w:rPr>
                <w:rFonts w:ascii="Times New Roman" w:hAnsi="Times New Roman" w:cs="Times New Roman"/>
                <w:sz w:val="20"/>
                <w:szCs w:val="20"/>
              </w:rPr>
              <w:t>.</w:t>
            </w:r>
          </w:p>
          <w:p w14:paraId="31FF3926" w14:textId="77777777" w:rsidR="00C72AB0" w:rsidRDefault="00C72AB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274034F5"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53C5FC9" w14:textId="77777777" w:rsidR="00470914" w:rsidRPr="00836B00" w:rsidRDefault="00470914" w:rsidP="004709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Pr>
                <w:rFonts w:ascii="Times New Roman" w:hAnsi="Times New Roman" w:cs="Times New Roman"/>
                <w:b/>
                <w:i/>
                <w:color w:val="365F91" w:themeColor="accent1" w:themeShade="BF"/>
                <w:sz w:val="20"/>
                <w:szCs w:val="20"/>
              </w:rPr>
              <w:t>West Virginia</w:t>
            </w:r>
            <w:r w:rsidRPr="00836B00">
              <w:rPr>
                <w:rFonts w:ascii="Times New Roman" w:hAnsi="Times New Roman" w:cs="Times New Roman"/>
                <w:b/>
                <w:i/>
                <w:color w:val="365F91" w:themeColor="accent1" w:themeShade="BF"/>
                <w:sz w:val="20"/>
                <w:szCs w:val="20"/>
              </w:rPr>
              <w:t xml:space="preserve"> </w:t>
            </w:r>
            <w:r>
              <w:rPr>
                <w:rFonts w:ascii="Times New Roman" w:hAnsi="Times New Roman" w:cs="Times New Roman"/>
                <w:b/>
                <w:i/>
                <w:color w:val="365F91" w:themeColor="accent1" w:themeShade="BF"/>
                <w:sz w:val="20"/>
                <w:szCs w:val="20"/>
              </w:rPr>
              <w:t>law does not address</w:t>
            </w:r>
            <w:r w:rsidRPr="00836B00">
              <w:rPr>
                <w:rFonts w:ascii="Times New Roman" w:hAnsi="Times New Roman" w:cs="Times New Roman"/>
                <w:b/>
                <w:i/>
                <w:color w:val="365F91" w:themeColor="accent1" w:themeShade="BF"/>
                <w:sz w:val="20"/>
                <w:szCs w:val="20"/>
              </w:rPr>
              <w:t xml:space="preserve"> producer compensation disclosure. </w:t>
            </w:r>
          </w:p>
          <w:p w14:paraId="5833987B" w14:textId="77777777" w:rsidR="00470914" w:rsidRDefault="00470914"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4E6D8731"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AE83AD7" w14:textId="77777777" w:rsidR="00C72AB0" w:rsidRPr="00D262B8" w:rsidRDefault="003F56FB" w:rsidP="00C72A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262B8">
              <w:rPr>
                <w:rFonts w:ascii="Times New Roman" w:hAnsi="Times New Roman" w:cs="Times New Roman"/>
                <w:i/>
                <w:sz w:val="20"/>
                <w:szCs w:val="20"/>
              </w:rPr>
              <w:t>Compensation Sharing</w:t>
            </w:r>
            <w:r w:rsidRPr="00D262B8">
              <w:rPr>
                <w:rFonts w:ascii="Times New Roman" w:hAnsi="Times New Roman" w:cs="Times New Roman"/>
                <w:sz w:val="20"/>
                <w:szCs w:val="20"/>
              </w:rPr>
              <w:t xml:space="preserve">. </w:t>
            </w:r>
            <w:r w:rsidR="00C72AB0" w:rsidRPr="00D262B8">
              <w:rPr>
                <w:rFonts w:ascii="Times New Roman" w:hAnsi="Times New Roman" w:cs="Times New Roman"/>
                <w:sz w:val="20"/>
                <w:szCs w:val="20"/>
              </w:rPr>
              <w:t>An insurance producer may pay compensation to a business entity licensed as an insurance producer, provided certain requirements are met.  </w:t>
            </w:r>
            <w:hyperlink r:id="rId372" w:history="1">
              <w:r w:rsidR="00C72AB0" w:rsidRPr="00D262B8">
                <w:rPr>
                  <w:rStyle w:val="Hyperlink"/>
                  <w:rFonts w:ascii="Times New Roman" w:hAnsi="Times New Roman" w:cs="Times New Roman"/>
                  <w:smallCaps/>
                  <w:sz w:val="20"/>
                  <w:szCs w:val="20"/>
                </w:rPr>
                <w:t xml:space="preserve">W. Va. Code </w:t>
              </w:r>
              <w:r w:rsidR="00C72AB0" w:rsidRPr="00D262B8">
                <w:rPr>
                  <w:rStyle w:val="Hyperlink"/>
                  <w:rFonts w:ascii="Times New Roman" w:hAnsi="Times New Roman" w:cs="Times New Roman"/>
                  <w:sz w:val="20"/>
                  <w:szCs w:val="20"/>
                </w:rPr>
                <w:t>§ 33-12-23(b)</w:t>
              </w:r>
            </w:hyperlink>
            <w:r w:rsidR="00C72AB0" w:rsidRPr="00D262B8">
              <w:rPr>
                <w:rFonts w:ascii="Times New Roman" w:hAnsi="Times New Roman" w:cs="Times New Roman"/>
                <w:sz w:val="20"/>
                <w:szCs w:val="20"/>
              </w:rPr>
              <w:t>.</w:t>
            </w:r>
          </w:p>
          <w:p w14:paraId="1A26345B" w14:textId="77777777" w:rsidR="003F56FB" w:rsidRPr="00D262B8"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6B35043" w14:textId="77777777" w:rsidR="00387068" w:rsidRPr="00D262B8" w:rsidRDefault="003F56FB" w:rsidP="003870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C3A3A"/>
                <w:sz w:val="20"/>
                <w:szCs w:val="20"/>
              </w:rPr>
            </w:pPr>
            <w:r w:rsidRPr="00D262B8">
              <w:rPr>
                <w:rFonts w:ascii="Times New Roman" w:hAnsi="Times New Roman" w:cs="Times New Roman"/>
                <w:i/>
                <w:sz w:val="20"/>
                <w:szCs w:val="20"/>
              </w:rPr>
              <w:t>Referral Fees</w:t>
            </w:r>
            <w:r w:rsidRPr="00D262B8">
              <w:rPr>
                <w:rFonts w:ascii="Times New Roman" w:hAnsi="Times New Roman" w:cs="Times New Roman"/>
                <w:sz w:val="20"/>
                <w:szCs w:val="20"/>
              </w:rPr>
              <w:t>.</w:t>
            </w:r>
            <w:r w:rsidR="00387068" w:rsidRPr="00D262B8">
              <w:rPr>
                <w:rFonts w:ascii="Times New Roman" w:eastAsia="Times New Roman" w:hAnsi="Times New Roman" w:cs="Times New Roman"/>
                <w:color w:val="3C3A3A"/>
                <w:sz w:val="20"/>
                <w:szCs w:val="20"/>
              </w:rPr>
              <w:t xml:space="preserve"> A person who is not licensed to sell insurance may refer a customer who seeks to purchase any insurance prod</w:t>
            </w:r>
            <w:r w:rsidR="00D262B8" w:rsidRPr="00D262B8">
              <w:rPr>
                <w:rFonts w:ascii="Times New Roman" w:eastAsia="Times New Roman" w:hAnsi="Times New Roman" w:cs="Times New Roman"/>
                <w:color w:val="3C3A3A"/>
                <w:sz w:val="20"/>
                <w:szCs w:val="20"/>
              </w:rPr>
              <w:t xml:space="preserve">uct to a person who sells such product, </w:t>
            </w:r>
            <w:r w:rsidR="00D262B8" w:rsidRPr="00D262B8">
              <w:rPr>
                <w:rFonts w:ascii="Times New Roman" w:eastAsia="Times New Roman" w:hAnsi="Times New Roman" w:cs="Times New Roman"/>
                <w:color w:val="3C3A3A"/>
                <w:sz w:val="20"/>
                <w:szCs w:val="20"/>
                <w:u w:val="single"/>
              </w:rPr>
              <w:t>only</w:t>
            </w:r>
            <w:r w:rsidR="00D262B8" w:rsidRPr="00D262B8">
              <w:rPr>
                <w:rFonts w:ascii="Times New Roman" w:eastAsia="Times New Roman" w:hAnsi="Times New Roman" w:cs="Times New Roman"/>
                <w:color w:val="3C3A3A"/>
                <w:sz w:val="20"/>
                <w:szCs w:val="20"/>
              </w:rPr>
              <w:t xml:space="preserve"> if the person making the referral receives no fee or only a nominal fee for such referral and such fee is not based on the customer’s application for or purchase of insurance. </w:t>
            </w:r>
            <w:hyperlink r:id="rId373" w:history="1">
              <w:r w:rsidR="00387068" w:rsidRPr="00D262B8">
                <w:rPr>
                  <w:rStyle w:val="Hyperlink"/>
                  <w:rFonts w:ascii="Times New Roman" w:hAnsi="Times New Roman" w:cs="Times New Roman"/>
                  <w:smallCaps/>
                  <w:sz w:val="20"/>
                  <w:szCs w:val="20"/>
                </w:rPr>
                <w:t>W. Va. Code</w:t>
              </w:r>
              <w:r w:rsidR="00387068" w:rsidRPr="00D262B8">
                <w:rPr>
                  <w:rStyle w:val="Hyperlink"/>
                  <w:rFonts w:ascii="Times New Roman" w:hAnsi="Times New Roman" w:cs="Times New Roman"/>
                  <w:sz w:val="20"/>
                  <w:szCs w:val="20"/>
                </w:rPr>
                <w:t xml:space="preserve"> § 33-11A-7</w:t>
              </w:r>
            </w:hyperlink>
            <w:r w:rsidR="00387068" w:rsidRPr="00D262B8">
              <w:rPr>
                <w:rFonts w:ascii="Times New Roman" w:hAnsi="Times New Roman" w:cs="Times New Roman"/>
                <w:sz w:val="20"/>
                <w:szCs w:val="20"/>
              </w:rPr>
              <w:t>.</w:t>
            </w:r>
          </w:p>
          <w:p w14:paraId="681B05EF" w14:textId="77777777" w:rsidR="00C72AB0" w:rsidRDefault="00C72AB0"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0A04A4F0"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24C64315" w14:textId="77777777" w:rsidR="009B7A29" w:rsidRDefault="009B7A29" w:rsidP="00632270">
            <w:pPr>
              <w:rPr>
                <w:rFonts w:ascii="Times New Roman" w:hAnsi="Times New Roman" w:cs="Times New Roman"/>
                <w:sz w:val="20"/>
                <w:szCs w:val="20"/>
              </w:rPr>
            </w:pPr>
          </w:p>
          <w:p w14:paraId="650830B4" w14:textId="77777777" w:rsidR="007D17B4" w:rsidRPr="00E75223" w:rsidRDefault="007D17B4" w:rsidP="00E75223">
            <w:pPr>
              <w:pStyle w:val="Heading1"/>
              <w:spacing w:before="0"/>
              <w:outlineLvl w:val="0"/>
              <w:rPr>
                <w:rFonts w:ascii="Times New Roman" w:hAnsi="Times New Roman" w:cs="Times New Roman"/>
                <w:b/>
                <w:i/>
                <w:sz w:val="20"/>
                <w:szCs w:val="20"/>
              </w:rPr>
            </w:pPr>
            <w:bookmarkStart w:id="54" w:name="_Toc31217675"/>
            <w:r w:rsidRPr="00E75223">
              <w:rPr>
                <w:rFonts w:ascii="Times New Roman" w:hAnsi="Times New Roman" w:cs="Times New Roman"/>
                <w:b/>
                <w:bCs/>
                <w:i/>
                <w:sz w:val="20"/>
                <w:szCs w:val="20"/>
              </w:rPr>
              <w:t>Wisconsin</w:t>
            </w:r>
            <w:bookmarkEnd w:id="54"/>
          </w:p>
          <w:p w14:paraId="06414C73" w14:textId="77777777" w:rsidR="007D17B4" w:rsidRPr="00F61A3D" w:rsidRDefault="007D17B4" w:rsidP="00632270">
            <w:pPr>
              <w:rPr>
                <w:rFonts w:ascii="Times New Roman" w:hAnsi="Times New Roman" w:cs="Times New Roman"/>
                <w:b w:val="0"/>
                <w:bCs w:val="0"/>
                <w:sz w:val="20"/>
                <w:szCs w:val="20"/>
              </w:rPr>
            </w:pPr>
          </w:p>
        </w:tc>
        <w:tc>
          <w:tcPr>
            <w:tcW w:w="6317" w:type="dxa"/>
          </w:tcPr>
          <w:p w14:paraId="121E9034"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8EC5C0" w14:textId="77777777" w:rsidR="00653027" w:rsidRPr="00606720" w:rsidRDefault="00664707" w:rsidP="006530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Insurance marketing intermediaries (i.e., </w:t>
            </w:r>
            <w:r w:rsidR="00653027">
              <w:rPr>
                <w:rFonts w:ascii="Times New Roman" w:hAnsi="Times New Roman" w:cs="Times New Roman"/>
                <w:sz w:val="20"/>
                <w:szCs w:val="20"/>
              </w:rPr>
              <w:t xml:space="preserve">insurance agents or brokers) may </w:t>
            </w:r>
            <w:r w:rsidR="00653027">
              <w:rPr>
                <w:rFonts w:ascii="Times New Roman" w:hAnsi="Times New Roman" w:cs="Times New Roman"/>
                <w:sz w:val="20"/>
                <w:szCs w:val="20"/>
                <w:u w:val="single"/>
              </w:rPr>
              <w:t>not</w:t>
            </w:r>
            <w:r w:rsidR="00653027">
              <w:rPr>
                <w:rFonts w:ascii="Times New Roman" w:hAnsi="Times New Roman" w:cs="Times New Roman"/>
                <w:sz w:val="20"/>
                <w:szCs w:val="20"/>
              </w:rPr>
              <w:t xml:space="preserve"> accept compensation from an insured or </w:t>
            </w:r>
            <w:r w:rsidR="00652786">
              <w:rPr>
                <w:rFonts w:ascii="Times New Roman" w:hAnsi="Times New Roman" w:cs="Times New Roman"/>
                <w:sz w:val="20"/>
                <w:szCs w:val="20"/>
              </w:rPr>
              <w:t>from</w:t>
            </w:r>
            <w:r w:rsidR="00653027">
              <w:rPr>
                <w:rFonts w:ascii="Times New Roman" w:hAnsi="Times New Roman" w:cs="Times New Roman"/>
                <w:sz w:val="20"/>
                <w:szCs w:val="20"/>
              </w:rPr>
              <w:t xml:space="preserve"> both an insured and another source due to the insured’s purchase of insurance, </w:t>
            </w:r>
            <w:r w:rsidR="00653027">
              <w:rPr>
                <w:rFonts w:ascii="Times New Roman" w:hAnsi="Times New Roman" w:cs="Times New Roman"/>
                <w:sz w:val="20"/>
                <w:szCs w:val="20"/>
                <w:u w:val="single"/>
              </w:rPr>
              <w:t>unless</w:t>
            </w:r>
            <w:r w:rsidR="00653027">
              <w:rPr>
                <w:rFonts w:ascii="Times New Roman" w:hAnsi="Times New Roman" w:cs="Times New Roman"/>
                <w:sz w:val="20"/>
                <w:szCs w:val="20"/>
              </w:rPr>
              <w:t xml:space="preserve"> the intermediary, before the insured incurs an obligation to pay compensation, clearly and conspicuously complies with the disclosure requirements.</w:t>
            </w:r>
            <w:r w:rsidR="00606720" w:rsidRPr="00606720">
              <w:rPr>
                <w:rFonts w:ascii="Times New Roman" w:hAnsi="Times New Roman" w:cs="Times New Roman"/>
                <w:sz w:val="20"/>
                <w:szCs w:val="20"/>
              </w:rPr>
              <w:t> </w:t>
            </w:r>
            <w:hyperlink r:id="rId374" w:history="1">
              <w:r w:rsidR="00606720" w:rsidRPr="00653027">
                <w:rPr>
                  <w:rStyle w:val="Hyperlink"/>
                  <w:rFonts w:ascii="Times New Roman" w:hAnsi="Times New Roman" w:cs="Times New Roman"/>
                  <w:smallCaps/>
                  <w:sz w:val="20"/>
                  <w:szCs w:val="20"/>
                </w:rPr>
                <w:t>Wis. Stat. Ann</w:t>
              </w:r>
              <w:r w:rsidR="00606720" w:rsidRPr="00606720">
                <w:rPr>
                  <w:rStyle w:val="Hyperlink"/>
                  <w:rFonts w:ascii="Times New Roman" w:hAnsi="Times New Roman" w:cs="Times New Roman"/>
                  <w:sz w:val="20"/>
                  <w:szCs w:val="20"/>
                </w:rPr>
                <w:t>. § 628.32</w:t>
              </w:r>
            </w:hyperlink>
            <w:r w:rsidR="00653027">
              <w:rPr>
                <w:rFonts w:ascii="Times New Roman" w:hAnsi="Times New Roman" w:cs="Times New Roman"/>
                <w:sz w:val="20"/>
                <w:szCs w:val="20"/>
              </w:rPr>
              <w:t xml:space="preserve">; </w:t>
            </w:r>
            <w:hyperlink r:id="rId375" w:history="1">
              <w:r w:rsidR="00653027" w:rsidRPr="00606720">
                <w:rPr>
                  <w:rStyle w:val="Hyperlink"/>
                  <w:rFonts w:ascii="Times New Roman" w:hAnsi="Times New Roman" w:cs="Times New Roman"/>
                  <w:sz w:val="20"/>
                  <w:szCs w:val="20"/>
                </w:rPr>
                <w:t>02-05 Wisconsin Bulletin</w:t>
              </w:r>
            </w:hyperlink>
            <w:r w:rsidR="00653027" w:rsidRPr="00606720">
              <w:rPr>
                <w:rFonts w:ascii="Times New Roman" w:hAnsi="Times New Roman" w:cs="Times New Roman"/>
                <w:sz w:val="20"/>
                <w:szCs w:val="20"/>
              </w:rPr>
              <w:t>.</w:t>
            </w:r>
          </w:p>
          <w:p w14:paraId="35452CB2" w14:textId="77777777" w:rsidR="00606720" w:rsidRPr="00606720" w:rsidRDefault="00606720" w:rsidP="006067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D06941" w14:textId="77777777" w:rsidR="00606720" w:rsidRDefault="0060672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0B62AC1F"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371DC01" w14:textId="77777777" w:rsidR="00653027" w:rsidRDefault="00653027" w:rsidP="006067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To accept compensation from an insured or from both an insured and another source, an insurance marketing intermediary must, before the insured incurs an obligation to pay compensation, clearly and conspicuously and in writing disclose to the insured:</w:t>
            </w:r>
          </w:p>
          <w:p w14:paraId="2211FBCA" w14:textId="77777777" w:rsidR="00653027" w:rsidRDefault="00653027" w:rsidP="00A60917">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amount of the compensation to be paid by the insured, excluding commissions paid by the insurer to the intermediary; </w:t>
            </w:r>
            <w:r>
              <w:rPr>
                <w:rFonts w:ascii="Times New Roman" w:hAnsi="Times New Roman" w:cs="Times New Roman"/>
                <w:sz w:val="20"/>
                <w:szCs w:val="20"/>
                <w:u w:val="single"/>
              </w:rPr>
              <w:t>and</w:t>
            </w:r>
          </w:p>
          <w:p w14:paraId="26F53DAA" w14:textId="77777777" w:rsidR="00653027" w:rsidRPr="00653027" w:rsidRDefault="00653027" w:rsidP="00A60917">
            <w:pPr>
              <w:pStyle w:val="ListParagraph"/>
              <w:numPr>
                <w:ilvl w:val="0"/>
                <w:numId w:val="8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If compensation will be paid by another source, the fact that the intermediary will also receive compensation from the other source. </w:t>
            </w:r>
          </w:p>
          <w:p w14:paraId="294B6EF6" w14:textId="77777777" w:rsidR="00653027" w:rsidRDefault="00653027" w:rsidP="006067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Wisconsin Office of the Commissioner of Insurance further encourages intermediaries</w:t>
            </w:r>
            <w:r w:rsidR="00606720" w:rsidRPr="00606720">
              <w:rPr>
                <w:rFonts w:ascii="Times New Roman" w:hAnsi="Times New Roman" w:cs="Times New Roman"/>
                <w:sz w:val="20"/>
                <w:szCs w:val="20"/>
              </w:rPr>
              <w:t>, in accordance with industry best practices, to provide</w:t>
            </w:r>
            <w:r>
              <w:rPr>
                <w:rFonts w:ascii="Times New Roman" w:hAnsi="Times New Roman" w:cs="Times New Roman"/>
                <w:sz w:val="20"/>
                <w:szCs w:val="20"/>
              </w:rPr>
              <w:t>:</w:t>
            </w:r>
          </w:p>
          <w:p w14:paraId="4DECA2CA" w14:textId="77777777" w:rsidR="00653027" w:rsidRDefault="00653027" w:rsidP="00A60917">
            <w:pPr>
              <w:pStyle w:val="ListParagraph"/>
              <w:numPr>
                <w:ilvl w:val="0"/>
                <w:numId w:val="8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53027">
              <w:rPr>
                <w:rFonts w:ascii="Times New Roman" w:hAnsi="Times New Roman" w:cs="Times New Roman"/>
                <w:sz w:val="20"/>
                <w:szCs w:val="20"/>
              </w:rPr>
              <w:t>A</w:t>
            </w:r>
            <w:r w:rsidR="00606720" w:rsidRPr="00653027">
              <w:rPr>
                <w:rFonts w:ascii="Times New Roman" w:hAnsi="Times New Roman" w:cs="Times New Roman"/>
                <w:sz w:val="20"/>
                <w:szCs w:val="20"/>
              </w:rPr>
              <w:t xml:space="preserve"> description of the nature of the compensation arrangements with the insurer, including, but not limited to, any commission or contingent commission arrangements</w:t>
            </w:r>
            <w:r>
              <w:rPr>
                <w:rFonts w:ascii="Times New Roman" w:hAnsi="Times New Roman" w:cs="Times New Roman"/>
                <w:sz w:val="20"/>
                <w:szCs w:val="20"/>
              </w:rPr>
              <w:t>; and</w:t>
            </w:r>
          </w:p>
          <w:p w14:paraId="0A2E0DE8" w14:textId="77777777" w:rsidR="00606720" w:rsidRPr="00653027" w:rsidRDefault="00653027" w:rsidP="00A60917">
            <w:pPr>
              <w:pStyle w:val="ListParagraph"/>
              <w:numPr>
                <w:ilvl w:val="0"/>
                <w:numId w:val="8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 description of how the customer may request additional information.</w:t>
            </w:r>
            <w:r w:rsidR="00606720" w:rsidRPr="00653027">
              <w:rPr>
                <w:rFonts w:ascii="Times New Roman" w:hAnsi="Times New Roman" w:cs="Times New Roman"/>
                <w:sz w:val="20"/>
                <w:szCs w:val="20"/>
              </w:rPr>
              <w:t> </w:t>
            </w:r>
            <w:hyperlink r:id="rId376" w:history="1">
              <w:r w:rsidRPr="00653027">
                <w:rPr>
                  <w:rStyle w:val="Hyperlink"/>
                  <w:rFonts w:ascii="Times New Roman" w:hAnsi="Times New Roman" w:cs="Times New Roman"/>
                  <w:smallCaps/>
                  <w:sz w:val="20"/>
                  <w:szCs w:val="20"/>
                </w:rPr>
                <w:t>Wis. Stat. Ann</w:t>
              </w:r>
              <w:r w:rsidRPr="00606720">
                <w:rPr>
                  <w:rStyle w:val="Hyperlink"/>
                  <w:rFonts w:ascii="Times New Roman" w:hAnsi="Times New Roman" w:cs="Times New Roman"/>
                  <w:sz w:val="20"/>
                  <w:szCs w:val="20"/>
                </w:rPr>
                <w:t>. § 628.32</w:t>
              </w:r>
            </w:hyperlink>
            <w:r>
              <w:rPr>
                <w:rFonts w:ascii="Times New Roman" w:hAnsi="Times New Roman" w:cs="Times New Roman"/>
                <w:sz w:val="20"/>
                <w:szCs w:val="20"/>
              </w:rPr>
              <w:t xml:space="preserve">; </w:t>
            </w:r>
            <w:hyperlink r:id="rId377" w:history="1">
              <w:r w:rsidRPr="00606720">
                <w:rPr>
                  <w:rStyle w:val="Hyperlink"/>
                  <w:rFonts w:ascii="Times New Roman" w:hAnsi="Times New Roman" w:cs="Times New Roman"/>
                  <w:sz w:val="20"/>
                  <w:szCs w:val="20"/>
                </w:rPr>
                <w:t>02-05 Wisconsin Bulletin</w:t>
              </w:r>
            </w:hyperlink>
            <w:r w:rsidRPr="00606720">
              <w:rPr>
                <w:rFonts w:ascii="Times New Roman" w:hAnsi="Times New Roman" w:cs="Times New Roman"/>
                <w:sz w:val="20"/>
                <w:szCs w:val="20"/>
              </w:rPr>
              <w:t>.</w:t>
            </w:r>
          </w:p>
          <w:p w14:paraId="23D82DB0" w14:textId="77777777" w:rsidR="00606720" w:rsidRDefault="00606720"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375D7974"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80919AE" w14:textId="77777777" w:rsidR="003F56FB" w:rsidRPr="00653027"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53027">
              <w:rPr>
                <w:rFonts w:ascii="Times New Roman" w:hAnsi="Times New Roman" w:cs="Times New Roman"/>
                <w:i/>
                <w:sz w:val="20"/>
                <w:szCs w:val="20"/>
              </w:rPr>
              <w:t>Compensation Sharing</w:t>
            </w:r>
            <w:r w:rsidRPr="00653027">
              <w:rPr>
                <w:rFonts w:ascii="Times New Roman" w:hAnsi="Times New Roman" w:cs="Times New Roman"/>
                <w:sz w:val="20"/>
                <w:szCs w:val="20"/>
              </w:rPr>
              <w:t>.</w:t>
            </w:r>
            <w:r w:rsidR="00606720" w:rsidRPr="00653027">
              <w:rPr>
                <w:rFonts w:ascii="Times New Roman" w:hAnsi="Times New Roman" w:cs="Times New Roman"/>
                <w:sz w:val="20"/>
                <w:szCs w:val="20"/>
              </w:rPr>
              <w:t xml:space="preserve"> </w:t>
            </w:r>
            <w:r w:rsidR="00653027" w:rsidRPr="00653027">
              <w:rPr>
                <w:rFonts w:ascii="Times New Roman" w:hAnsi="Times New Roman" w:cs="Times New Roman"/>
                <w:sz w:val="20"/>
                <w:szCs w:val="20"/>
              </w:rPr>
              <w:t xml:space="preserve">No insurance marketing intermediary or insurer may pay any consideration—no reimburse out-of-pocket expenses—to any natural person for services performed as an intermediary if he or she knows that the recipient is not licensed under Wisconsin law. </w:t>
            </w:r>
            <w:hyperlink r:id="rId378" w:history="1">
              <w:r w:rsidR="00606720" w:rsidRPr="00653027">
                <w:rPr>
                  <w:rStyle w:val="Hyperlink"/>
                  <w:rFonts w:ascii="Times New Roman" w:hAnsi="Times New Roman" w:cs="Times New Roman"/>
                  <w:sz w:val="20"/>
                  <w:szCs w:val="20"/>
                </w:rPr>
                <w:t>Wis. Stat. Ann. § 628.61</w:t>
              </w:r>
            </w:hyperlink>
            <w:r w:rsidR="00606720" w:rsidRPr="00653027">
              <w:rPr>
                <w:rFonts w:ascii="Times New Roman" w:hAnsi="Times New Roman" w:cs="Times New Roman"/>
                <w:sz w:val="20"/>
                <w:szCs w:val="20"/>
              </w:rPr>
              <w:t>.</w:t>
            </w:r>
          </w:p>
          <w:p w14:paraId="302AE714" w14:textId="77777777" w:rsidR="003F56FB" w:rsidRPr="00653027"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8EFACF3" w14:textId="77777777" w:rsidR="00606720" w:rsidRPr="00653027" w:rsidRDefault="003F56FB" w:rsidP="006067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rPr>
            </w:pPr>
            <w:r w:rsidRPr="00653027">
              <w:rPr>
                <w:rFonts w:ascii="Times New Roman" w:hAnsi="Times New Roman" w:cs="Times New Roman"/>
                <w:i/>
                <w:sz w:val="20"/>
                <w:szCs w:val="20"/>
              </w:rPr>
              <w:t>Referral Fees</w:t>
            </w:r>
            <w:r w:rsidRPr="00653027">
              <w:rPr>
                <w:rFonts w:ascii="Times New Roman" w:hAnsi="Times New Roman" w:cs="Times New Roman"/>
                <w:sz w:val="20"/>
                <w:szCs w:val="20"/>
              </w:rPr>
              <w:t>.</w:t>
            </w:r>
            <w:r w:rsidR="00606720" w:rsidRPr="00653027">
              <w:rPr>
                <w:rFonts w:ascii="Times New Roman" w:hAnsi="Times New Roman" w:cs="Times New Roman"/>
                <w:b/>
                <w:i/>
                <w:color w:val="365F91" w:themeColor="accent1" w:themeShade="BF"/>
                <w:sz w:val="20"/>
                <w:szCs w:val="20"/>
              </w:rPr>
              <w:t xml:space="preserve"> Wisconsin law does not appear to address referral fees.  </w:t>
            </w:r>
          </w:p>
          <w:p w14:paraId="1DCAD972" w14:textId="77777777" w:rsidR="003F56FB"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7A29" w:rsidRPr="00C7632A" w14:paraId="64A6335C" w14:textId="77777777" w:rsidTr="00F0092A">
        <w:tc>
          <w:tcPr>
            <w:cnfStyle w:val="001000000000" w:firstRow="0" w:lastRow="0" w:firstColumn="1" w:lastColumn="0" w:oddVBand="0" w:evenVBand="0" w:oddHBand="0" w:evenHBand="0" w:firstRowFirstColumn="0" w:firstRowLastColumn="0" w:lastRowFirstColumn="0" w:lastRowLastColumn="0"/>
            <w:tcW w:w="1418" w:type="dxa"/>
          </w:tcPr>
          <w:p w14:paraId="6F383957" w14:textId="77777777" w:rsidR="009B7A29" w:rsidRDefault="009B7A29" w:rsidP="00632270">
            <w:pPr>
              <w:rPr>
                <w:rFonts w:ascii="Times New Roman" w:hAnsi="Times New Roman" w:cs="Times New Roman"/>
                <w:sz w:val="20"/>
                <w:szCs w:val="20"/>
              </w:rPr>
            </w:pPr>
          </w:p>
          <w:p w14:paraId="5AFCBA9C" w14:textId="77777777" w:rsidR="00E75223" w:rsidRPr="00E75223" w:rsidRDefault="00E75223" w:rsidP="00E75223">
            <w:pPr>
              <w:pStyle w:val="Heading1"/>
              <w:spacing w:before="0"/>
              <w:outlineLvl w:val="0"/>
              <w:rPr>
                <w:rFonts w:ascii="Times New Roman" w:hAnsi="Times New Roman" w:cs="Times New Roman"/>
                <w:b/>
                <w:i/>
                <w:sz w:val="20"/>
                <w:szCs w:val="20"/>
              </w:rPr>
            </w:pPr>
            <w:bookmarkStart w:id="55" w:name="_Toc31217676"/>
            <w:r w:rsidRPr="00CC0779">
              <w:rPr>
                <w:rFonts w:ascii="Times New Roman" w:hAnsi="Times New Roman" w:cs="Times New Roman"/>
                <w:b/>
                <w:bCs/>
                <w:i/>
                <w:sz w:val="20"/>
                <w:szCs w:val="20"/>
              </w:rPr>
              <w:t>Wyoming</w:t>
            </w:r>
            <w:bookmarkEnd w:id="55"/>
          </w:p>
          <w:p w14:paraId="2C8FE431" w14:textId="77777777" w:rsidR="007D17B4" w:rsidRPr="00F61A3D" w:rsidRDefault="007D17B4" w:rsidP="00632270">
            <w:pPr>
              <w:rPr>
                <w:rFonts w:ascii="Times New Roman" w:hAnsi="Times New Roman" w:cs="Times New Roman"/>
                <w:b w:val="0"/>
                <w:bCs w:val="0"/>
                <w:sz w:val="20"/>
                <w:szCs w:val="20"/>
              </w:rPr>
            </w:pPr>
          </w:p>
        </w:tc>
        <w:tc>
          <w:tcPr>
            <w:tcW w:w="6317" w:type="dxa"/>
          </w:tcPr>
          <w:p w14:paraId="2731E666"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0608C2E" w14:textId="77777777" w:rsidR="00CC0779" w:rsidRPr="000423A0" w:rsidRDefault="00CC0779" w:rsidP="00CC07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Wyoming</w:t>
            </w:r>
            <w:r w:rsidRPr="000423A0">
              <w:rPr>
                <w:rFonts w:ascii="Times New Roman" w:hAnsi="Times New Roman" w:cs="Times New Roman"/>
                <w:sz w:val="20"/>
                <w:szCs w:val="20"/>
              </w:rPr>
              <w:t xml:space="preserve"> does not appear to address the ability of an agent or broker to receive fees in addition to/in lieu of commissions, unless they are also licensed as consultants. </w:t>
            </w:r>
          </w:p>
          <w:p w14:paraId="52EE923B" w14:textId="77777777" w:rsidR="00CC0779" w:rsidRPr="00653027" w:rsidRDefault="00CC077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56CD340" w14:textId="77777777" w:rsidR="00811C9C" w:rsidRPr="00653027" w:rsidRDefault="00811C9C" w:rsidP="00811C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53027">
              <w:rPr>
                <w:rFonts w:ascii="Times New Roman" w:hAnsi="Times New Roman" w:cs="Times New Roman"/>
                <w:sz w:val="20"/>
                <w:szCs w:val="20"/>
              </w:rPr>
              <w:t>An insurance producer who is also licensed as a consultant may not act in the dual capacity of an insurance producer and a consultant in the same transaction. </w:t>
            </w:r>
            <w:hyperlink r:id="rId379" w:history="1">
              <w:r w:rsidRPr="00653027">
                <w:rPr>
                  <w:rStyle w:val="Hyperlink"/>
                  <w:rFonts w:ascii="Times New Roman" w:hAnsi="Times New Roman" w:cs="Times New Roman"/>
                  <w:sz w:val="20"/>
                  <w:szCs w:val="20"/>
                </w:rPr>
                <w:t>Wyo. Stat. Ann. § 26-9-220</w:t>
              </w:r>
            </w:hyperlink>
            <w:r w:rsidRPr="00653027">
              <w:rPr>
                <w:rFonts w:ascii="Times New Roman" w:hAnsi="Times New Roman" w:cs="Times New Roman"/>
                <w:sz w:val="20"/>
                <w:szCs w:val="20"/>
              </w:rPr>
              <w:t>; </w:t>
            </w:r>
            <w:hyperlink r:id="rId380" w:history="1">
              <w:r w:rsidRPr="00653027">
                <w:rPr>
                  <w:rStyle w:val="Hyperlink"/>
                  <w:rFonts w:ascii="Times New Roman" w:hAnsi="Times New Roman" w:cs="Times New Roman"/>
                  <w:sz w:val="20"/>
                  <w:szCs w:val="20"/>
                </w:rPr>
                <w:t>Wyo. Stat. Ann. § 26-9-224</w:t>
              </w:r>
            </w:hyperlink>
            <w:r w:rsidRPr="00653027">
              <w:rPr>
                <w:rFonts w:ascii="Times New Roman" w:hAnsi="Times New Roman" w:cs="Times New Roman"/>
                <w:sz w:val="20"/>
                <w:szCs w:val="20"/>
              </w:rPr>
              <w:t>;  </w:t>
            </w:r>
            <w:hyperlink r:id="rId381" w:history="1">
              <w:r w:rsidRPr="00653027">
                <w:rPr>
                  <w:rStyle w:val="Hyperlink"/>
                  <w:rFonts w:ascii="Times New Roman" w:hAnsi="Times New Roman" w:cs="Times New Roman"/>
                  <w:sz w:val="20"/>
                  <w:szCs w:val="20"/>
                </w:rPr>
                <w:t>Wyo. Stat. Ann. § 26-13-121</w:t>
              </w:r>
            </w:hyperlink>
            <w:r w:rsidRPr="00653027">
              <w:rPr>
                <w:rFonts w:ascii="Times New Roman" w:hAnsi="Times New Roman" w:cs="Times New Roman"/>
                <w:sz w:val="20"/>
                <w:szCs w:val="20"/>
              </w:rPr>
              <w:t xml:space="preserve">. Consultants, however, may receive compensation for fee or commission for investigating and negotiating settlement of claims arising under insurance contracts or for advising insureds with respect to the benefits or advantages promised under insurance contracts that could be or have been issued. Wyo. Ins. Reg. </w:t>
            </w:r>
            <w:proofErr w:type="spellStart"/>
            <w:r w:rsidRPr="00653027">
              <w:rPr>
                <w:rFonts w:ascii="Times New Roman" w:hAnsi="Times New Roman" w:cs="Times New Roman"/>
                <w:sz w:val="20"/>
                <w:szCs w:val="20"/>
              </w:rPr>
              <w:t>ch.</w:t>
            </w:r>
            <w:proofErr w:type="spellEnd"/>
            <w:r w:rsidRPr="00653027">
              <w:rPr>
                <w:rFonts w:ascii="Times New Roman" w:hAnsi="Times New Roman" w:cs="Times New Roman"/>
                <w:sz w:val="20"/>
                <w:szCs w:val="20"/>
              </w:rPr>
              <w:t xml:space="preserve"> 18 § 044.0002.18.01272016.</w:t>
            </w:r>
          </w:p>
          <w:p w14:paraId="5AF114B7" w14:textId="77777777" w:rsidR="00811C9C" w:rsidRPr="00653027" w:rsidRDefault="00811C9C" w:rsidP="00811C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DB4A1D8" w14:textId="77777777" w:rsidR="00811C9C" w:rsidRDefault="00811C9C"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53027">
              <w:rPr>
                <w:rFonts w:ascii="Times New Roman" w:hAnsi="Times New Roman" w:cs="Times New Roman"/>
                <w:sz w:val="20"/>
                <w:szCs w:val="20"/>
              </w:rPr>
              <w:lastRenderedPageBreak/>
              <w:t>To charge a fee for consulting services, a producer must have a consultant’s license, the requirements for which can be found at </w:t>
            </w:r>
            <w:hyperlink r:id="rId382" w:history="1">
              <w:r w:rsidRPr="00653027">
                <w:rPr>
                  <w:rStyle w:val="Hyperlink"/>
                  <w:rFonts w:ascii="Times New Roman" w:hAnsi="Times New Roman" w:cs="Times New Roman"/>
                  <w:sz w:val="20"/>
                  <w:szCs w:val="20"/>
                </w:rPr>
                <w:t>Wyo. Stat. Ann. § 26-9-220</w:t>
              </w:r>
            </w:hyperlink>
            <w:r w:rsidRPr="00653027">
              <w:rPr>
                <w:rFonts w:ascii="Times New Roman" w:hAnsi="Times New Roman" w:cs="Times New Roman"/>
                <w:sz w:val="20"/>
                <w:szCs w:val="20"/>
              </w:rPr>
              <w:t>.</w:t>
            </w:r>
          </w:p>
          <w:p w14:paraId="45B1D4DA" w14:textId="77777777" w:rsidR="00E75558" w:rsidRPr="00653027" w:rsidRDefault="00E75558"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90" w:type="dxa"/>
          </w:tcPr>
          <w:p w14:paraId="523F92ED" w14:textId="77777777" w:rsidR="009B7A29"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F45EDE" w14:textId="77777777" w:rsidR="00F90671" w:rsidRPr="00836B00" w:rsidRDefault="00F90671" w:rsidP="00F906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365F91" w:themeColor="accent1" w:themeShade="BF"/>
                <w:sz w:val="20"/>
                <w:szCs w:val="20"/>
              </w:rPr>
            </w:pPr>
            <w:r>
              <w:rPr>
                <w:rFonts w:ascii="Times New Roman" w:hAnsi="Times New Roman" w:cs="Times New Roman"/>
                <w:b/>
                <w:i/>
                <w:color w:val="365F91" w:themeColor="accent1" w:themeShade="BF"/>
                <w:sz w:val="20"/>
                <w:szCs w:val="20"/>
              </w:rPr>
              <w:t>Wyoming</w:t>
            </w:r>
            <w:r w:rsidRPr="00836B00">
              <w:rPr>
                <w:rFonts w:ascii="Times New Roman" w:hAnsi="Times New Roman" w:cs="Times New Roman"/>
                <w:b/>
                <w:i/>
                <w:color w:val="365F91" w:themeColor="accent1" w:themeShade="BF"/>
                <w:sz w:val="20"/>
                <w:szCs w:val="20"/>
              </w:rPr>
              <w:t xml:space="preserve"> </w:t>
            </w:r>
            <w:r>
              <w:rPr>
                <w:rFonts w:ascii="Times New Roman" w:hAnsi="Times New Roman" w:cs="Times New Roman"/>
                <w:b/>
                <w:i/>
                <w:color w:val="365F91" w:themeColor="accent1" w:themeShade="BF"/>
                <w:sz w:val="20"/>
                <w:szCs w:val="20"/>
              </w:rPr>
              <w:t>law does not address</w:t>
            </w:r>
            <w:r w:rsidRPr="00836B00">
              <w:rPr>
                <w:rFonts w:ascii="Times New Roman" w:hAnsi="Times New Roman" w:cs="Times New Roman"/>
                <w:b/>
                <w:i/>
                <w:color w:val="365F91" w:themeColor="accent1" w:themeShade="BF"/>
                <w:sz w:val="20"/>
                <w:szCs w:val="20"/>
              </w:rPr>
              <w:t xml:space="preserve"> producer compensation disclosure. </w:t>
            </w:r>
          </w:p>
          <w:p w14:paraId="18E86383" w14:textId="77777777" w:rsidR="00F90671" w:rsidRPr="00653027" w:rsidRDefault="00F90671"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243" w:type="dxa"/>
          </w:tcPr>
          <w:p w14:paraId="263E4B9E" w14:textId="77777777" w:rsidR="009B7A29" w:rsidRPr="00653027" w:rsidRDefault="009B7A29" w:rsidP="00CC3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EE7BAA0" w14:textId="77777777" w:rsidR="00811C9C" w:rsidRPr="00653027" w:rsidRDefault="003F56FB" w:rsidP="00811C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53027">
              <w:rPr>
                <w:rFonts w:ascii="Times New Roman" w:hAnsi="Times New Roman" w:cs="Times New Roman"/>
                <w:i/>
                <w:sz w:val="20"/>
                <w:szCs w:val="20"/>
              </w:rPr>
              <w:t>Compensation Sharing</w:t>
            </w:r>
            <w:r w:rsidRPr="00653027">
              <w:rPr>
                <w:rFonts w:ascii="Times New Roman" w:hAnsi="Times New Roman" w:cs="Times New Roman"/>
                <w:sz w:val="20"/>
                <w:szCs w:val="20"/>
              </w:rPr>
              <w:t xml:space="preserve">. </w:t>
            </w:r>
            <w:r w:rsidR="00811C9C" w:rsidRPr="00653027">
              <w:rPr>
                <w:rFonts w:ascii="Times New Roman" w:hAnsi="Times New Roman" w:cs="Times New Roman"/>
                <w:sz w:val="20"/>
                <w:szCs w:val="20"/>
              </w:rPr>
              <w:t>An insurance producer may pay compensation to an insurance agency or to persons who do not sell, solicit, or negotiate insurance in Wyoming, unless the payment would violate Wyoming law governing rebates.  </w:t>
            </w:r>
            <w:hyperlink r:id="rId383" w:history="1">
              <w:r w:rsidR="00811C9C" w:rsidRPr="00653027">
                <w:rPr>
                  <w:rStyle w:val="Hyperlink"/>
                  <w:rFonts w:ascii="Times New Roman" w:hAnsi="Times New Roman" w:cs="Times New Roman"/>
                  <w:sz w:val="20"/>
                  <w:szCs w:val="20"/>
                </w:rPr>
                <w:t>Wyo. Stat. Ann. § 26-9-212</w:t>
              </w:r>
            </w:hyperlink>
            <w:r w:rsidR="00811C9C" w:rsidRPr="00653027">
              <w:rPr>
                <w:rFonts w:ascii="Times New Roman" w:hAnsi="Times New Roman" w:cs="Times New Roman"/>
                <w:sz w:val="20"/>
                <w:szCs w:val="20"/>
              </w:rPr>
              <w:t>.</w:t>
            </w:r>
          </w:p>
          <w:p w14:paraId="5AEF57E0" w14:textId="77777777" w:rsidR="003F56FB" w:rsidRPr="00653027"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B0B1EB8" w14:textId="77777777" w:rsidR="003F56FB" w:rsidRPr="00653027" w:rsidRDefault="003F56FB" w:rsidP="003F56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53027">
              <w:rPr>
                <w:rFonts w:ascii="Times New Roman" w:hAnsi="Times New Roman" w:cs="Times New Roman"/>
                <w:i/>
                <w:sz w:val="20"/>
                <w:szCs w:val="20"/>
              </w:rPr>
              <w:t>Referral Fees</w:t>
            </w:r>
            <w:r w:rsidRPr="00653027">
              <w:rPr>
                <w:rFonts w:ascii="Times New Roman" w:hAnsi="Times New Roman" w:cs="Times New Roman"/>
                <w:sz w:val="20"/>
                <w:szCs w:val="20"/>
              </w:rPr>
              <w:t>.</w:t>
            </w:r>
            <w:r w:rsidR="00811C9C" w:rsidRPr="00653027">
              <w:rPr>
                <w:rFonts w:ascii="Times New Roman" w:hAnsi="Times New Roman" w:cs="Times New Roman"/>
                <w:b/>
                <w:i/>
                <w:color w:val="365F91" w:themeColor="accent1" w:themeShade="BF"/>
                <w:sz w:val="20"/>
                <w:szCs w:val="20"/>
              </w:rPr>
              <w:t xml:space="preserve"> Wyoming law does not appear to address referral fees.  </w:t>
            </w:r>
          </w:p>
        </w:tc>
      </w:tr>
    </w:tbl>
    <w:p w14:paraId="570D4B4E" w14:textId="77777777" w:rsidR="00DF61F7" w:rsidRPr="00CC35B6" w:rsidRDefault="00DF61F7">
      <w:pPr>
        <w:rPr>
          <w:rFonts w:ascii="Times New Roman" w:hAnsi="Times New Roman" w:cs="Times New Roman"/>
          <w:sz w:val="24"/>
          <w:szCs w:val="24"/>
        </w:rPr>
      </w:pPr>
    </w:p>
    <w:sectPr w:rsidR="00DF61F7" w:rsidRPr="00CC35B6" w:rsidSect="007D1DDB">
      <w:headerReference w:type="default" r:id="rId384"/>
      <w:footerReference w:type="default" r:id="rId385"/>
      <w:headerReference w:type="first" r:id="rId386"/>
      <w:pgSz w:w="20160" w:h="12240" w:orient="landscape" w:code="5"/>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F3251" w14:textId="77777777" w:rsidR="004D3138" w:rsidRDefault="004D3138" w:rsidP="00CC35B6">
      <w:pPr>
        <w:spacing w:after="0" w:line="240" w:lineRule="auto"/>
      </w:pPr>
      <w:r>
        <w:separator/>
      </w:r>
    </w:p>
  </w:endnote>
  <w:endnote w:type="continuationSeparator" w:id="0">
    <w:p w14:paraId="18229C83" w14:textId="77777777" w:rsidR="004D3138" w:rsidRDefault="004D3138" w:rsidP="00CC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528229"/>
      <w:docPartObj>
        <w:docPartGallery w:val="Page Numbers (Bottom of Page)"/>
        <w:docPartUnique/>
      </w:docPartObj>
    </w:sdtPr>
    <w:sdtEndPr>
      <w:rPr>
        <w:rFonts w:ascii="Times New Roman" w:hAnsi="Times New Roman" w:cs="Times New Roman"/>
        <w:noProof/>
      </w:rPr>
    </w:sdtEndPr>
    <w:sdtContent>
      <w:p w14:paraId="030512D3" w14:textId="77777777" w:rsidR="00F97912" w:rsidRDefault="00F97912">
        <w:pPr>
          <w:pStyle w:val="Footer"/>
          <w:jc w:val="center"/>
        </w:pPr>
        <w:r w:rsidRPr="001076FD">
          <w:rPr>
            <w:rFonts w:ascii="Times New Roman" w:hAnsi="Times New Roman" w:cs="Times New Roman"/>
            <w:sz w:val="20"/>
            <w:szCs w:val="20"/>
          </w:rPr>
          <w:fldChar w:fldCharType="begin"/>
        </w:r>
        <w:r w:rsidRPr="001076FD">
          <w:rPr>
            <w:rFonts w:ascii="Times New Roman" w:hAnsi="Times New Roman" w:cs="Times New Roman"/>
            <w:sz w:val="20"/>
            <w:szCs w:val="20"/>
          </w:rPr>
          <w:instrText xml:space="preserve"> PAGE   \* MERGEFORMAT </w:instrText>
        </w:r>
        <w:r w:rsidRPr="001076FD">
          <w:rPr>
            <w:rFonts w:ascii="Times New Roman" w:hAnsi="Times New Roman" w:cs="Times New Roman"/>
            <w:sz w:val="20"/>
            <w:szCs w:val="20"/>
          </w:rPr>
          <w:fldChar w:fldCharType="separate"/>
        </w:r>
        <w:r w:rsidRPr="001076FD">
          <w:rPr>
            <w:rFonts w:ascii="Times New Roman" w:hAnsi="Times New Roman" w:cs="Times New Roman"/>
            <w:noProof/>
            <w:sz w:val="20"/>
            <w:szCs w:val="20"/>
          </w:rPr>
          <w:t>2</w:t>
        </w:r>
        <w:r w:rsidRPr="001076FD">
          <w:rPr>
            <w:rFonts w:ascii="Times New Roman" w:hAnsi="Times New Roman" w:cs="Times New Roman"/>
            <w:noProof/>
            <w:sz w:val="20"/>
            <w:szCs w:val="20"/>
          </w:rPr>
          <w:fldChar w:fldCharType="end"/>
        </w:r>
      </w:p>
    </w:sdtContent>
  </w:sdt>
  <w:p w14:paraId="74AFD35C" w14:textId="77777777" w:rsidR="00F97912" w:rsidRDefault="00F97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0A375" w14:textId="77777777" w:rsidR="004D3138" w:rsidRDefault="004D3138" w:rsidP="00CC35B6">
      <w:pPr>
        <w:spacing w:after="0" w:line="240" w:lineRule="auto"/>
      </w:pPr>
      <w:r>
        <w:separator/>
      </w:r>
    </w:p>
  </w:footnote>
  <w:footnote w:type="continuationSeparator" w:id="0">
    <w:p w14:paraId="267DAC50" w14:textId="77777777" w:rsidR="004D3138" w:rsidRDefault="004D3138" w:rsidP="00CC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BA417" w14:textId="77777777" w:rsidR="00F97912" w:rsidRPr="00FE6867" w:rsidRDefault="00F97912" w:rsidP="00FE6867">
    <w:pPr>
      <w:tabs>
        <w:tab w:val="center" w:pos="4680"/>
        <w:tab w:val="right" w:pos="9360"/>
      </w:tabs>
      <w:spacing w:after="0" w:line="240" w:lineRule="auto"/>
      <w:jc w:val="right"/>
      <w:rPr>
        <w:rFonts w:ascii="Times New Roman" w:eastAsia="Times New Roman" w:hAnsi="Times New Roman" w:cs="Times New Roman"/>
        <w:b/>
        <w:i/>
        <w:color w:val="C00000"/>
        <w:sz w:val="20"/>
        <w:szCs w:val="20"/>
      </w:rPr>
    </w:pPr>
    <w:r w:rsidRPr="00FE6867">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4F68AB8C" wp14:editId="7D8A0946">
          <wp:simplePos x="0" y="0"/>
          <wp:positionH relativeFrom="column">
            <wp:posOffset>9970439</wp:posOffset>
          </wp:positionH>
          <wp:positionV relativeFrom="paragraph">
            <wp:posOffset>-139452</wp:posOffset>
          </wp:positionV>
          <wp:extent cx="984885" cy="304800"/>
          <wp:effectExtent l="0" t="0" r="571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304800"/>
                  </a:xfrm>
                  <a:prstGeom prst="rect">
                    <a:avLst/>
                  </a:prstGeom>
                </pic:spPr>
              </pic:pic>
            </a:graphicData>
          </a:graphic>
          <wp14:sizeRelH relativeFrom="page">
            <wp14:pctWidth>0</wp14:pctWidth>
          </wp14:sizeRelH>
          <wp14:sizeRelV relativeFrom="page">
            <wp14:pctHeight>0</wp14:pctHeight>
          </wp14:sizeRelV>
        </wp:anchor>
      </w:drawing>
    </w:r>
    <w:r w:rsidRPr="00FE6867">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3392C674" wp14:editId="20D42C14">
          <wp:simplePos x="0" y="0"/>
          <wp:positionH relativeFrom="column">
            <wp:posOffset>6350</wp:posOffset>
          </wp:positionH>
          <wp:positionV relativeFrom="paragraph">
            <wp:posOffset>6350</wp:posOffset>
          </wp:positionV>
          <wp:extent cx="1721485" cy="304800"/>
          <wp:effectExtent l="0" t="0" r="0" b="0"/>
          <wp:wrapTight wrapText="bothSides">
            <wp:wrapPolygon edited="0">
              <wp:start x="0" y="0"/>
              <wp:lineTo x="0" y="12150"/>
              <wp:lineTo x="3585" y="20250"/>
              <wp:lineTo x="21273" y="20250"/>
              <wp:lineTo x="21273" y="9450"/>
              <wp:lineTo x="207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721485" cy="304800"/>
                  </a:xfrm>
                  <a:prstGeom prst="rect">
                    <a:avLst/>
                  </a:prstGeom>
                </pic:spPr>
              </pic:pic>
            </a:graphicData>
          </a:graphic>
          <wp14:sizeRelH relativeFrom="page">
            <wp14:pctWidth>0</wp14:pctWidth>
          </wp14:sizeRelH>
          <wp14:sizeRelV relativeFrom="page">
            <wp14:pctHeight>0</wp14:pctHeight>
          </wp14:sizeRelV>
        </wp:anchor>
      </w:drawing>
    </w:r>
    <w:r w:rsidRPr="00FE6867">
      <w:rPr>
        <w:rFonts w:ascii="Times New Roman" w:eastAsia="Times New Roman" w:hAnsi="Times New Roman" w:cs="Times New Roman"/>
        <w:noProof/>
        <w:sz w:val="24"/>
        <w:szCs w:val="24"/>
      </w:rPr>
      <w:t xml:space="preserve"> </w:t>
    </w:r>
    <w:r w:rsidRPr="00FE6867">
      <w:rPr>
        <w:rFonts w:ascii="Times New Roman" w:eastAsia="Times New Roman" w:hAnsi="Times New Roman" w:cs="Times New Roman"/>
        <w:b/>
        <w:i/>
        <w:color w:val="C00000"/>
        <w:sz w:val="20"/>
        <w:szCs w:val="20"/>
      </w:rPr>
      <w:t xml:space="preserve"> </w:t>
    </w:r>
  </w:p>
  <w:p w14:paraId="0F62C9B8" w14:textId="77777777" w:rsidR="00F97912" w:rsidRPr="00FE6867" w:rsidRDefault="00F97912" w:rsidP="00FE6867">
    <w:pPr>
      <w:tabs>
        <w:tab w:val="center" w:pos="4680"/>
        <w:tab w:val="right" w:pos="9360"/>
      </w:tabs>
      <w:spacing w:after="0" w:line="240" w:lineRule="auto"/>
      <w:jc w:val="right"/>
      <w:rPr>
        <w:rFonts w:ascii="Times New Roman" w:eastAsia="Times New Roman" w:hAnsi="Times New Roman" w:cs="Times New Roman"/>
        <w:b/>
        <w:i/>
        <w:color w:val="C00000"/>
        <w:sz w:val="10"/>
        <w:szCs w:val="10"/>
      </w:rPr>
    </w:pPr>
  </w:p>
  <w:p w14:paraId="5BE156A2" w14:textId="672B3652" w:rsidR="00F97912" w:rsidRPr="00FE6867" w:rsidRDefault="00A863CF" w:rsidP="00FE6867">
    <w:pPr>
      <w:tabs>
        <w:tab w:val="center" w:pos="4680"/>
        <w:tab w:val="right" w:pos="9360"/>
      </w:tabs>
      <w:spacing w:after="0" w:line="240" w:lineRule="auto"/>
      <w:jc w:val="right"/>
      <w:rPr>
        <w:rFonts w:ascii="Times New Roman" w:eastAsia="Times New Roman" w:hAnsi="Times New Roman" w:cs="Times New Roman"/>
        <w:b/>
        <w:i/>
        <w:color w:val="C00000"/>
        <w:sz w:val="20"/>
        <w:szCs w:val="20"/>
      </w:rPr>
    </w:pPr>
    <w:r>
      <w:rPr>
        <w:rFonts w:ascii="Times New Roman" w:eastAsia="Times New Roman" w:hAnsi="Times New Roman" w:cs="Times New Roman"/>
        <w:b/>
        <w:i/>
        <w:color w:val="C00000"/>
        <w:sz w:val="20"/>
        <w:szCs w:val="20"/>
      </w:rPr>
      <w:t>DRAFT</w:t>
    </w:r>
    <w:r w:rsidR="00F97912" w:rsidRPr="00FE6867">
      <w:rPr>
        <w:rFonts w:ascii="Times New Roman" w:eastAsia="Times New Roman" w:hAnsi="Times New Roman" w:cs="Times New Roman"/>
        <w:b/>
        <w:i/>
        <w:color w:val="C00000"/>
        <w:sz w:val="20"/>
        <w:szCs w:val="20"/>
      </w:rPr>
      <w:t xml:space="preserve"> </w:t>
    </w:r>
    <w:r w:rsidR="00F97912">
      <w:rPr>
        <w:rFonts w:ascii="Times New Roman" w:eastAsia="Times New Roman" w:hAnsi="Times New Roman" w:cs="Times New Roman"/>
        <w:b/>
        <w:i/>
        <w:color w:val="C00000"/>
        <w:sz w:val="20"/>
        <w:szCs w:val="20"/>
      </w:rPr>
      <w:t xml:space="preserve">– </w:t>
    </w:r>
    <w:r>
      <w:rPr>
        <w:rFonts w:ascii="Times New Roman" w:eastAsia="Times New Roman" w:hAnsi="Times New Roman" w:cs="Times New Roman"/>
        <w:b/>
        <w:i/>
        <w:color w:val="C00000"/>
        <w:sz w:val="20"/>
        <w:szCs w:val="20"/>
      </w:rPr>
      <w:t>November</w:t>
    </w:r>
    <w:r w:rsidR="00F97912" w:rsidRPr="00FE6867">
      <w:rPr>
        <w:rFonts w:ascii="Times New Roman" w:eastAsia="Times New Roman" w:hAnsi="Times New Roman" w:cs="Times New Roman"/>
        <w:b/>
        <w:i/>
        <w:color w:val="C00000"/>
        <w:sz w:val="20"/>
        <w:szCs w:val="20"/>
      </w:rPr>
      <w:t xml:space="preserve"> </w:t>
    </w:r>
    <w:r w:rsidR="00F97912">
      <w:rPr>
        <w:rFonts w:ascii="Times New Roman" w:eastAsia="Times New Roman" w:hAnsi="Times New Roman" w:cs="Times New Roman"/>
        <w:b/>
        <w:i/>
        <w:color w:val="C00000"/>
        <w:sz w:val="20"/>
        <w:szCs w:val="20"/>
      </w:rPr>
      <w:t>1</w:t>
    </w:r>
    <w:r w:rsidR="00F97912" w:rsidRPr="00FE6867">
      <w:rPr>
        <w:rFonts w:ascii="Times New Roman" w:eastAsia="Times New Roman" w:hAnsi="Times New Roman" w:cs="Times New Roman"/>
        <w:b/>
        <w:i/>
        <w:color w:val="C00000"/>
        <w:sz w:val="20"/>
        <w:szCs w:val="20"/>
      </w:rPr>
      <w:t>, 2021</w:t>
    </w:r>
  </w:p>
  <w:p w14:paraId="6EC566EE" w14:textId="77777777" w:rsidR="00F97912" w:rsidRPr="007D1DDB" w:rsidRDefault="00F97912" w:rsidP="00FE6867">
    <w:pPr>
      <w:pStyle w:val="Header"/>
      <w:rPr>
        <w:rFonts w:ascii="Times New Roman" w:hAnsi="Times New Roman" w:cs="Times New Roman"/>
        <w:i/>
        <w:color w:val="C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7194" w14:textId="77777777" w:rsidR="00F97912" w:rsidRPr="00947981" w:rsidRDefault="00F97912" w:rsidP="007D1DDB">
    <w:pPr>
      <w:pStyle w:val="Header"/>
      <w:jc w:val="right"/>
      <w:rPr>
        <w:rFonts w:ascii="Times New Roman" w:hAnsi="Times New Roman" w:cs="Times New Roman"/>
        <w:i/>
        <w:color w:val="C00000"/>
      </w:rPr>
    </w:pPr>
    <w:r>
      <w:rPr>
        <w:rFonts w:ascii="Times New Roman" w:hAnsi="Times New Roman" w:cs="Times New Roman"/>
        <w:i/>
        <w:color w:val="C00000"/>
      </w:rPr>
      <w:t>UPDATED</w:t>
    </w:r>
    <w:r w:rsidRPr="00947981">
      <w:rPr>
        <w:rFonts w:ascii="Times New Roman" w:hAnsi="Times New Roman" w:cs="Times New Roman"/>
        <w:i/>
        <w:color w:val="C00000"/>
      </w:rPr>
      <w:t xml:space="preserve"> May 17, 2021</w:t>
    </w:r>
  </w:p>
  <w:p w14:paraId="7E5B20D1" w14:textId="77777777" w:rsidR="00F97912" w:rsidRDefault="00F97912" w:rsidP="007D1DD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6AE"/>
    <w:multiLevelType w:val="multilevel"/>
    <w:tmpl w:val="1A2C80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0D81157"/>
    <w:multiLevelType w:val="multilevel"/>
    <w:tmpl w:val="B54E21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0F573A4"/>
    <w:multiLevelType w:val="hybridMultilevel"/>
    <w:tmpl w:val="64849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095812"/>
    <w:multiLevelType w:val="hybridMultilevel"/>
    <w:tmpl w:val="01B01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3B0932"/>
    <w:multiLevelType w:val="hybridMultilevel"/>
    <w:tmpl w:val="D2EC3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420ECD"/>
    <w:multiLevelType w:val="multilevel"/>
    <w:tmpl w:val="0A2200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784775B"/>
    <w:multiLevelType w:val="hybridMultilevel"/>
    <w:tmpl w:val="318C5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4275A8"/>
    <w:multiLevelType w:val="multilevel"/>
    <w:tmpl w:val="DD9C57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0D8F5178"/>
    <w:multiLevelType w:val="hybridMultilevel"/>
    <w:tmpl w:val="6494D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6E1C2D"/>
    <w:multiLevelType w:val="hybridMultilevel"/>
    <w:tmpl w:val="256E3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8B04F7"/>
    <w:multiLevelType w:val="multilevel"/>
    <w:tmpl w:val="56C88D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40E181B"/>
    <w:multiLevelType w:val="hybridMultilevel"/>
    <w:tmpl w:val="13445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3D0E99"/>
    <w:multiLevelType w:val="hybridMultilevel"/>
    <w:tmpl w:val="650CD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E54479"/>
    <w:multiLevelType w:val="hybridMultilevel"/>
    <w:tmpl w:val="0C5A4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79014A"/>
    <w:multiLevelType w:val="hybridMultilevel"/>
    <w:tmpl w:val="21BC7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A152AA"/>
    <w:multiLevelType w:val="hybridMultilevel"/>
    <w:tmpl w:val="EFA6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00994"/>
    <w:multiLevelType w:val="hybridMultilevel"/>
    <w:tmpl w:val="421EF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1A20A0"/>
    <w:multiLevelType w:val="hybridMultilevel"/>
    <w:tmpl w:val="8B9C4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1F69E4"/>
    <w:multiLevelType w:val="hybridMultilevel"/>
    <w:tmpl w:val="42AAD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F03FD8"/>
    <w:multiLevelType w:val="hybridMultilevel"/>
    <w:tmpl w:val="FAF42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B92160"/>
    <w:multiLevelType w:val="hybridMultilevel"/>
    <w:tmpl w:val="2D769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28A2DB8"/>
    <w:multiLevelType w:val="hybridMultilevel"/>
    <w:tmpl w:val="5C3C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02358C"/>
    <w:multiLevelType w:val="hybridMultilevel"/>
    <w:tmpl w:val="0DD4B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222FA3"/>
    <w:multiLevelType w:val="hybridMultilevel"/>
    <w:tmpl w:val="90E8A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9F12D0E"/>
    <w:multiLevelType w:val="hybridMultilevel"/>
    <w:tmpl w:val="7B2A5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B32426"/>
    <w:multiLevelType w:val="hybridMultilevel"/>
    <w:tmpl w:val="F8C40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C527FC7"/>
    <w:multiLevelType w:val="hybridMultilevel"/>
    <w:tmpl w:val="93523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C5C0443"/>
    <w:multiLevelType w:val="hybridMultilevel"/>
    <w:tmpl w:val="815C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FA39D3"/>
    <w:multiLevelType w:val="hybridMultilevel"/>
    <w:tmpl w:val="41BAF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87450F"/>
    <w:multiLevelType w:val="hybridMultilevel"/>
    <w:tmpl w:val="2592B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AA1199"/>
    <w:multiLevelType w:val="hybridMultilevel"/>
    <w:tmpl w:val="97EE1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7B0BD2"/>
    <w:multiLevelType w:val="hybridMultilevel"/>
    <w:tmpl w:val="4EF0B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17F0C3E"/>
    <w:multiLevelType w:val="hybridMultilevel"/>
    <w:tmpl w:val="D1E4D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AF3963"/>
    <w:multiLevelType w:val="multilevel"/>
    <w:tmpl w:val="7054E1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348E69B8"/>
    <w:multiLevelType w:val="hybridMultilevel"/>
    <w:tmpl w:val="02E43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576AA4"/>
    <w:multiLevelType w:val="hybridMultilevel"/>
    <w:tmpl w:val="A70E5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6B448B8"/>
    <w:multiLevelType w:val="hybridMultilevel"/>
    <w:tmpl w:val="15F0E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8CE6FF8"/>
    <w:multiLevelType w:val="hybridMultilevel"/>
    <w:tmpl w:val="8EFE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91E001F"/>
    <w:multiLevelType w:val="hybridMultilevel"/>
    <w:tmpl w:val="8EEA0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DA1AC5"/>
    <w:multiLevelType w:val="hybridMultilevel"/>
    <w:tmpl w:val="67965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8B0B15"/>
    <w:multiLevelType w:val="multilevel"/>
    <w:tmpl w:val="DED2D4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810"/>
        </w:tabs>
        <w:ind w:left="810" w:hanging="360"/>
      </w:pPr>
      <w:rPr>
        <w:rFonts w:ascii="Times New Roman" w:hAnsi="Times New Roman" w:cs="Times New Roman"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3C512A73"/>
    <w:multiLevelType w:val="multilevel"/>
    <w:tmpl w:val="7EB8C7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3F4740BF"/>
    <w:multiLevelType w:val="multilevel"/>
    <w:tmpl w:val="DED2D4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810"/>
        </w:tabs>
        <w:ind w:left="810" w:hanging="360"/>
      </w:pPr>
      <w:rPr>
        <w:rFonts w:ascii="Times New Roman" w:hAnsi="Times New Roman" w:cs="Times New Roman"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3F5C7D91"/>
    <w:multiLevelType w:val="hybridMultilevel"/>
    <w:tmpl w:val="60BA5EA4"/>
    <w:lvl w:ilvl="0" w:tplc="04090001">
      <w:start w:val="1"/>
      <w:numFmt w:val="bullet"/>
      <w:lvlText w:val=""/>
      <w:lvlJc w:val="left"/>
      <w:pPr>
        <w:ind w:left="360" w:hanging="360"/>
      </w:pPr>
      <w:rPr>
        <w:rFonts w:ascii="Symbol" w:hAnsi="Symbol" w:hint="default"/>
      </w:rPr>
    </w:lvl>
    <w:lvl w:ilvl="1" w:tplc="FDC41706">
      <w:start w:val="1"/>
      <w:numFmt w:val="bullet"/>
      <w:lvlText w:val="-"/>
      <w:lvlJc w:val="left"/>
      <w:pPr>
        <w:ind w:left="81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23E148E"/>
    <w:multiLevelType w:val="multilevel"/>
    <w:tmpl w:val="DED2D4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810"/>
        </w:tabs>
        <w:ind w:left="810" w:hanging="360"/>
      </w:pPr>
      <w:rPr>
        <w:rFonts w:ascii="Times New Roman" w:hAnsi="Times New Roman" w:cs="Times New Roman"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4683538C"/>
    <w:multiLevelType w:val="hybridMultilevel"/>
    <w:tmpl w:val="C9B6C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8361556"/>
    <w:multiLevelType w:val="hybridMultilevel"/>
    <w:tmpl w:val="8F506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8536705"/>
    <w:multiLevelType w:val="hybridMultilevel"/>
    <w:tmpl w:val="017A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8A0579D"/>
    <w:multiLevelType w:val="hybridMultilevel"/>
    <w:tmpl w:val="CDB6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96A34E9"/>
    <w:multiLevelType w:val="multilevel"/>
    <w:tmpl w:val="D87EDE7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990"/>
        </w:tabs>
        <w:ind w:left="990" w:hanging="360"/>
      </w:pPr>
      <w:rPr>
        <w:rFonts w:ascii="Times New Roman" w:hAnsi="Times New Roman" w:cs="Times New Roman" w:hint="default"/>
        <w:sz w:val="20"/>
      </w:rPr>
    </w:lvl>
    <w:lvl w:ilvl="2">
      <w:start w:val="1"/>
      <w:numFmt w:val="bullet"/>
      <w:lvlText w:val="-"/>
      <w:lvlJc w:val="left"/>
      <w:pPr>
        <w:tabs>
          <w:tab w:val="num" w:pos="810"/>
        </w:tabs>
        <w:ind w:left="810" w:hanging="360"/>
      </w:pPr>
      <w:rPr>
        <w:rFonts w:ascii="Times New Roman" w:hAnsi="Times New Roman" w:cs="Times New Roman"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49FE5F0F"/>
    <w:multiLevelType w:val="hybridMultilevel"/>
    <w:tmpl w:val="17A8E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1542C7"/>
    <w:multiLevelType w:val="hybridMultilevel"/>
    <w:tmpl w:val="1132E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1F44BF"/>
    <w:multiLevelType w:val="hybridMultilevel"/>
    <w:tmpl w:val="4E848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AD938C8"/>
    <w:multiLevelType w:val="hybridMultilevel"/>
    <w:tmpl w:val="40902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C2F68D5"/>
    <w:multiLevelType w:val="hybridMultilevel"/>
    <w:tmpl w:val="11A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DEE6C83"/>
    <w:multiLevelType w:val="hybridMultilevel"/>
    <w:tmpl w:val="7826D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F8039BC"/>
    <w:multiLevelType w:val="hybridMultilevel"/>
    <w:tmpl w:val="30AA4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00C23EA"/>
    <w:multiLevelType w:val="hybridMultilevel"/>
    <w:tmpl w:val="DBBC3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1A57FE5"/>
    <w:multiLevelType w:val="hybridMultilevel"/>
    <w:tmpl w:val="7A4E6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8DE0241"/>
    <w:multiLevelType w:val="hybridMultilevel"/>
    <w:tmpl w:val="4E349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95C68F6"/>
    <w:multiLevelType w:val="multilevel"/>
    <w:tmpl w:val="D87EDE7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990"/>
        </w:tabs>
        <w:ind w:left="990" w:hanging="360"/>
      </w:pPr>
      <w:rPr>
        <w:rFonts w:ascii="Times New Roman" w:hAnsi="Times New Roman" w:cs="Times New Roman" w:hint="default"/>
        <w:sz w:val="20"/>
      </w:rPr>
    </w:lvl>
    <w:lvl w:ilvl="2">
      <w:start w:val="1"/>
      <w:numFmt w:val="bullet"/>
      <w:lvlText w:val="-"/>
      <w:lvlJc w:val="left"/>
      <w:pPr>
        <w:tabs>
          <w:tab w:val="num" w:pos="810"/>
        </w:tabs>
        <w:ind w:left="810" w:hanging="360"/>
      </w:pPr>
      <w:rPr>
        <w:rFonts w:ascii="Times New Roman" w:hAnsi="Times New Roman" w:cs="Times New Roman"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1" w15:restartNumberingAfterBreak="0">
    <w:nsid w:val="5AB65425"/>
    <w:multiLevelType w:val="hybridMultilevel"/>
    <w:tmpl w:val="87D46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C2C5385"/>
    <w:multiLevelType w:val="hybridMultilevel"/>
    <w:tmpl w:val="D84C5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D2C3D40"/>
    <w:multiLevelType w:val="hybridMultilevel"/>
    <w:tmpl w:val="0D864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FF336E6"/>
    <w:multiLevelType w:val="multilevel"/>
    <w:tmpl w:val="D87EDE7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990"/>
        </w:tabs>
        <w:ind w:left="990" w:hanging="360"/>
      </w:pPr>
      <w:rPr>
        <w:rFonts w:ascii="Times New Roman" w:hAnsi="Times New Roman" w:cs="Times New Roman" w:hint="default"/>
        <w:sz w:val="20"/>
      </w:rPr>
    </w:lvl>
    <w:lvl w:ilvl="2">
      <w:start w:val="1"/>
      <w:numFmt w:val="bullet"/>
      <w:lvlText w:val="-"/>
      <w:lvlJc w:val="left"/>
      <w:pPr>
        <w:tabs>
          <w:tab w:val="num" w:pos="810"/>
        </w:tabs>
        <w:ind w:left="810" w:hanging="360"/>
      </w:pPr>
      <w:rPr>
        <w:rFonts w:ascii="Times New Roman" w:hAnsi="Times New Roman" w:cs="Times New Roman"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65082724"/>
    <w:multiLevelType w:val="multilevel"/>
    <w:tmpl w:val="829AC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6" w15:restartNumberingAfterBreak="0">
    <w:nsid w:val="65E02017"/>
    <w:multiLevelType w:val="multilevel"/>
    <w:tmpl w:val="A93AA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7" w15:restartNumberingAfterBreak="0">
    <w:nsid w:val="66337567"/>
    <w:multiLevelType w:val="multilevel"/>
    <w:tmpl w:val="7D84B6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6E06C3D"/>
    <w:multiLevelType w:val="hybridMultilevel"/>
    <w:tmpl w:val="42FE9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BF307A6"/>
    <w:multiLevelType w:val="multilevel"/>
    <w:tmpl w:val="212603E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990"/>
        </w:tabs>
        <w:ind w:left="990" w:hanging="360"/>
      </w:pPr>
      <w:rPr>
        <w:rFonts w:ascii="Times New Roman" w:hAnsi="Times New Roman" w:cs="Times New Roman" w:hint="default"/>
        <w:sz w:val="20"/>
      </w:rPr>
    </w:lvl>
    <w:lvl w:ilvl="2">
      <w:start w:val="1"/>
      <w:numFmt w:val="bullet"/>
      <w:lvlText w:val="-"/>
      <w:lvlJc w:val="left"/>
      <w:pPr>
        <w:tabs>
          <w:tab w:val="num" w:pos="810"/>
        </w:tabs>
        <w:ind w:left="810" w:hanging="360"/>
      </w:pPr>
      <w:rPr>
        <w:rFonts w:ascii="Times New Roman" w:hAnsi="Times New Roman" w:cs="Times New Roman" w:hint="default"/>
        <w:sz w:val="20"/>
      </w:rPr>
    </w:lvl>
    <w:lvl w:ilvl="3">
      <w:start w:val="1"/>
      <w:numFmt w:val="bullet"/>
      <w:lvlText w:val=""/>
      <w:lvlJc w:val="left"/>
      <w:pPr>
        <w:tabs>
          <w:tab w:val="num" w:pos="1980"/>
        </w:tabs>
        <w:ind w:left="1980" w:hanging="360"/>
      </w:pPr>
      <w:rPr>
        <w:rFonts w:ascii="Wingdings" w:hAnsi="Wingdings"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0" w15:restartNumberingAfterBreak="0">
    <w:nsid w:val="730A13C1"/>
    <w:multiLevelType w:val="hybridMultilevel"/>
    <w:tmpl w:val="1CDA3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5D425A2"/>
    <w:multiLevelType w:val="hybridMultilevel"/>
    <w:tmpl w:val="CE647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7E96A6B"/>
    <w:multiLevelType w:val="hybridMultilevel"/>
    <w:tmpl w:val="9AD8F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8676491"/>
    <w:multiLevelType w:val="multilevel"/>
    <w:tmpl w:val="A25871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4" w15:restartNumberingAfterBreak="0">
    <w:nsid w:val="79016EF7"/>
    <w:multiLevelType w:val="hybridMultilevel"/>
    <w:tmpl w:val="8F96F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CB1994"/>
    <w:multiLevelType w:val="hybridMultilevel"/>
    <w:tmpl w:val="E408C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AFA274D"/>
    <w:multiLevelType w:val="hybridMultilevel"/>
    <w:tmpl w:val="DFF0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1C3CEC"/>
    <w:multiLevelType w:val="hybridMultilevel"/>
    <w:tmpl w:val="B7F00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D57364D"/>
    <w:multiLevelType w:val="hybridMultilevel"/>
    <w:tmpl w:val="E7740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F077BA2"/>
    <w:multiLevelType w:val="hybridMultilevel"/>
    <w:tmpl w:val="A9D03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F67626D"/>
    <w:multiLevelType w:val="hybridMultilevel"/>
    <w:tmpl w:val="86668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F855A6E"/>
    <w:multiLevelType w:val="hybridMultilevel"/>
    <w:tmpl w:val="E8A45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7"/>
  </w:num>
  <w:num w:numId="3">
    <w:abstractNumId w:val="67"/>
  </w:num>
  <w:num w:numId="4">
    <w:abstractNumId w:val="5"/>
  </w:num>
  <w:num w:numId="5">
    <w:abstractNumId w:val="0"/>
  </w:num>
  <w:num w:numId="6">
    <w:abstractNumId w:val="51"/>
  </w:num>
  <w:num w:numId="7">
    <w:abstractNumId w:val="15"/>
  </w:num>
  <w:num w:numId="8">
    <w:abstractNumId w:val="43"/>
  </w:num>
  <w:num w:numId="9">
    <w:abstractNumId w:val="4"/>
  </w:num>
  <w:num w:numId="10">
    <w:abstractNumId w:val="27"/>
  </w:num>
  <w:num w:numId="11">
    <w:abstractNumId w:val="24"/>
  </w:num>
  <w:num w:numId="12">
    <w:abstractNumId w:val="33"/>
  </w:num>
  <w:num w:numId="13">
    <w:abstractNumId w:val="71"/>
  </w:num>
  <w:num w:numId="14">
    <w:abstractNumId w:val="30"/>
  </w:num>
  <w:num w:numId="15">
    <w:abstractNumId w:val="37"/>
  </w:num>
  <w:num w:numId="16">
    <w:abstractNumId w:val="21"/>
  </w:num>
  <w:num w:numId="17">
    <w:abstractNumId w:val="78"/>
  </w:num>
  <w:num w:numId="18">
    <w:abstractNumId w:val="35"/>
  </w:num>
  <w:num w:numId="19">
    <w:abstractNumId w:val="45"/>
  </w:num>
  <w:num w:numId="20">
    <w:abstractNumId w:val="74"/>
  </w:num>
  <w:num w:numId="21">
    <w:abstractNumId w:val="18"/>
  </w:num>
  <w:num w:numId="22">
    <w:abstractNumId w:val="12"/>
  </w:num>
  <w:num w:numId="23">
    <w:abstractNumId w:val="77"/>
  </w:num>
  <w:num w:numId="24">
    <w:abstractNumId w:val="62"/>
  </w:num>
  <w:num w:numId="25">
    <w:abstractNumId w:val="32"/>
  </w:num>
  <w:num w:numId="26">
    <w:abstractNumId w:val="41"/>
  </w:num>
  <w:num w:numId="27">
    <w:abstractNumId w:val="54"/>
  </w:num>
  <w:num w:numId="28">
    <w:abstractNumId w:val="79"/>
  </w:num>
  <w:num w:numId="29">
    <w:abstractNumId w:val="58"/>
  </w:num>
  <w:num w:numId="30">
    <w:abstractNumId w:val="23"/>
  </w:num>
  <w:num w:numId="31">
    <w:abstractNumId w:val="52"/>
  </w:num>
  <w:num w:numId="32">
    <w:abstractNumId w:val="72"/>
  </w:num>
  <w:num w:numId="33">
    <w:abstractNumId w:val="76"/>
  </w:num>
  <w:num w:numId="34">
    <w:abstractNumId w:val="25"/>
  </w:num>
  <w:num w:numId="35">
    <w:abstractNumId w:val="13"/>
  </w:num>
  <w:num w:numId="36">
    <w:abstractNumId w:val="22"/>
  </w:num>
  <w:num w:numId="37">
    <w:abstractNumId w:val="2"/>
  </w:num>
  <w:num w:numId="38">
    <w:abstractNumId w:val="31"/>
  </w:num>
  <w:num w:numId="39">
    <w:abstractNumId w:val="38"/>
  </w:num>
  <w:num w:numId="40">
    <w:abstractNumId w:val="70"/>
  </w:num>
  <w:num w:numId="41">
    <w:abstractNumId w:val="75"/>
  </w:num>
  <w:num w:numId="42">
    <w:abstractNumId w:val="8"/>
  </w:num>
  <w:num w:numId="43">
    <w:abstractNumId w:val="16"/>
  </w:num>
  <w:num w:numId="44">
    <w:abstractNumId w:val="3"/>
  </w:num>
  <w:num w:numId="45">
    <w:abstractNumId w:val="59"/>
  </w:num>
  <w:num w:numId="46">
    <w:abstractNumId w:val="80"/>
  </w:num>
  <w:num w:numId="47">
    <w:abstractNumId w:val="73"/>
  </w:num>
  <w:num w:numId="48">
    <w:abstractNumId w:val="66"/>
  </w:num>
  <w:num w:numId="49">
    <w:abstractNumId w:val="9"/>
  </w:num>
  <w:num w:numId="50">
    <w:abstractNumId w:val="39"/>
  </w:num>
  <w:num w:numId="51">
    <w:abstractNumId w:val="44"/>
  </w:num>
  <w:num w:numId="52">
    <w:abstractNumId w:val="42"/>
  </w:num>
  <w:num w:numId="53">
    <w:abstractNumId w:val="40"/>
  </w:num>
  <w:num w:numId="54">
    <w:abstractNumId w:val="69"/>
  </w:num>
  <w:num w:numId="55">
    <w:abstractNumId w:val="64"/>
  </w:num>
  <w:num w:numId="56">
    <w:abstractNumId w:val="49"/>
  </w:num>
  <w:num w:numId="57">
    <w:abstractNumId w:val="60"/>
  </w:num>
  <w:num w:numId="58">
    <w:abstractNumId w:val="19"/>
  </w:num>
  <w:num w:numId="59">
    <w:abstractNumId w:val="61"/>
  </w:num>
  <w:num w:numId="60">
    <w:abstractNumId w:val="46"/>
  </w:num>
  <w:num w:numId="61">
    <w:abstractNumId w:val="55"/>
  </w:num>
  <w:num w:numId="62">
    <w:abstractNumId w:val="50"/>
  </w:num>
  <w:num w:numId="63">
    <w:abstractNumId w:val="20"/>
  </w:num>
  <w:num w:numId="64">
    <w:abstractNumId w:val="57"/>
  </w:num>
  <w:num w:numId="65">
    <w:abstractNumId w:val="53"/>
  </w:num>
  <w:num w:numId="66">
    <w:abstractNumId w:val="47"/>
  </w:num>
  <w:num w:numId="67">
    <w:abstractNumId w:val="68"/>
  </w:num>
  <w:num w:numId="68">
    <w:abstractNumId w:val="28"/>
  </w:num>
  <w:num w:numId="69">
    <w:abstractNumId w:val="36"/>
  </w:num>
  <w:num w:numId="70">
    <w:abstractNumId w:val="1"/>
  </w:num>
  <w:num w:numId="71">
    <w:abstractNumId w:val="10"/>
  </w:num>
  <w:num w:numId="72">
    <w:abstractNumId w:val="11"/>
  </w:num>
  <w:num w:numId="73">
    <w:abstractNumId w:val="6"/>
  </w:num>
  <w:num w:numId="74">
    <w:abstractNumId w:val="29"/>
  </w:num>
  <w:num w:numId="75">
    <w:abstractNumId w:val="17"/>
  </w:num>
  <w:num w:numId="76">
    <w:abstractNumId w:val="48"/>
  </w:num>
  <w:num w:numId="77">
    <w:abstractNumId w:val="65"/>
  </w:num>
  <w:num w:numId="78">
    <w:abstractNumId w:val="81"/>
  </w:num>
  <w:num w:numId="79">
    <w:abstractNumId w:val="63"/>
  </w:num>
  <w:num w:numId="80">
    <w:abstractNumId w:val="56"/>
  </w:num>
  <w:num w:numId="81">
    <w:abstractNumId w:val="14"/>
  </w:num>
  <w:num w:numId="82">
    <w:abstractNumId w:val="3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DC.19535751.1"/>
    <w:docVar w:name="zzmpLegacyTrailerRemoved" w:val="True"/>
  </w:docVars>
  <w:rsids>
    <w:rsidRoot w:val="00CC35B6"/>
    <w:rsid w:val="00004652"/>
    <w:rsid w:val="000066E4"/>
    <w:rsid w:val="00007769"/>
    <w:rsid w:val="00010391"/>
    <w:rsid w:val="000144CA"/>
    <w:rsid w:val="00017957"/>
    <w:rsid w:val="0002357C"/>
    <w:rsid w:val="00027D07"/>
    <w:rsid w:val="00035488"/>
    <w:rsid w:val="0004172F"/>
    <w:rsid w:val="000423A0"/>
    <w:rsid w:val="0004566A"/>
    <w:rsid w:val="00046FBB"/>
    <w:rsid w:val="00050998"/>
    <w:rsid w:val="000537F5"/>
    <w:rsid w:val="00053A23"/>
    <w:rsid w:val="00056C56"/>
    <w:rsid w:val="0006605C"/>
    <w:rsid w:val="000720FB"/>
    <w:rsid w:val="00072499"/>
    <w:rsid w:val="0007479A"/>
    <w:rsid w:val="00081FB0"/>
    <w:rsid w:val="000855C9"/>
    <w:rsid w:val="00085DDD"/>
    <w:rsid w:val="00085DE6"/>
    <w:rsid w:val="000903EE"/>
    <w:rsid w:val="000955C9"/>
    <w:rsid w:val="000A0256"/>
    <w:rsid w:val="000A6E83"/>
    <w:rsid w:val="000A725E"/>
    <w:rsid w:val="000B0395"/>
    <w:rsid w:val="000B0C17"/>
    <w:rsid w:val="000B3DD8"/>
    <w:rsid w:val="000B61E3"/>
    <w:rsid w:val="000C34C1"/>
    <w:rsid w:val="000C6C30"/>
    <w:rsid w:val="000D628B"/>
    <w:rsid w:val="000E013B"/>
    <w:rsid w:val="000E0E86"/>
    <w:rsid w:val="000F634E"/>
    <w:rsid w:val="000F63D6"/>
    <w:rsid w:val="001001CD"/>
    <w:rsid w:val="001019F5"/>
    <w:rsid w:val="0010381A"/>
    <w:rsid w:val="00104847"/>
    <w:rsid w:val="00106E99"/>
    <w:rsid w:val="001076FD"/>
    <w:rsid w:val="00112F18"/>
    <w:rsid w:val="0012047B"/>
    <w:rsid w:val="00125632"/>
    <w:rsid w:val="001344CF"/>
    <w:rsid w:val="0014133A"/>
    <w:rsid w:val="00141C69"/>
    <w:rsid w:val="0014208E"/>
    <w:rsid w:val="0015001F"/>
    <w:rsid w:val="00150A52"/>
    <w:rsid w:val="00150EDE"/>
    <w:rsid w:val="0015209A"/>
    <w:rsid w:val="00167664"/>
    <w:rsid w:val="001750A7"/>
    <w:rsid w:val="00176B4C"/>
    <w:rsid w:val="00177204"/>
    <w:rsid w:val="00180FC0"/>
    <w:rsid w:val="00184D01"/>
    <w:rsid w:val="00197C90"/>
    <w:rsid w:val="001A1D34"/>
    <w:rsid w:val="001A1DCD"/>
    <w:rsid w:val="001A235C"/>
    <w:rsid w:val="001A429C"/>
    <w:rsid w:val="001A4C63"/>
    <w:rsid w:val="001B2B26"/>
    <w:rsid w:val="001B4749"/>
    <w:rsid w:val="001C01DF"/>
    <w:rsid w:val="001C06C9"/>
    <w:rsid w:val="001D401E"/>
    <w:rsid w:val="001D515A"/>
    <w:rsid w:val="001D573A"/>
    <w:rsid w:val="001D715D"/>
    <w:rsid w:val="001E5F00"/>
    <w:rsid w:val="001E69A1"/>
    <w:rsid w:val="001E7414"/>
    <w:rsid w:val="001F08E5"/>
    <w:rsid w:val="002025DF"/>
    <w:rsid w:val="002069E3"/>
    <w:rsid w:val="0022112B"/>
    <w:rsid w:val="002222DC"/>
    <w:rsid w:val="0022262D"/>
    <w:rsid w:val="00224B63"/>
    <w:rsid w:val="002257B5"/>
    <w:rsid w:val="00232780"/>
    <w:rsid w:val="00234E33"/>
    <w:rsid w:val="00235C03"/>
    <w:rsid w:val="00241A34"/>
    <w:rsid w:val="0025111E"/>
    <w:rsid w:val="00251830"/>
    <w:rsid w:val="00251A23"/>
    <w:rsid w:val="00253EBB"/>
    <w:rsid w:val="002608DC"/>
    <w:rsid w:val="0026647A"/>
    <w:rsid w:val="0026751D"/>
    <w:rsid w:val="00270230"/>
    <w:rsid w:val="0027285D"/>
    <w:rsid w:val="00276884"/>
    <w:rsid w:val="00281774"/>
    <w:rsid w:val="00284AA9"/>
    <w:rsid w:val="00285EEE"/>
    <w:rsid w:val="00292A2C"/>
    <w:rsid w:val="00293666"/>
    <w:rsid w:val="002938F0"/>
    <w:rsid w:val="0029556B"/>
    <w:rsid w:val="00296742"/>
    <w:rsid w:val="002A610A"/>
    <w:rsid w:val="002B2E51"/>
    <w:rsid w:val="002B3EE5"/>
    <w:rsid w:val="002C03D4"/>
    <w:rsid w:val="002C2662"/>
    <w:rsid w:val="002D1D42"/>
    <w:rsid w:val="002D56BB"/>
    <w:rsid w:val="002D5BA4"/>
    <w:rsid w:val="002D688F"/>
    <w:rsid w:val="0030226D"/>
    <w:rsid w:val="00304EA0"/>
    <w:rsid w:val="00313620"/>
    <w:rsid w:val="003216EC"/>
    <w:rsid w:val="003227DF"/>
    <w:rsid w:val="00322FE6"/>
    <w:rsid w:val="003233B5"/>
    <w:rsid w:val="003279F3"/>
    <w:rsid w:val="00327ADC"/>
    <w:rsid w:val="00331DFD"/>
    <w:rsid w:val="00333FC1"/>
    <w:rsid w:val="00334E44"/>
    <w:rsid w:val="0033651F"/>
    <w:rsid w:val="003478C2"/>
    <w:rsid w:val="00350976"/>
    <w:rsid w:val="00352786"/>
    <w:rsid w:val="00355681"/>
    <w:rsid w:val="00372630"/>
    <w:rsid w:val="00372AA3"/>
    <w:rsid w:val="00373370"/>
    <w:rsid w:val="003734C9"/>
    <w:rsid w:val="00376E58"/>
    <w:rsid w:val="00377FA0"/>
    <w:rsid w:val="00384AB4"/>
    <w:rsid w:val="00385156"/>
    <w:rsid w:val="00387068"/>
    <w:rsid w:val="0038756C"/>
    <w:rsid w:val="0039096A"/>
    <w:rsid w:val="00394BD4"/>
    <w:rsid w:val="003950B4"/>
    <w:rsid w:val="003A7FA4"/>
    <w:rsid w:val="003B643E"/>
    <w:rsid w:val="003B665A"/>
    <w:rsid w:val="003D6649"/>
    <w:rsid w:val="003E14B6"/>
    <w:rsid w:val="003E69A2"/>
    <w:rsid w:val="003F55F8"/>
    <w:rsid w:val="003F56FB"/>
    <w:rsid w:val="004029D2"/>
    <w:rsid w:val="00404428"/>
    <w:rsid w:val="00407883"/>
    <w:rsid w:val="00413181"/>
    <w:rsid w:val="00415C93"/>
    <w:rsid w:val="00416E37"/>
    <w:rsid w:val="004209B0"/>
    <w:rsid w:val="004234D7"/>
    <w:rsid w:val="00441D0B"/>
    <w:rsid w:val="0044362B"/>
    <w:rsid w:val="004444CC"/>
    <w:rsid w:val="004455A1"/>
    <w:rsid w:val="00446165"/>
    <w:rsid w:val="00454325"/>
    <w:rsid w:val="00460DED"/>
    <w:rsid w:val="00464B18"/>
    <w:rsid w:val="00465C8A"/>
    <w:rsid w:val="004671A4"/>
    <w:rsid w:val="00467360"/>
    <w:rsid w:val="00467CD6"/>
    <w:rsid w:val="004703AB"/>
    <w:rsid w:val="00470914"/>
    <w:rsid w:val="00473B50"/>
    <w:rsid w:val="00473D3B"/>
    <w:rsid w:val="004747E9"/>
    <w:rsid w:val="0048790D"/>
    <w:rsid w:val="0049255C"/>
    <w:rsid w:val="004942F0"/>
    <w:rsid w:val="004956D1"/>
    <w:rsid w:val="00495D0F"/>
    <w:rsid w:val="004A2AA7"/>
    <w:rsid w:val="004A361C"/>
    <w:rsid w:val="004A3D88"/>
    <w:rsid w:val="004B711B"/>
    <w:rsid w:val="004D2C09"/>
    <w:rsid w:val="004D3138"/>
    <w:rsid w:val="004D56D1"/>
    <w:rsid w:val="004E5235"/>
    <w:rsid w:val="004E61F0"/>
    <w:rsid w:val="004F0845"/>
    <w:rsid w:val="004F0DF7"/>
    <w:rsid w:val="004F54C1"/>
    <w:rsid w:val="00504B64"/>
    <w:rsid w:val="00506F48"/>
    <w:rsid w:val="00516096"/>
    <w:rsid w:val="00523A58"/>
    <w:rsid w:val="005250B1"/>
    <w:rsid w:val="005261BF"/>
    <w:rsid w:val="00533FAD"/>
    <w:rsid w:val="00535570"/>
    <w:rsid w:val="00540F0D"/>
    <w:rsid w:val="0054191E"/>
    <w:rsid w:val="00542B2D"/>
    <w:rsid w:val="00543DBD"/>
    <w:rsid w:val="005453F7"/>
    <w:rsid w:val="005460EB"/>
    <w:rsid w:val="005678FA"/>
    <w:rsid w:val="00571DE4"/>
    <w:rsid w:val="00580CEF"/>
    <w:rsid w:val="00580DF6"/>
    <w:rsid w:val="005822E8"/>
    <w:rsid w:val="0058528A"/>
    <w:rsid w:val="00585410"/>
    <w:rsid w:val="00591098"/>
    <w:rsid w:val="00597121"/>
    <w:rsid w:val="005A09F4"/>
    <w:rsid w:val="005A6941"/>
    <w:rsid w:val="005B434E"/>
    <w:rsid w:val="005B5857"/>
    <w:rsid w:val="005B5FA1"/>
    <w:rsid w:val="005C4A68"/>
    <w:rsid w:val="005D7BDC"/>
    <w:rsid w:val="005F40FF"/>
    <w:rsid w:val="0060444E"/>
    <w:rsid w:val="00606720"/>
    <w:rsid w:val="006121E4"/>
    <w:rsid w:val="00616844"/>
    <w:rsid w:val="00620342"/>
    <w:rsid w:val="00623190"/>
    <w:rsid w:val="00632270"/>
    <w:rsid w:val="006361FF"/>
    <w:rsid w:val="0063731C"/>
    <w:rsid w:val="006414AF"/>
    <w:rsid w:val="00652786"/>
    <w:rsid w:val="00653027"/>
    <w:rsid w:val="0065675E"/>
    <w:rsid w:val="00657777"/>
    <w:rsid w:val="006579F9"/>
    <w:rsid w:val="00664707"/>
    <w:rsid w:val="00667DAB"/>
    <w:rsid w:val="006751B1"/>
    <w:rsid w:val="00684EF2"/>
    <w:rsid w:val="0069271E"/>
    <w:rsid w:val="006974CE"/>
    <w:rsid w:val="006A00BC"/>
    <w:rsid w:val="006A0F62"/>
    <w:rsid w:val="006A2151"/>
    <w:rsid w:val="006B0CA2"/>
    <w:rsid w:val="006B10DF"/>
    <w:rsid w:val="006B1E27"/>
    <w:rsid w:val="006B1F40"/>
    <w:rsid w:val="006B1F98"/>
    <w:rsid w:val="006B715E"/>
    <w:rsid w:val="006C1CA7"/>
    <w:rsid w:val="006C6ADB"/>
    <w:rsid w:val="006D1F88"/>
    <w:rsid w:val="006D78E9"/>
    <w:rsid w:val="006E047D"/>
    <w:rsid w:val="006E3876"/>
    <w:rsid w:val="006E5076"/>
    <w:rsid w:val="006E70C0"/>
    <w:rsid w:val="006F0BB7"/>
    <w:rsid w:val="006F3AF8"/>
    <w:rsid w:val="006F692A"/>
    <w:rsid w:val="00700765"/>
    <w:rsid w:val="00701084"/>
    <w:rsid w:val="00701A4D"/>
    <w:rsid w:val="00702FCF"/>
    <w:rsid w:val="00710642"/>
    <w:rsid w:val="0071094B"/>
    <w:rsid w:val="007150CE"/>
    <w:rsid w:val="00715487"/>
    <w:rsid w:val="00716F53"/>
    <w:rsid w:val="00723F88"/>
    <w:rsid w:val="00734D58"/>
    <w:rsid w:val="007370C7"/>
    <w:rsid w:val="0073744C"/>
    <w:rsid w:val="00741A33"/>
    <w:rsid w:val="007432C5"/>
    <w:rsid w:val="00745405"/>
    <w:rsid w:val="0074643A"/>
    <w:rsid w:val="0074720F"/>
    <w:rsid w:val="00751BA9"/>
    <w:rsid w:val="0075516E"/>
    <w:rsid w:val="00762B89"/>
    <w:rsid w:val="0076523F"/>
    <w:rsid w:val="007652D8"/>
    <w:rsid w:val="00766E38"/>
    <w:rsid w:val="00770AAF"/>
    <w:rsid w:val="0077450D"/>
    <w:rsid w:val="00774A84"/>
    <w:rsid w:val="007777CA"/>
    <w:rsid w:val="00781C59"/>
    <w:rsid w:val="007952BD"/>
    <w:rsid w:val="00795AEC"/>
    <w:rsid w:val="007A26F9"/>
    <w:rsid w:val="007B060D"/>
    <w:rsid w:val="007B1F08"/>
    <w:rsid w:val="007C01EA"/>
    <w:rsid w:val="007D17B4"/>
    <w:rsid w:val="007D1DDB"/>
    <w:rsid w:val="007D6F97"/>
    <w:rsid w:val="007E42FF"/>
    <w:rsid w:val="007E7DEF"/>
    <w:rsid w:val="007F2BB4"/>
    <w:rsid w:val="00804CD4"/>
    <w:rsid w:val="00811C9C"/>
    <w:rsid w:val="00812E79"/>
    <w:rsid w:val="0083554A"/>
    <w:rsid w:val="00836B00"/>
    <w:rsid w:val="0084141B"/>
    <w:rsid w:val="00844FED"/>
    <w:rsid w:val="00846F21"/>
    <w:rsid w:val="00853BC8"/>
    <w:rsid w:val="00857255"/>
    <w:rsid w:val="008621EA"/>
    <w:rsid w:val="00865A49"/>
    <w:rsid w:val="008662C9"/>
    <w:rsid w:val="0086637D"/>
    <w:rsid w:val="0086661B"/>
    <w:rsid w:val="00871CFD"/>
    <w:rsid w:val="0087460A"/>
    <w:rsid w:val="008748C2"/>
    <w:rsid w:val="008826E3"/>
    <w:rsid w:val="00884DDE"/>
    <w:rsid w:val="00885595"/>
    <w:rsid w:val="008A25BE"/>
    <w:rsid w:val="008A4D44"/>
    <w:rsid w:val="008A4DDF"/>
    <w:rsid w:val="008B4AD4"/>
    <w:rsid w:val="008B6DE6"/>
    <w:rsid w:val="008C1022"/>
    <w:rsid w:val="008C1EB3"/>
    <w:rsid w:val="008C335D"/>
    <w:rsid w:val="008C4952"/>
    <w:rsid w:val="008C500B"/>
    <w:rsid w:val="008D28AF"/>
    <w:rsid w:val="008E61A2"/>
    <w:rsid w:val="008E66FD"/>
    <w:rsid w:val="00904257"/>
    <w:rsid w:val="009151B2"/>
    <w:rsid w:val="00926929"/>
    <w:rsid w:val="00930BB9"/>
    <w:rsid w:val="00933180"/>
    <w:rsid w:val="0094244E"/>
    <w:rsid w:val="00947369"/>
    <w:rsid w:val="00947981"/>
    <w:rsid w:val="00947B00"/>
    <w:rsid w:val="0095097E"/>
    <w:rsid w:val="00953796"/>
    <w:rsid w:val="00953A97"/>
    <w:rsid w:val="009541C1"/>
    <w:rsid w:val="00957464"/>
    <w:rsid w:val="00966FB1"/>
    <w:rsid w:val="00974A93"/>
    <w:rsid w:val="00977F01"/>
    <w:rsid w:val="00982F5A"/>
    <w:rsid w:val="00983BB9"/>
    <w:rsid w:val="009919FE"/>
    <w:rsid w:val="00991EEE"/>
    <w:rsid w:val="009958F6"/>
    <w:rsid w:val="009A3DFA"/>
    <w:rsid w:val="009A5FD8"/>
    <w:rsid w:val="009A73A8"/>
    <w:rsid w:val="009B341F"/>
    <w:rsid w:val="009B3C3A"/>
    <w:rsid w:val="009B7A29"/>
    <w:rsid w:val="009C09F9"/>
    <w:rsid w:val="009C3294"/>
    <w:rsid w:val="009C4043"/>
    <w:rsid w:val="009D195B"/>
    <w:rsid w:val="009D51E9"/>
    <w:rsid w:val="009D75FD"/>
    <w:rsid w:val="009E0984"/>
    <w:rsid w:val="009E1885"/>
    <w:rsid w:val="009E3C92"/>
    <w:rsid w:val="009E43F7"/>
    <w:rsid w:val="009F50DE"/>
    <w:rsid w:val="009F709D"/>
    <w:rsid w:val="00A0662D"/>
    <w:rsid w:val="00A103E5"/>
    <w:rsid w:val="00A13363"/>
    <w:rsid w:val="00A1672D"/>
    <w:rsid w:val="00A2018C"/>
    <w:rsid w:val="00A25625"/>
    <w:rsid w:val="00A30FB1"/>
    <w:rsid w:val="00A315F0"/>
    <w:rsid w:val="00A34C7B"/>
    <w:rsid w:val="00A40DBF"/>
    <w:rsid w:val="00A41AFC"/>
    <w:rsid w:val="00A47DC9"/>
    <w:rsid w:val="00A50030"/>
    <w:rsid w:val="00A522B9"/>
    <w:rsid w:val="00A5234A"/>
    <w:rsid w:val="00A52F1A"/>
    <w:rsid w:val="00A60917"/>
    <w:rsid w:val="00A657E1"/>
    <w:rsid w:val="00A65E90"/>
    <w:rsid w:val="00A74834"/>
    <w:rsid w:val="00A77F81"/>
    <w:rsid w:val="00A805F0"/>
    <w:rsid w:val="00A82CC2"/>
    <w:rsid w:val="00A85AA0"/>
    <w:rsid w:val="00A863CF"/>
    <w:rsid w:val="00A907FE"/>
    <w:rsid w:val="00A96C94"/>
    <w:rsid w:val="00AA061A"/>
    <w:rsid w:val="00AA3D09"/>
    <w:rsid w:val="00AC0198"/>
    <w:rsid w:val="00AC04F0"/>
    <w:rsid w:val="00AC5A98"/>
    <w:rsid w:val="00AC7015"/>
    <w:rsid w:val="00AD08F1"/>
    <w:rsid w:val="00AD6AD4"/>
    <w:rsid w:val="00AD7DB2"/>
    <w:rsid w:val="00AE241F"/>
    <w:rsid w:val="00AE543C"/>
    <w:rsid w:val="00AF4E9C"/>
    <w:rsid w:val="00B0007C"/>
    <w:rsid w:val="00B018A4"/>
    <w:rsid w:val="00B04BA8"/>
    <w:rsid w:val="00B0531B"/>
    <w:rsid w:val="00B129B3"/>
    <w:rsid w:val="00B12DD8"/>
    <w:rsid w:val="00B33200"/>
    <w:rsid w:val="00B343FA"/>
    <w:rsid w:val="00B461DF"/>
    <w:rsid w:val="00B50673"/>
    <w:rsid w:val="00B5541A"/>
    <w:rsid w:val="00B57B78"/>
    <w:rsid w:val="00B60485"/>
    <w:rsid w:val="00B63804"/>
    <w:rsid w:val="00B80ECB"/>
    <w:rsid w:val="00BA0798"/>
    <w:rsid w:val="00BA1D0F"/>
    <w:rsid w:val="00BA52B3"/>
    <w:rsid w:val="00BA5318"/>
    <w:rsid w:val="00BB31DE"/>
    <w:rsid w:val="00BD00F6"/>
    <w:rsid w:val="00BD097D"/>
    <w:rsid w:val="00BE2CC0"/>
    <w:rsid w:val="00BE35C8"/>
    <w:rsid w:val="00BE38C7"/>
    <w:rsid w:val="00BE434B"/>
    <w:rsid w:val="00BE748B"/>
    <w:rsid w:val="00BF23AE"/>
    <w:rsid w:val="00C00549"/>
    <w:rsid w:val="00C019EA"/>
    <w:rsid w:val="00C01EAA"/>
    <w:rsid w:val="00C217B4"/>
    <w:rsid w:val="00C22809"/>
    <w:rsid w:val="00C379ED"/>
    <w:rsid w:val="00C409E1"/>
    <w:rsid w:val="00C4296D"/>
    <w:rsid w:val="00C50CB0"/>
    <w:rsid w:val="00C57165"/>
    <w:rsid w:val="00C61A6B"/>
    <w:rsid w:val="00C62C2C"/>
    <w:rsid w:val="00C72AB0"/>
    <w:rsid w:val="00C72CE9"/>
    <w:rsid w:val="00C7632A"/>
    <w:rsid w:val="00C81317"/>
    <w:rsid w:val="00CA490C"/>
    <w:rsid w:val="00CC0779"/>
    <w:rsid w:val="00CC35B6"/>
    <w:rsid w:val="00CC43DD"/>
    <w:rsid w:val="00CD2A0C"/>
    <w:rsid w:val="00CD3714"/>
    <w:rsid w:val="00CE0F83"/>
    <w:rsid w:val="00CE30AD"/>
    <w:rsid w:val="00CE57A4"/>
    <w:rsid w:val="00CF18C2"/>
    <w:rsid w:val="00CF31BB"/>
    <w:rsid w:val="00CF4273"/>
    <w:rsid w:val="00D01380"/>
    <w:rsid w:val="00D02289"/>
    <w:rsid w:val="00D048E0"/>
    <w:rsid w:val="00D1054C"/>
    <w:rsid w:val="00D11C3D"/>
    <w:rsid w:val="00D145C4"/>
    <w:rsid w:val="00D16867"/>
    <w:rsid w:val="00D17FEC"/>
    <w:rsid w:val="00D25704"/>
    <w:rsid w:val="00D25F5F"/>
    <w:rsid w:val="00D262B8"/>
    <w:rsid w:val="00D26E05"/>
    <w:rsid w:val="00D27EA6"/>
    <w:rsid w:val="00D3176E"/>
    <w:rsid w:val="00D423CD"/>
    <w:rsid w:val="00D45DF9"/>
    <w:rsid w:val="00D50C54"/>
    <w:rsid w:val="00D55A6E"/>
    <w:rsid w:val="00D55EAE"/>
    <w:rsid w:val="00D56D18"/>
    <w:rsid w:val="00D64841"/>
    <w:rsid w:val="00D660CC"/>
    <w:rsid w:val="00D74759"/>
    <w:rsid w:val="00D759AD"/>
    <w:rsid w:val="00D82A7A"/>
    <w:rsid w:val="00D85E31"/>
    <w:rsid w:val="00D93F86"/>
    <w:rsid w:val="00D963E7"/>
    <w:rsid w:val="00DA14EC"/>
    <w:rsid w:val="00DA513C"/>
    <w:rsid w:val="00DA782B"/>
    <w:rsid w:val="00DB3F77"/>
    <w:rsid w:val="00DC021F"/>
    <w:rsid w:val="00DC4269"/>
    <w:rsid w:val="00DC54C1"/>
    <w:rsid w:val="00DC6A47"/>
    <w:rsid w:val="00DD093C"/>
    <w:rsid w:val="00DD1F91"/>
    <w:rsid w:val="00DE00B4"/>
    <w:rsid w:val="00DE160B"/>
    <w:rsid w:val="00DE333E"/>
    <w:rsid w:val="00DE76C0"/>
    <w:rsid w:val="00DF0FEE"/>
    <w:rsid w:val="00DF26BE"/>
    <w:rsid w:val="00DF2F8F"/>
    <w:rsid w:val="00DF3BEB"/>
    <w:rsid w:val="00DF586B"/>
    <w:rsid w:val="00DF61F7"/>
    <w:rsid w:val="00DF65AD"/>
    <w:rsid w:val="00DF6EEE"/>
    <w:rsid w:val="00E0136B"/>
    <w:rsid w:val="00E05A8C"/>
    <w:rsid w:val="00E12652"/>
    <w:rsid w:val="00E17878"/>
    <w:rsid w:val="00E227B5"/>
    <w:rsid w:val="00E239C0"/>
    <w:rsid w:val="00E26F6B"/>
    <w:rsid w:val="00E32BBB"/>
    <w:rsid w:val="00E435E8"/>
    <w:rsid w:val="00E55912"/>
    <w:rsid w:val="00E60DF9"/>
    <w:rsid w:val="00E6299F"/>
    <w:rsid w:val="00E73B57"/>
    <w:rsid w:val="00E75223"/>
    <w:rsid w:val="00E75558"/>
    <w:rsid w:val="00E8483A"/>
    <w:rsid w:val="00E849BA"/>
    <w:rsid w:val="00E868A1"/>
    <w:rsid w:val="00E97FF2"/>
    <w:rsid w:val="00EA6D31"/>
    <w:rsid w:val="00EB1D43"/>
    <w:rsid w:val="00EB30DD"/>
    <w:rsid w:val="00EB428B"/>
    <w:rsid w:val="00EB6F6A"/>
    <w:rsid w:val="00EC3AF9"/>
    <w:rsid w:val="00EC4960"/>
    <w:rsid w:val="00EC6314"/>
    <w:rsid w:val="00EC6B28"/>
    <w:rsid w:val="00EC6F3F"/>
    <w:rsid w:val="00ED1D59"/>
    <w:rsid w:val="00ED2B33"/>
    <w:rsid w:val="00ED4A6D"/>
    <w:rsid w:val="00ED662C"/>
    <w:rsid w:val="00EE0C57"/>
    <w:rsid w:val="00EE1039"/>
    <w:rsid w:val="00EE3A2F"/>
    <w:rsid w:val="00EE53F6"/>
    <w:rsid w:val="00EE7992"/>
    <w:rsid w:val="00EF26F6"/>
    <w:rsid w:val="00EF311F"/>
    <w:rsid w:val="00EF37F2"/>
    <w:rsid w:val="00F0092A"/>
    <w:rsid w:val="00F01FFB"/>
    <w:rsid w:val="00F118AC"/>
    <w:rsid w:val="00F20A04"/>
    <w:rsid w:val="00F2133E"/>
    <w:rsid w:val="00F22824"/>
    <w:rsid w:val="00F23C07"/>
    <w:rsid w:val="00F32772"/>
    <w:rsid w:val="00F34B3E"/>
    <w:rsid w:val="00F363A0"/>
    <w:rsid w:val="00F4022A"/>
    <w:rsid w:val="00F418CE"/>
    <w:rsid w:val="00F44FAF"/>
    <w:rsid w:val="00F46FE5"/>
    <w:rsid w:val="00F61A3D"/>
    <w:rsid w:val="00F6282D"/>
    <w:rsid w:val="00F67A9D"/>
    <w:rsid w:val="00F71960"/>
    <w:rsid w:val="00F80B73"/>
    <w:rsid w:val="00F819F8"/>
    <w:rsid w:val="00F90671"/>
    <w:rsid w:val="00F928C0"/>
    <w:rsid w:val="00F9434E"/>
    <w:rsid w:val="00F95766"/>
    <w:rsid w:val="00F97912"/>
    <w:rsid w:val="00FA0837"/>
    <w:rsid w:val="00FA12ED"/>
    <w:rsid w:val="00FA42FB"/>
    <w:rsid w:val="00FA6FB4"/>
    <w:rsid w:val="00FB3D85"/>
    <w:rsid w:val="00FC0289"/>
    <w:rsid w:val="00FC4D5C"/>
    <w:rsid w:val="00FC7956"/>
    <w:rsid w:val="00FD51E4"/>
    <w:rsid w:val="00FD526E"/>
    <w:rsid w:val="00FE0122"/>
    <w:rsid w:val="00FE6867"/>
    <w:rsid w:val="00FE6E3E"/>
    <w:rsid w:val="00FF0438"/>
    <w:rsid w:val="00FF076E"/>
    <w:rsid w:val="00FF3808"/>
    <w:rsid w:val="00FF3F2B"/>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066E4"/>
  <w15:docId w15:val="{3E330DF5-81B7-4002-853D-3D0A0C94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2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32A"/>
    <w:rPr>
      <w:color w:val="365F91" w:themeColor="accent1" w:themeShade="BF"/>
      <w:u w:val="single"/>
    </w:rPr>
  </w:style>
  <w:style w:type="paragraph" w:styleId="FootnoteText">
    <w:name w:val="footnote text"/>
    <w:basedOn w:val="Normal"/>
    <w:link w:val="FootnoteTextChar"/>
    <w:uiPriority w:val="99"/>
    <w:unhideWhenUsed/>
    <w:rsid w:val="00CC35B6"/>
    <w:pPr>
      <w:spacing w:after="0" w:line="240" w:lineRule="auto"/>
    </w:pPr>
    <w:rPr>
      <w:sz w:val="20"/>
      <w:szCs w:val="20"/>
    </w:rPr>
  </w:style>
  <w:style w:type="character" w:customStyle="1" w:styleId="FootnoteTextChar">
    <w:name w:val="Footnote Text Char"/>
    <w:basedOn w:val="DefaultParagraphFont"/>
    <w:link w:val="FootnoteText"/>
    <w:uiPriority w:val="99"/>
    <w:rsid w:val="00CC35B6"/>
    <w:rPr>
      <w:sz w:val="20"/>
      <w:szCs w:val="20"/>
    </w:rPr>
  </w:style>
  <w:style w:type="character" w:styleId="FootnoteReference">
    <w:name w:val="footnote reference"/>
    <w:basedOn w:val="DefaultParagraphFont"/>
    <w:uiPriority w:val="99"/>
    <w:semiHidden/>
    <w:unhideWhenUsed/>
    <w:rsid w:val="00CC35B6"/>
    <w:rPr>
      <w:vertAlign w:val="superscript"/>
    </w:rPr>
  </w:style>
  <w:style w:type="paragraph" w:styleId="Header">
    <w:name w:val="header"/>
    <w:basedOn w:val="Normal"/>
    <w:link w:val="HeaderChar"/>
    <w:uiPriority w:val="99"/>
    <w:unhideWhenUsed/>
    <w:rsid w:val="00CC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5B6"/>
  </w:style>
  <w:style w:type="paragraph" w:styleId="Footer">
    <w:name w:val="footer"/>
    <w:basedOn w:val="Normal"/>
    <w:link w:val="FooterChar"/>
    <w:uiPriority w:val="99"/>
    <w:unhideWhenUsed/>
    <w:rsid w:val="00CC3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B6"/>
  </w:style>
  <w:style w:type="character" w:styleId="FollowedHyperlink">
    <w:name w:val="FollowedHyperlink"/>
    <w:basedOn w:val="DefaultParagraphFont"/>
    <w:uiPriority w:val="99"/>
    <w:semiHidden/>
    <w:unhideWhenUsed/>
    <w:rsid w:val="00CC35B6"/>
    <w:rPr>
      <w:color w:val="800080" w:themeColor="followedHyperlink"/>
      <w:u w:val="single"/>
    </w:rPr>
  </w:style>
  <w:style w:type="paragraph" w:styleId="ListParagraph">
    <w:name w:val="List Paragraph"/>
    <w:basedOn w:val="Normal"/>
    <w:uiPriority w:val="34"/>
    <w:qFormat/>
    <w:rsid w:val="00C7632A"/>
    <w:pPr>
      <w:ind w:left="720"/>
      <w:contextualSpacing/>
    </w:pPr>
  </w:style>
  <w:style w:type="character" w:customStyle="1" w:styleId="Heading1Char">
    <w:name w:val="Heading 1 Char"/>
    <w:basedOn w:val="DefaultParagraphFont"/>
    <w:link w:val="Heading1"/>
    <w:uiPriority w:val="9"/>
    <w:rsid w:val="006322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32270"/>
    <w:pPr>
      <w:outlineLvl w:val="9"/>
    </w:pPr>
    <w:rPr>
      <w:lang w:eastAsia="ja-JP"/>
    </w:rPr>
  </w:style>
  <w:style w:type="paragraph" w:styleId="TOC1">
    <w:name w:val="toc 1"/>
    <w:basedOn w:val="Normal"/>
    <w:next w:val="Normal"/>
    <w:autoRedefine/>
    <w:uiPriority w:val="39"/>
    <w:unhideWhenUsed/>
    <w:rsid w:val="00632270"/>
    <w:pPr>
      <w:spacing w:after="100"/>
    </w:pPr>
  </w:style>
  <w:style w:type="paragraph" w:styleId="BalloonText">
    <w:name w:val="Balloon Text"/>
    <w:basedOn w:val="Normal"/>
    <w:link w:val="BalloonTextChar"/>
    <w:uiPriority w:val="99"/>
    <w:semiHidden/>
    <w:unhideWhenUsed/>
    <w:rsid w:val="00632270"/>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632270"/>
    <w:rPr>
      <w:rFonts w:ascii="Arial" w:hAnsi="Arial" w:cs="Arial"/>
      <w:sz w:val="16"/>
      <w:szCs w:val="16"/>
    </w:rPr>
  </w:style>
  <w:style w:type="paragraph" w:styleId="NormalWeb">
    <w:name w:val="Normal (Web)"/>
    <w:basedOn w:val="Normal"/>
    <w:uiPriority w:val="99"/>
    <w:semiHidden/>
    <w:unhideWhenUsed/>
    <w:rsid w:val="00632270"/>
    <w:rPr>
      <w:rFonts w:ascii="Times New Roman" w:hAnsi="Times New Roman" w:cs="Times New Roman"/>
      <w:sz w:val="24"/>
      <w:szCs w:val="24"/>
    </w:rPr>
  </w:style>
  <w:style w:type="table" w:styleId="GridTable1Light">
    <w:name w:val="Grid Table 1 Light"/>
    <w:basedOn w:val="TableNormal"/>
    <w:uiPriority w:val="46"/>
    <w:rsid w:val="00741A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41A3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55681"/>
    <w:rPr>
      <w:color w:val="605E5C"/>
      <w:shd w:val="clear" w:color="auto" w:fill="E1DFDD"/>
    </w:rPr>
  </w:style>
  <w:style w:type="character" w:styleId="CommentReference">
    <w:name w:val="annotation reference"/>
    <w:basedOn w:val="DefaultParagraphFont"/>
    <w:uiPriority w:val="99"/>
    <w:semiHidden/>
    <w:unhideWhenUsed/>
    <w:rsid w:val="00904257"/>
    <w:rPr>
      <w:sz w:val="16"/>
      <w:szCs w:val="16"/>
    </w:rPr>
  </w:style>
  <w:style w:type="paragraph" w:styleId="CommentText">
    <w:name w:val="annotation text"/>
    <w:basedOn w:val="Normal"/>
    <w:link w:val="CommentTextChar"/>
    <w:uiPriority w:val="99"/>
    <w:semiHidden/>
    <w:unhideWhenUsed/>
    <w:rsid w:val="00904257"/>
    <w:pPr>
      <w:spacing w:line="240" w:lineRule="auto"/>
    </w:pPr>
    <w:rPr>
      <w:sz w:val="20"/>
      <w:szCs w:val="20"/>
    </w:rPr>
  </w:style>
  <w:style w:type="character" w:customStyle="1" w:styleId="CommentTextChar">
    <w:name w:val="Comment Text Char"/>
    <w:basedOn w:val="DefaultParagraphFont"/>
    <w:link w:val="CommentText"/>
    <w:uiPriority w:val="99"/>
    <w:semiHidden/>
    <w:rsid w:val="00904257"/>
    <w:rPr>
      <w:sz w:val="20"/>
      <w:szCs w:val="20"/>
    </w:rPr>
  </w:style>
  <w:style w:type="paragraph" w:styleId="CommentSubject">
    <w:name w:val="annotation subject"/>
    <w:basedOn w:val="CommentText"/>
    <w:next w:val="CommentText"/>
    <w:link w:val="CommentSubjectChar"/>
    <w:uiPriority w:val="99"/>
    <w:semiHidden/>
    <w:unhideWhenUsed/>
    <w:rsid w:val="00904257"/>
    <w:rPr>
      <w:b/>
      <w:bCs/>
    </w:rPr>
  </w:style>
  <w:style w:type="character" w:customStyle="1" w:styleId="CommentSubjectChar">
    <w:name w:val="Comment Subject Char"/>
    <w:basedOn w:val="CommentTextChar"/>
    <w:link w:val="CommentSubject"/>
    <w:uiPriority w:val="99"/>
    <w:semiHidden/>
    <w:rsid w:val="00904257"/>
    <w:rPr>
      <w:b/>
      <w:bCs/>
      <w:sz w:val="20"/>
      <w:szCs w:val="20"/>
    </w:rPr>
  </w:style>
  <w:style w:type="character" w:customStyle="1" w:styleId="headnote">
    <w:name w:val="headnote"/>
    <w:basedOn w:val="DefaultParagraphFont"/>
    <w:rsid w:val="00180FC0"/>
  </w:style>
  <w:style w:type="character" w:customStyle="1" w:styleId="bhistory">
    <w:name w:val="bhistory"/>
    <w:basedOn w:val="DefaultParagraphFont"/>
    <w:rsid w:val="00180FC0"/>
  </w:style>
  <w:style w:type="paragraph" w:styleId="Revision">
    <w:name w:val="Revision"/>
    <w:hidden/>
    <w:uiPriority w:val="99"/>
    <w:semiHidden/>
    <w:rsid w:val="00ED4A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979">
      <w:bodyDiv w:val="1"/>
      <w:marLeft w:val="0"/>
      <w:marRight w:val="0"/>
      <w:marTop w:val="0"/>
      <w:marBottom w:val="0"/>
      <w:divBdr>
        <w:top w:val="none" w:sz="0" w:space="0" w:color="auto"/>
        <w:left w:val="none" w:sz="0" w:space="0" w:color="auto"/>
        <w:bottom w:val="none" w:sz="0" w:space="0" w:color="auto"/>
        <w:right w:val="none" w:sz="0" w:space="0" w:color="auto"/>
      </w:divBdr>
    </w:div>
    <w:div w:id="7291285">
      <w:bodyDiv w:val="1"/>
      <w:marLeft w:val="0"/>
      <w:marRight w:val="0"/>
      <w:marTop w:val="0"/>
      <w:marBottom w:val="0"/>
      <w:divBdr>
        <w:top w:val="none" w:sz="0" w:space="0" w:color="auto"/>
        <w:left w:val="none" w:sz="0" w:space="0" w:color="auto"/>
        <w:bottom w:val="none" w:sz="0" w:space="0" w:color="auto"/>
        <w:right w:val="none" w:sz="0" w:space="0" w:color="auto"/>
      </w:divBdr>
    </w:div>
    <w:div w:id="8218271">
      <w:bodyDiv w:val="1"/>
      <w:marLeft w:val="0"/>
      <w:marRight w:val="0"/>
      <w:marTop w:val="0"/>
      <w:marBottom w:val="0"/>
      <w:divBdr>
        <w:top w:val="none" w:sz="0" w:space="0" w:color="auto"/>
        <w:left w:val="none" w:sz="0" w:space="0" w:color="auto"/>
        <w:bottom w:val="none" w:sz="0" w:space="0" w:color="auto"/>
        <w:right w:val="none" w:sz="0" w:space="0" w:color="auto"/>
      </w:divBdr>
    </w:div>
    <w:div w:id="10575871">
      <w:bodyDiv w:val="1"/>
      <w:marLeft w:val="0"/>
      <w:marRight w:val="0"/>
      <w:marTop w:val="0"/>
      <w:marBottom w:val="0"/>
      <w:divBdr>
        <w:top w:val="none" w:sz="0" w:space="0" w:color="auto"/>
        <w:left w:val="none" w:sz="0" w:space="0" w:color="auto"/>
        <w:bottom w:val="none" w:sz="0" w:space="0" w:color="auto"/>
        <w:right w:val="none" w:sz="0" w:space="0" w:color="auto"/>
      </w:divBdr>
    </w:div>
    <w:div w:id="12730234">
      <w:bodyDiv w:val="1"/>
      <w:marLeft w:val="0"/>
      <w:marRight w:val="0"/>
      <w:marTop w:val="0"/>
      <w:marBottom w:val="0"/>
      <w:divBdr>
        <w:top w:val="none" w:sz="0" w:space="0" w:color="auto"/>
        <w:left w:val="none" w:sz="0" w:space="0" w:color="auto"/>
        <w:bottom w:val="none" w:sz="0" w:space="0" w:color="auto"/>
        <w:right w:val="none" w:sz="0" w:space="0" w:color="auto"/>
      </w:divBdr>
    </w:div>
    <w:div w:id="14580473">
      <w:bodyDiv w:val="1"/>
      <w:marLeft w:val="0"/>
      <w:marRight w:val="0"/>
      <w:marTop w:val="0"/>
      <w:marBottom w:val="0"/>
      <w:divBdr>
        <w:top w:val="none" w:sz="0" w:space="0" w:color="auto"/>
        <w:left w:val="none" w:sz="0" w:space="0" w:color="auto"/>
        <w:bottom w:val="none" w:sz="0" w:space="0" w:color="auto"/>
        <w:right w:val="none" w:sz="0" w:space="0" w:color="auto"/>
      </w:divBdr>
    </w:div>
    <w:div w:id="26488893">
      <w:bodyDiv w:val="1"/>
      <w:marLeft w:val="0"/>
      <w:marRight w:val="0"/>
      <w:marTop w:val="0"/>
      <w:marBottom w:val="0"/>
      <w:divBdr>
        <w:top w:val="none" w:sz="0" w:space="0" w:color="auto"/>
        <w:left w:val="none" w:sz="0" w:space="0" w:color="auto"/>
        <w:bottom w:val="none" w:sz="0" w:space="0" w:color="auto"/>
        <w:right w:val="none" w:sz="0" w:space="0" w:color="auto"/>
      </w:divBdr>
    </w:div>
    <w:div w:id="36198680">
      <w:bodyDiv w:val="1"/>
      <w:marLeft w:val="0"/>
      <w:marRight w:val="0"/>
      <w:marTop w:val="0"/>
      <w:marBottom w:val="0"/>
      <w:divBdr>
        <w:top w:val="none" w:sz="0" w:space="0" w:color="auto"/>
        <w:left w:val="none" w:sz="0" w:space="0" w:color="auto"/>
        <w:bottom w:val="none" w:sz="0" w:space="0" w:color="auto"/>
        <w:right w:val="none" w:sz="0" w:space="0" w:color="auto"/>
      </w:divBdr>
    </w:div>
    <w:div w:id="36783236">
      <w:bodyDiv w:val="1"/>
      <w:marLeft w:val="0"/>
      <w:marRight w:val="0"/>
      <w:marTop w:val="0"/>
      <w:marBottom w:val="0"/>
      <w:divBdr>
        <w:top w:val="none" w:sz="0" w:space="0" w:color="auto"/>
        <w:left w:val="none" w:sz="0" w:space="0" w:color="auto"/>
        <w:bottom w:val="none" w:sz="0" w:space="0" w:color="auto"/>
        <w:right w:val="none" w:sz="0" w:space="0" w:color="auto"/>
      </w:divBdr>
    </w:div>
    <w:div w:id="43601304">
      <w:bodyDiv w:val="1"/>
      <w:marLeft w:val="0"/>
      <w:marRight w:val="0"/>
      <w:marTop w:val="0"/>
      <w:marBottom w:val="0"/>
      <w:divBdr>
        <w:top w:val="none" w:sz="0" w:space="0" w:color="auto"/>
        <w:left w:val="none" w:sz="0" w:space="0" w:color="auto"/>
        <w:bottom w:val="none" w:sz="0" w:space="0" w:color="auto"/>
        <w:right w:val="none" w:sz="0" w:space="0" w:color="auto"/>
      </w:divBdr>
    </w:div>
    <w:div w:id="44181078">
      <w:bodyDiv w:val="1"/>
      <w:marLeft w:val="0"/>
      <w:marRight w:val="0"/>
      <w:marTop w:val="0"/>
      <w:marBottom w:val="0"/>
      <w:divBdr>
        <w:top w:val="none" w:sz="0" w:space="0" w:color="auto"/>
        <w:left w:val="none" w:sz="0" w:space="0" w:color="auto"/>
        <w:bottom w:val="none" w:sz="0" w:space="0" w:color="auto"/>
        <w:right w:val="none" w:sz="0" w:space="0" w:color="auto"/>
      </w:divBdr>
    </w:div>
    <w:div w:id="45372798">
      <w:bodyDiv w:val="1"/>
      <w:marLeft w:val="0"/>
      <w:marRight w:val="0"/>
      <w:marTop w:val="0"/>
      <w:marBottom w:val="0"/>
      <w:divBdr>
        <w:top w:val="none" w:sz="0" w:space="0" w:color="auto"/>
        <w:left w:val="none" w:sz="0" w:space="0" w:color="auto"/>
        <w:bottom w:val="none" w:sz="0" w:space="0" w:color="auto"/>
        <w:right w:val="none" w:sz="0" w:space="0" w:color="auto"/>
      </w:divBdr>
    </w:div>
    <w:div w:id="45758420">
      <w:bodyDiv w:val="1"/>
      <w:marLeft w:val="0"/>
      <w:marRight w:val="0"/>
      <w:marTop w:val="0"/>
      <w:marBottom w:val="0"/>
      <w:divBdr>
        <w:top w:val="none" w:sz="0" w:space="0" w:color="auto"/>
        <w:left w:val="none" w:sz="0" w:space="0" w:color="auto"/>
        <w:bottom w:val="none" w:sz="0" w:space="0" w:color="auto"/>
        <w:right w:val="none" w:sz="0" w:space="0" w:color="auto"/>
      </w:divBdr>
    </w:div>
    <w:div w:id="48651987">
      <w:bodyDiv w:val="1"/>
      <w:marLeft w:val="0"/>
      <w:marRight w:val="0"/>
      <w:marTop w:val="0"/>
      <w:marBottom w:val="0"/>
      <w:divBdr>
        <w:top w:val="none" w:sz="0" w:space="0" w:color="auto"/>
        <w:left w:val="none" w:sz="0" w:space="0" w:color="auto"/>
        <w:bottom w:val="none" w:sz="0" w:space="0" w:color="auto"/>
        <w:right w:val="none" w:sz="0" w:space="0" w:color="auto"/>
      </w:divBdr>
    </w:div>
    <w:div w:id="62681811">
      <w:bodyDiv w:val="1"/>
      <w:marLeft w:val="0"/>
      <w:marRight w:val="0"/>
      <w:marTop w:val="0"/>
      <w:marBottom w:val="0"/>
      <w:divBdr>
        <w:top w:val="none" w:sz="0" w:space="0" w:color="auto"/>
        <w:left w:val="none" w:sz="0" w:space="0" w:color="auto"/>
        <w:bottom w:val="none" w:sz="0" w:space="0" w:color="auto"/>
        <w:right w:val="none" w:sz="0" w:space="0" w:color="auto"/>
      </w:divBdr>
    </w:div>
    <w:div w:id="74860249">
      <w:bodyDiv w:val="1"/>
      <w:marLeft w:val="0"/>
      <w:marRight w:val="0"/>
      <w:marTop w:val="0"/>
      <w:marBottom w:val="0"/>
      <w:divBdr>
        <w:top w:val="none" w:sz="0" w:space="0" w:color="auto"/>
        <w:left w:val="none" w:sz="0" w:space="0" w:color="auto"/>
        <w:bottom w:val="none" w:sz="0" w:space="0" w:color="auto"/>
        <w:right w:val="none" w:sz="0" w:space="0" w:color="auto"/>
      </w:divBdr>
    </w:div>
    <w:div w:id="77871331">
      <w:bodyDiv w:val="1"/>
      <w:marLeft w:val="0"/>
      <w:marRight w:val="0"/>
      <w:marTop w:val="0"/>
      <w:marBottom w:val="0"/>
      <w:divBdr>
        <w:top w:val="none" w:sz="0" w:space="0" w:color="auto"/>
        <w:left w:val="none" w:sz="0" w:space="0" w:color="auto"/>
        <w:bottom w:val="none" w:sz="0" w:space="0" w:color="auto"/>
        <w:right w:val="none" w:sz="0" w:space="0" w:color="auto"/>
      </w:divBdr>
    </w:div>
    <w:div w:id="80688943">
      <w:bodyDiv w:val="1"/>
      <w:marLeft w:val="0"/>
      <w:marRight w:val="0"/>
      <w:marTop w:val="0"/>
      <w:marBottom w:val="0"/>
      <w:divBdr>
        <w:top w:val="none" w:sz="0" w:space="0" w:color="auto"/>
        <w:left w:val="none" w:sz="0" w:space="0" w:color="auto"/>
        <w:bottom w:val="none" w:sz="0" w:space="0" w:color="auto"/>
        <w:right w:val="none" w:sz="0" w:space="0" w:color="auto"/>
      </w:divBdr>
    </w:div>
    <w:div w:id="107702264">
      <w:bodyDiv w:val="1"/>
      <w:marLeft w:val="0"/>
      <w:marRight w:val="0"/>
      <w:marTop w:val="0"/>
      <w:marBottom w:val="0"/>
      <w:divBdr>
        <w:top w:val="none" w:sz="0" w:space="0" w:color="auto"/>
        <w:left w:val="none" w:sz="0" w:space="0" w:color="auto"/>
        <w:bottom w:val="none" w:sz="0" w:space="0" w:color="auto"/>
        <w:right w:val="none" w:sz="0" w:space="0" w:color="auto"/>
      </w:divBdr>
    </w:div>
    <w:div w:id="109208319">
      <w:bodyDiv w:val="1"/>
      <w:marLeft w:val="0"/>
      <w:marRight w:val="0"/>
      <w:marTop w:val="0"/>
      <w:marBottom w:val="0"/>
      <w:divBdr>
        <w:top w:val="none" w:sz="0" w:space="0" w:color="auto"/>
        <w:left w:val="none" w:sz="0" w:space="0" w:color="auto"/>
        <w:bottom w:val="none" w:sz="0" w:space="0" w:color="auto"/>
        <w:right w:val="none" w:sz="0" w:space="0" w:color="auto"/>
      </w:divBdr>
      <w:divsChild>
        <w:div w:id="1599950704">
          <w:marLeft w:val="0"/>
          <w:marRight w:val="0"/>
          <w:marTop w:val="240"/>
          <w:marBottom w:val="0"/>
          <w:divBdr>
            <w:top w:val="none" w:sz="0" w:space="0" w:color="auto"/>
            <w:left w:val="none" w:sz="0" w:space="0" w:color="auto"/>
            <w:bottom w:val="none" w:sz="0" w:space="0" w:color="auto"/>
            <w:right w:val="none" w:sz="0" w:space="0" w:color="auto"/>
          </w:divBdr>
          <w:divsChild>
            <w:div w:id="821389028">
              <w:marLeft w:val="0"/>
              <w:marRight w:val="0"/>
              <w:marTop w:val="0"/>
              <w:marBottom w:val="0"/>
              <w:divBdr>
                <w:top w:val="none" w:sz="0" w:space="0" w:color="auto"/>
                <w:left w:val="none" w:sz="0" w:space="0" w:color="auto"/>
                <w:bottom w:val="none" w:sz="0" w:space="0" w:color="auto"/>
                <w:right w:val="none" w:sz="0" w:space="0" w:color="auto"/>
              </w:divBdr>
              <w:divsChild>
                <w:div w:id="9554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07755">
          <w:marLeft w:val="0"/>
          <w:marRight w:val="0"/>
          <w:marTop w:val="240"/>
          <w:marBottom w:val="0"/>
          <w:divBdr>
            <w:top w:val="none" w:sz="0" w:space="0" w:color="auto"/>
            <w:left w:val="none" w:sz="0" w:space="0" w:color="auto"/>
            <w:bottom w:val="none" w:sz="0" w:space="0" w:color="auto"/>
            <w:right w:val="none" w:sz="0" w:space="0" w:color="auto"/>
          </w:divBdr>
          <w:divsChild>
            <w:div w:id="1524326102">
              <w:marLeft w:val="0"/>
              <w:marRight w:val="0"/>
              <w:marTop w:val="0"/>
              <w:marBottom w:val="0"/>
              <w:divBdr>
                <w:top w:val="none" w:sz="0" w:space="0" w:color="auto"/>
                <w:left w:val="none" w:sz="0" w:space="0" w:color="auto"/>
                <w:bottom w:val="none" w:sz="0" w:space="0" w:color="auto"/>
                <w:right w:val="none" w:sz="0" w:space="0" w:color="auto"/>
              </w:divBdr>
              <w:divsChild>
                <w:div w:id="7741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5264">
          <w:marLeft w:val="0"/>
          <w:marRight w:val="0"/>
          <w:marTop w:val="240"/>
          <w:marBottom w:val="0"/>
          <w:divBdr>
            <w:top w:val="none" w:sz="0" w:space="0" w:color="auto"/>
            <w:left w:val="none" w:sz="0" w:space="0" w:color="auto"/>
            <w:bottom w:val="none" w:sz="0" w:space="0" w:color="auto"/>
            <w:right w:val="none" w:sz="0" w:space="0" w:color="auto"/>
          </w:divBdr>
          <w:divsChild>
            <w:div w:id="1274441608">
              <w:marLeft w:val="0"/>
              <w:marRight w:val="0"/>
              <w:marTop w:val="0"/>
              <w:marBottom w:val="0"/>
              <w:divBdr>
                <w:top w:val="none" w:sz="0" w:space="0" w:color="auto"/>
                <w:left w:val="none" w:sz="0" w:space="0" w:color="auto"/>
                <w:bottom w:val="none" w:sz="0" w:space="0" w:color="auto"/>
                <w:right w:val="none" w:sz="0" w:space="0" w:color="auto"/>
              </w:divBdr>
              <w:divsChild>
                <w:div w:id="8940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5612">
      <w:bodyDiv w:val="1"/>
      <w:marLeft w:val="0"/>
      <w:marRight w:val="0"/>
      <w:marTop w:val="0"/>
      <w:marBottom w:val="0"/>
      <w:divBdr>
        <w:top w:val="none" w:sz="0" w:space="0" w:color="auto"/>
        <w:left w:val="none" w:sz="0" w:space="0" w:color="auto"/>
        <w:bottom w:val="none" w:sz="0" w:space="0" w:color="auto"/>
        <w:right w:val="none" w:sz="0" w:space="0" w:color="auto"/>
      </w:divBdr>
    </w:div>
    <w:div w:id="116029864">
      <w:bodyDiv w:val="1"/>
      <w:marLeft w:val="0"/>
      <w:marRight w:val="0"/>
      <w:marTop w:val="0"/>
      <w:marBottom w:val="0"/>
      <w:divBdr>
        <w:top w:val="none" w:sz="0" w:space="0" w:color="auto"/>
        <w:left w:val="none" w:sz="0" w:space="0" w:color="auto"/>
        <w:bottom w:val="none" w:sz="0" w:space="0" w:color="auto"/>
        <w:right w:val="none" w:sz="0" w:space="0" w:color="auto"/>
      </w:divBdr>
    </w:div>
    <w:div w:id="120151109">
      <w:bodyDiv w:val="1"/>
      <w:marLeft w:val="0"/>
      <w:marRight w:val="0"/>
      <w:marTop w:val="0"/>
      <w:marBottom w:val="0"/>
      <w:divBdr>
        <w:top w:val="none" w:sz="0" w:space="0" w:color="auto"/>
        <w:left w:val="none" w:sz="0" w:space="0" w:color="auto"/>
        <w:bottom w:val="none" w:sz="0" w:space="0" w:color="auto"/>
        <w:right w:val="none" w:sz="0" w:space="0" w:color="auto"/>
      </w:divBdr>
    </w:div>
    <w:div w:id="124743202">
      <w:bodyDiv w:val="1"/>
      <w:marLeft w:val="0"/>
      <w:marRight w:val="0"/>
      <w:marTop w:val="0"/>
      <w:marBottom w:val="0"/>
      <w:divBdr>
        <w:top w:val="none" w:sz="0" w:space="0" w:color="auto"/>
        <w:left w:val="none" w:sz="0" w:space="0" w:color="auto"/>
        <w:bottom w:val="none" w:sz="0" w:space="0" w:color="auto"/>
        <w:right w:val="none" w:sz="0" w:space="0" w:color="auto"/>
      </w:divBdr>
    </w:div>
    <w:div w:id="124977715">
      <w:bodyDiv w:val="1"/>
      <w:marLeft w:val="0"/>
      <w:marRight w:val="0"/>
      <w:marTop w:val="0"/>
      <w:marBottom w:val="0"/>
      <w:divBdr>
        <w:top w:val="none" w:sz="0" w:space="0" w:color="auto"/>
        <w:left w:val="none" w:sz="0" w:space="0" w:color="auto"/>
        <w:bottom w:val="none" w:sz="0" w:space="0" w:color="auto"/>
        <w:right w:val="none" w:sz="0" w:space="0" w:color="auto"/>
      </w:divBdr>
    </w:div>
    <w:div w:id="131213380">
      <w:bodyDiv w:val="1"/>
      <w:marLeft w:val="0"/>
      <w:marRight w:val="0"/>
      <w:marTop w:val="0"/>
      <w:marBottom w:val="0"/>
      <w:divBdr>
        <w:top w:val="none" w:sz="0" w:space="0" w:color="auto"/>
        <w:left w:val="none" w:sz="0" w:space="0" w:color="auto"/>
        <w:bottom w:val="none" w:sz="0" w:space="0" w:color="auto"/>
        <w:right w:val="none" w:sz="0" w:space="0" w:color="auto"/>
      </w:divBdr>
    </w:div>
    <w:div w:id="131871854">
      <w:bodyDiv w:val="1"/>
      <w:marLeft w:val="0"/>
      <w:marRight w:val="0"/>
      <w:marTop w:val="0"/>
      <w:marBottom w:val="0"/>
      <w:divBdr>
        <w:top w:val="none" w:sz="0" w:space="0" w:color="auto"/>
        <w:left w:val="none" w:sz="0" w:space="0" w:color="auto"/>
        <w:bottom w:val="none" w:sz="0" w:space="0" w:color="auto"/>
        <w:right w:val="none" w:sz="0" w:space="0" w:color="auto"/>
      </w:divBdr>
    </w:div>
    <w:div w:id="141896633">
      <w:bodyDiv w:val="1"/>
      <w:marLeft w:val="0"/>
      <w:marRight w:val="0"/>
      <w:marTop w:val="0"/>
      <w:marBottom w:val="0"/>
      <w:divBdr>
        <w:top w:val="none" w:sz="0" w:space="0" w:color="auto"/>
        <w:left w:val="none" w:sz="0" w:space="0" w:color="auto"/>
        <w:bottom w:val="none" w:sz="0" w:space="0" w:color="auto"/>
        <w:right w:val="none" w:sz="0" w:space="0" w:color="auto"/>
      </w:divBdr>
    </w:div>
    <w:div w:id="151337264">
      <w:bodyDiv w:val="1"/>
      <w:marLeft w:val="0"/>
      <w:marRight w:val="0"/>
      <w:marTop w:val="0"/>
      <w:marBottom w:val="0"/>
      <w:divBdr>
        <w:top w:val="none" w:sz="0" w:space="0" w:color="auto"/>
        <w:left w:val="none" w:sz="0" w:space="0" w:color="auto"/>
        <w:bottom w:val="none" w:sz="0" w:space="0" w:color="auto"/>
        <w:right w:val="none" w:sz="0" w:space="0" w:color="auto"/>
      </w:divBdr>
    </w:div>
    <w:div w:id="164445859">
      <w:bodyDiv w:val="1"/>
      <w:marLeft w:val="0"/>
      <w:marRight w:val="0"/>
      <w:marTop w:val="0"/>
      <w:marBottom w:val="0"/>
      <w:divBdr>
        <w:top w:val="none" w:sz="0" w:space="0" w:color="auto"/>
        <w:left w:val="none" w:sz="0" w:space="0" w:color="auto"/>
        <w:bottom w:val="none" w:sz="0" w:space="0" w:color="auto"/>
        <w:right w:val="none" w:sz="0" w:space="0" w:color="auto"/>
      </w:divBdr>
    </w:div>
    <w:div w:id="170143901">
      <w:bodyDiv w:val="1"/>
      <w:marLeft w:val="0"/>
      <w:marRight w:val="0"/>
      <w:marTop w:val="0"/>
      <w:marBottom w:val="0"/>
      <w:divBdr>
        <w:top w:val="none" w:sz="0" w:space="0" w:color="auto"/>
        <w:left w:val="none" w:sz="0" w:space="0" w:color="auto"/>
        <w:bottom w:val="none" w:sz="0" w:space="0" w:color="auto"/>
        <w:right w:val="none" w:sz="0" w:space="0" w:color="auto"/>
      </w:divBdr>
    </w:div>
    <w:div w:id="180317235">
      <w:bodyDiv w:val="1"/>
      <w:marLeft w:val="0"/>
      <w:marRight w:val="0"/>
      <w:marTop w:val="0"/>
      <w:marBottom w:val="0"/>
      <w:divBdr>
        <w:top w:val="none" w:sz="0" w:space="0" w:color="auto"/>
        <w:left w:val="none" w:sz="0" w:space="0" w:color="auto"/>
        <w:bottom w:val="none" w:sz="0" w:space="0" w:color="auto"/>
        <w:right w:val="none" w:sz="0" w:space="0" w:color="auto"/>
      </w:divBdr>
    </w:div>
    <w:div w:id="198520131">
      <w:bodyDiv w:val="1"/>
      <w:marLeft w:val="0"/>
      <w:marRight w:val="0"/>
      <w:marTop w:val="0"/>
      <w:marBottom w:val="0"/>
      <w:divBdr>
        <w:top w:val="none" w:sz="0" w:space="0" w:color="auto"/>
        <w:left w:val="none" w:sz="0" w:space="0" w:color="auto"/>
        <w:bottom w:val="none" w:sz="0" w:space="0" w:color="auto"/>
        <w:right w:val="none" w:sz="0" w:space="0" w:color="auto"/>
      </w:divBdr>
    </w:div>
    <w:div w:id="208492402">
      <w:bodyDiv w:val="1"/>
      <w:marLeft w:val="0"/>
      <w:marRight w:val="0"/>
      <w:marTop w:val="0"/>
      <w:marBottom w:val="0"/>
      <w:divBdr>
        <w:top w:val="none" w:sz="0" w:space="0" w:color="auto"/>
        <w:left w:val="none" w:sz="0" w:space="0" w:color="auto"/>
        <w:bottom w:val="none" w:sz="0" w:space="0" w:color="auto"/>
        <w:right w:val="none" w:sz="0" w:space="0" w:color="auto"/>
      </w:divBdr>
    </w:div>
    <w:div w:id="210113427">
      <w:bodyDiv w:val="1"/>
      <w:marLeft w:val="0"/>
      <w:marRight w:val="0"/>
      <w:marTop w:val="0"/>
      <w:marBottom w:val="0"/>
      <w:divBdr>
        <w:top w:val="none" w:sz="0" w:space="0" w:color="auto"/>
        <w:left w:val="none" w:sz="0" w:space="0" w:color="auto"/>
        <w:bottom w:val="none" w:sz="0" w:space="0" w:color="auto"/>
        <w:right w:val="none" w:sz="0" w:space="0" w:color="auto"/>
      </w:divBdr>
    </w:div>
    <w:div w:id="215550819">
      <w:bodyDiv w:val="1"/>
      <w:marLeft w:val="0"/>
      <w:marRight w:val="0"/>
      <w:marTop w:val="0"/>
      <w:marBottom w:val="0"/>
      <w:divBdr>
        <w:top w:val="none" w:sz="0" w:space="0" w:color="auto"/>
        <w:left w:val="none" w:sz="0" w:space="0" w:color="auto"/>
        <w:bottom w:val="none" w:sz="0" w:space="0" w:color="auto"/>
        <w:right w:val="none" w:sz="0" w:space="0" w:color="auto"/>
      </w:divBdr>
    </w:div>
    <w:div w:id="220096867">
      <w:bodyDiv w:val="1"/>
      <w:marLeft w:val="0"/>
      <w:marRight w:val="0"/>
      <w:marTop w:val="0"/>
      <w:marBottom w:val="0"/>
      <w:divBdr>
        <w:top w:val="none" w:sz="0" w:space="0" w:color="auto"/>
        <w:left w:val="none" w:sz="0" w:space="0" w:color="auto"/>
        <w:bottom w:val="none" w:sz="0" w:space="0" w:color="auto"/>
        <w:right w:val="none" w:sz="0" w:space="0" w:color="auto"/>
      </w:divBdr>
    </w:div>
    <w:div w:id="229927356">
      <w:bodyDiv w:val="1"/>
      <w:marLeft w:val="0"/>
      <w:marRight w:val="0"/>
      <w:marTop w:val="0"/>
      <w:marBottom w:val="0"/>
      <w:divBdr>
        <w:top w:val="none" w:sz="0" w:space="0" w:color="auto"/>
        <w:left w:val="none" w:sz="0" w:space="0" w:color="auto"/>
        <w:bottom w:val="none" w:sz="0" w:space="0" w:color="auto"/>
        <w:right w:val="none" w:sz="0" w:space="0" w:color="auto"/>
      </w:divBdr>
    </w:div>
    <w:div w:id="233978369">
      <w:bodyDiv w:val="1"/>
      <w:marLeft w:val="0"/>
      <w:marRight w:val="0"/>
      <w:marTop w:val="0"/>
      <w:marBottom w:val="0"/>
      <w:divBdr>
        <w:top w:val="none" w:sz="0" w:space="0" w:color="auto"/>
        <w:left w:val="none" w:sz="0" w:space="0" w:color="auto"/>
        <w:bottom w:val="none" w:sz="0" w:space="0" w:color="auto"/>
        <w:right w:val="none" w:sz="0" w:space="0" w:color="auto"/>
      </w:divBdr>
    </w:div>
    <w:div w:id="238180769">
      <w:bodyDiv w:val="1"/>
      <w:marLeft w:val="0"/>
      <w:marRight w:val="0"/>
      <w:marTop w:val="0"/>
      <w:marBottom w:val="0"/>
      <w:divBdr>
        <w:top w:val="none" w:sz="0" w:space="0" w:color="auto"/>
        <w:left w:val="none" w:sz="0" w:space="0" w:color="auto"/>
        <w:bottom w:val="none" w:sz="0" w:space="0" w:color="auto"/>
        <w:right w:val="none" w:sz="0" w:space="0" w:color="auto"/>
      </w:divBdr>
    </w:div>
    <w:div w:id="238445595">
      <w:bodyDiv w:val="1"/>
      <w:marLeft w:val="0"/>
      <w:marRight w:val="0"/>
      <w:marTop w:val="0"/>
      <w:marBottom w:val="0"/>
      <w:divBdr>
        <w:top w:val="none" w:sz="0" w:space="0" w:color="auto"/>
        <w:left w:val="none" w:sz="0" w:space="0" w:color="auto"/>
        <w:bottom w:val="none" w:sz="0" w:space="0" w:color="auto"/>
        <w:right w:val="none" w:sz="0" w:space="0" w:color="auto"/>
      </w:divBdr>
    </w:div>
    <w:div w:id="252398306">
      <w:bodyDiv w:val="1"/>
      <w:marLeft w:val="0"/>
      <w:marRight w:val="0"/>
      <w:marTop w:val="0"/>
      <w:marBottom w:val="0"/>
      <w:divBdr>
        <w:top w:val="none" w:sz="0" w:space="0" w:color="auto"/>
        <w:left w:val="none" w:sz="0" w:space="0" w:color="auto"/>
        <w:bottom w:val="none" w:sz="0" w:space="0" w:color="auto"/>
        <w:right w:val="none" w:sz="0" w:space="0" w:color="auto"/>
      </w:divBdr>
    </w:div>
    <w:div w:id="255214414">
      <w:bodyDiv w:val="1"/>
      <w:marLeft w:val="0"/>
      <w:marRight w:val="0"/>
      <w:marTop w:val="0"/>
      <w:marBottom w:val="0"/>
      <w:divBdr>
        <w:top w:val="none" w:sz="0" w:space="0" w:color="auto"/>
        <w:left w:val="none" w:sz="0" w:space="0" w:color="auto"/>
        <w:bottom w:val="none" w:sz="0" w:space="0" w:color="auto"/>
        <w:right w:val="none" w:sz="0" w:space="0" w:color="auto"/>
      </w:divBdr>
    </w:div>
    <w:div w:id="256256473">
      <w:bodyDiv w:val="1"/>
      <w:marLeft w:val="0"/>
      <w:marRight w:val="0"/>
      <w:marTop w:val="0"/>
      <w:marBottom w:val="0"/>
      <w:divBdr>
        <w:top w:val="none" w:sz="0" w:space="0" w:color="auto"/>
        <w:left w:val="none" w:sz="0" w:space="0" w:color="auto"/>
        <w:bottom w:val="none" w:sz="0" w:space="0" w:color="auto"/>
        <w:right w:val="none" w:sz="0" w:space="0" w:color="auto"/>
      </w:divBdr>
    </w:div>
    <w:div w:id="258805259">
      <w:bodyDiv w:val="1"/>
      <w:marLeft w:val="0"/>
      <w:marRight w:val="0"/>
      <w:marTop w:val="0"/>
      <w:marBottom w:val="0"/>
      <w:divBdr>
        <w:top w:val="none" w:sz="0" w:space="0" w:color="auto"/>
        <w:left w:val="none" w:sz="0" w:space="0" w:color="auto"/>
        <w:bottom w:val="none" w:sz="0" w:space="0" w:color="auto"/>
        <w:right w:val="none" w:sz="0" w:space="0" w:color="auto"/>
      </w:divBdr>
    </w:div>
    <w:div w:id="263347538">
      <w:bodyDiv w:val="1"/>
      <w:marLeft w:val="0"/>
      <w:marRight w:val="0"/>
      <w:marTop w:val="0"/>
      <w:marBottom w:val="0"/>
      <w:divBdr>
        <w:top w:val="none" w:sz="0" w:space="0" w:color="auto"/>
        <w:left w:val="none" w:sz="0" w:space="0" w:color="auto"/>
        <w:bottom w:val="none" w:sz="0" w:space="0" w:color="auto"/>
        <w:right w:val="none" w:sz="0" w:space="0" w:color="auto"/>
      </w:divBdr>
    </w:div>
    <w:div w:id="266667957">
      <w:bodyDiv w:val="1"/>
      <w:marLeft w:val="0"/>
      <w:marRight w:val="0"/>
      <w:marTop w:val="0"/>
      <w:marBottom w:val="0"/>
      <w:divBdr>
        <w:top w:val="none" w:sz="0" w:space="0" w:color="auto"/>
        <w:left w:val="none" w:sz="0" w:space="0" w:color="auto"/>
        <w:bottom w:val="none" w:sz="0" w:space="0" w:color="auto"/>
        <w:right w:val="none" w:sz="0" w:space="0" w:color="auto"/>
      </w:divBdr>
    </w:div>
    <w:div w:id="268392221">
      <w:bodyDiv w:val="1"/>
      <w:marLeft w:val="0"/>
      <w:marRight w:val="0"/>
      <w:marTop w:val="0"/>
      <w:marBottom w:val="0"/>
      <w:divBdr>
        <w:top w:val="none" w:sz="0" w:space="0" w:color="auto"/>
        <w:left w:val="none" w:sz="0" w:space="0" w:color="auto"/>
        <w:bottom w:val="none" w:sz="0" w:space="0" w:color="auto"/>
        <w:right w:val="none" w:sz="0" w:space="0" w:color="auto"/>
      </w:divBdr>
      <w:divsChild>
        <w:div w:id="1125778815">
          <w:marLeft w:val="0"/>
          <w:marRight w:val="0"/>
          <w:marTop w:val="60"/>
          <w:marBottom w:val="0"/>
          <w:divBdr>
            <w:top w:val="none" w:sz="0" w:space="0" w:color="auto"/>
            <w:left w:val="none" w:sz="0" w:space="0" w:color="auto"/>
            <w:bottom w:val="none" w:sz="0" w:space="0" w:color="auto"/>
            <w:right w:val="none" w:sz="0" w:space="0" w:color="auto"/>
          </w:divBdr>
          <w:divsChild>
            <w:div w:id="241985775">
              <w:marLeft w:val="0"/>
              <w:marRight w:val="0"/>
              <w:marTop w:val="120"/>
              <w:marBottom w:val="120"/>
              <w:divBdr>
                <w:top w:val="none" w:sz="0" w:space="0" w:color="auto"/>
                <w:left w:val="none" w:sz="0" w:space="0" w:color="auto"/>
                <w:bottom w:val="none" w:sz="0" w:space="0" w:color="auto"/>
                <w:right w:val="none" w:sz="0" w:space="0" w:color="auto"/>
              </w:divBdr>
            </w:div>
          </w:divsChild>
        </w:div>
        <w:div w:id="1975139579">
          <w:marLeft w:val="0"/>
          <w:marRight w:val="0"/>
          <w:marTop w:val="60"/>
          <w:marBottom w:val="0"/>
          <w:divBdr>
            <w:top w:val="none" w:sz="0" w:space="0" w:color="auto"/>
            <w:left w:val="none" w:sz="0" w:space="0" w:color="auto"/>
            <w:bottom w:val="none" w:sz="0" w:space="0" w:color="auto"/>
            <w:right w:val="none" w:sz="0" w:space="0" w:color="auto"/>
          </w:divBdr>
          <w:divsChild>
            <w:div w:id="15397323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5449481">
      <w:bodyDiv w:val="1"/>
      <w:marLeft w:val="0"/>
      <w:marRight w:val="0"/>
      <w:marTop w:val="0"/>
      <w:marBottom w:val="0"/>
      <w:divBdr>
        <w:top w:val="none" w:sz="0" w:space="0" w:color="auto"/>
        <w:left w:val="none" w:sz="0" w:space="0" w:color="auto"/>
        <w:bottom w:val="none" w:sz="0" w:space="0" w:color="auto"/>
        <w:right w:val="none" w:sz="0" w:space="0" w:color="auto"/>
      </w:divBdr>
    </w:div>
    <w:div w:id="280309071">
      <w:bodyDiv w:val="1"/>
      <w:marLeft w:val="0"/>
      <w:marRight w:val="0"/>
      <w:marTop w:val="0"/>
      <w:marBottom w:val="0"/>
      <w:divBdr>
        <w:top w:val="none" w:sz="0" w:space="0" w:color="auto"/>
        <w:left w:val="none" w:sz="0" w:space="0" w:color="auto"/>
        <w:bottom w:val="none" w:sz="0" w:space="0" w:color="auto"/>
        <w:right w:val="none" w:sz="0" w:space="0" w:color="auto"/>
      </w:divBdr>
    </w:div>
    <w:div w:id="286008741">
      <w:bodyDiv w:val="1"/>
      <w:marLeft w:val="0"/>
      <w:marRight w:val="0"/>
      <w:marTop w:val="0"/>
      <w:marBottom w:val="0"/>
      <w:divBdr>
        <w:top w:val="none" w:sz="0" w:space="0" w:color="auto"/>
        <w:left w:val="none" w:sz="0" w:space="0" w:color="auto"/>
        <w:bottom w:val="none" w:sz="0" w:space="0" w:color="auto"/>
        <w:right w:val="none" w:sz="0" w:space="0" w:color="auto"/>
      </w:divBdr>
    </w:div>
    <w:div w:id="288826521">
      <w:bodyDiv w:val="1"/>
      <w:marLeft w:val="0"/>
      <w:marRight w:val="0"/>
      <w:marTop w:val="0"/>
      <w:marBottom w:val="0"/>
      <w:divBdr>
        <w:top w:val="none" w:sz="0" w:space="0" w:color="auto"/>
        <w:left w:val="none" w:sz="0" w:space="0" w:color="auto"/>
        <w:bottom w:val="none" w:sz="0" w:space="0" w:color="auto"/>
        <w:right w:val="none" w:sz="0" w:space="0" w:color="auto"/>
      </w:divBdr>
    </w:div>
    <w:div w:id="295530825">
      <w:bodyDiv w:val="1"/>
      <w:marLeft w:val="0"/>
      <w:marRight w:val="0"/>
      <w:marTop w:val="0"/>
      <w:marBottom w:val="0"/>
      <w:divBdr>
        <w:top w:val="none" w:sz="0" w:space="0" w:color="auto"/>
        <w:left w:val="none" w:sz="0" w:space="0" w:color="auto"/>
        <w:bottom w:val="none" w:sz="0" w:space="0" w:color="auto"/>
        <w:right w:val="none" w:sz="0" w:space="0" w:color="auto"/>
      </w:divBdr>
    </w:div>
    <w:div w:id="298997579">
      <w:bodyDiv w:val="1"/>
      <w:marLeft w:val="0"/>
      <w:marRight w:val="0"/>
      <w:marTop w:val="0"/>
      <w:marBottom w:val="0"/>
      <w:divBdr>
        <w:top w:val="none" w:sz="0" w:space="0" w:color="auto"/>
        <w:left w:val="none" w:sz="0" w:space="0" w:color="auto"/>
        <w:bottom w:val="none" w:sz="0" w:space="0" w:color="auto"/>
        <w:right w:val="none" w:sz="0" w:space="0" w:color="auto"/>
      </w:divBdr>
    </w:div>
    <w:div w:id="299727909">
      <w:bodyDiv w:val="1"/>
      <w:marLeft w:val="0"/>
      <w:marRight w:val="0"/>
      <w:marTop w:val="0"/>
      <w:marBottom w:val="0"/>
      <w:divBdr>
        <w:top w:val="none" w:sz="0" w:space="0" w:color="auto"/>
        <w:left w:val="none" w:sz="0" w:space="0" w:color="auto"/>
        <w:bottom w:val="none" w:sz="0" w:space="0" w:color="auto"/>
        <w:right w:val="none" w:sz="0" w:space="0" w:color="auto"/>
      </w:divBdr>
    </w:div>
    <w:div w:id="299845837">
      <w:bodyDiv w:val="1"/>
      <w:marLeft w:val="0"/>
      <w:marRight w:val="0"/>
      <w:marTop w:val="0"/>
      <w:marBottom w:val="0"/>
      <w:divBdr>
        <w:top w:val="none" w:sz="0" w:space="0" w:color="auto"/>
        <w:left w:val="none" w:sz="0" w:space="0" w:color="auto"/>
        <w:bottom w:val="none" w:sz="0" w:space="0" w:color="auto"/>
        <w:right w:val="none" w:sz="0" w:space="0" w:color="auto"/>
      </w:divBdr>
    </w:div>
    <w:div w:id="307904338">
      <w:bodyDiv w:val="1"/>
      <w:marLeft w:val="0"/>
      <w:marRight w:val="0"/>
      <w:marTop w:val="0"/>
      <w:marBottom w:val="0"/>
      <w:divBdr>
        <w:top w:val="none" w:sz="0" w:space="0" w:color="auto"/>
        <w:left w:val="none" w:sz="0" w:space="0" w:color="auto"/>
        <w:bottom w:val="none" w:sz="0" w:space="0" w:color="auto"/>
        <w:right w:val="none" w:sz="0" w:space="0" w:color="auto"/>
      </w:divBdr>
    </w:div>
    <w:div w:id="323313441">
      <w:bodyDiv w:val="1"/>
      <w:marLeft w:val="0"/>
      <w:marRight w:val="0"/>
      <w:marTop w:val="0"/>
      <w:marBottom w:val="0"/>
      <w:divBdr>
        <w:top w:val="none" w:sz="0" w:space="0" w:color="auto"/>
        <w:left w:val="none" w:sz="0" w:space="0" w:color="auto"/>
        <w:bottom w:val="none" w:sz="0" w:space="0" w:color="auto"/>
        <w:right w:val="none" w:sz="0" w:space="0" w:color="auto"/>
      </w:divBdr>
    </w:div>
    <w:div w:id="333842073">
      <w:bodyDiv w:val="1"/>
      <w:marLeft w:val="0"/>
      <w:marRight w:val="0"/>
      <w:marTop w:val="0"/>
      <w:marBottom w:val="0"/>
      <w:divBdr>
        <w:top w:val="none" w:sz="0" w:space="0" w:color="auto"/>
        <w:left w:val="none" w:sz="0" w:space="0" w:color="auto"/>
        <w:bottom w:val="none" w:sz="0" w:space="0" w:color="auto"/>
        <w:right w:val="none" w:sz="0" w:space="0" w:color="auto"/>
      </w:divBdr>
    </w:div>
    <w:div w:id="343283471">
      <w:bodyDiv w:val="1"/>
      <w:marLeft w:val="0"/>
      <w:marRight w:val="0"/>
      <w:marTop w:val="0"/>
      <w:marBottom w:val="0"/>
      <w:divBdr>
        <w:top w:val="none" w:sz="0" w:space="0" w:color="auto"/>
        <w:left w:val="none" w:sz="0" w:space="0" w:color="auto"/>
        <w:bottom w:val="none" w:sz="0" w:space="0" w:color="auto"/>
        <w:right w:val="none" w:sz="0" w:space="0" w:color="auto"/>
      </w:divBdr>
    </w:div>
    <w:div w:id="354504328">
      <w:bodyDiv w:val="1"/>
      <w:marLeft w:val="0"/>
      <w:marRight w:val="0"/>
      <w:marTop w:val="0"/>
      <w:marBottom w:val="0"/>
      <w:divBdr>
        <w:top w:val="none" w:sz="0" w:space="0" w:color="auto"/>
        <w:left w:val="none" w:sz="0" w:space="0" w:color="auto"/>
        <w:bottom w:val="none" w:sz="0" w:space="0" w:color="auto"/>
        <w:right w:val="none" w:sz="0" w:space="0" w:color="auto"/>
      </w:divBdr>
    </w:div>
    <w:div w:id="361060047">
      <w:bodyDiv w:val="1"/>
      <w:marLeft w:val="0"/>
      <w:marRight w:val="0"/>
      <w:marTop w:val="0"/>
      <w:marBottom w:val="0"/>
      <w:divBdr>
        <w:top w:val="none" w:sz="0" w:space="0" w:color="auto"/>
        <w:left w:val="none" w:sz="0" w:space="0" w:color="auto"/>
        <w:bottom w:val="none" w:sz="0" w:space="0" w:color="auto"/>
        <w:right w:val="none" w:sz="0" w:space="0" w:color="auto"/>
      </w:divBdr>
    </w:div>
    <w:div w:id="363143543">
      <w:bodyDiv w:val="1"/>
      <w:marLeft w:val="0"/>
      <w:marRight w:val="0"/>
      <w:marTop w:val="0"/>
      <w:marBottom w:val="0"/>
      <w:divBdr>
        <w:top w:val="none" w:sz="0" w:space="0" w:color="auto"/>
        <w:left w:val="none" w:sz="0" w:space="0" w:color="auto"/>
        <w:bottom w:val="none" w:sz="0" w:space="0" w:color="auto"/>
        <w:right w:val="none" w:sz="0" w:space="0" w:color="auto"/>
      </w:divBdr>
    </w:div>
    <w:div w:id="366177132">
      <w:bodyDiv w:val="1"/>
      <w:marLeft w:val="0"/>
      <w:marRight w:val="0"/>
      <w:marTop w:val="0"/>
      <w:marBottom w:val="0"/>
      <w:divBdr>
        <w:top w:val="none" w:sz="0" w:space="0" w:color="auto"/>
        <w:left w:val="none" w:sz="0" w:space="0" w:color="auto"/>
        <w:bottom w:val="none" w:sz="0" w:space="0" w:color="auto"/>
        <w:right w:val="none" w:sz="0" w:space="0" w:color="auto"/>
      </w:divBdr>
    </w:div>
    <w:div w:id="367605607">
      <w:bodyDiv w:val="1"/>
      <w:marLeft w:val="0"/>
      <w:marRight w:val="0"/>
      <w:marTop w:val="0"/>
      <w:marBottom w:val="0"/>
      <w:divBdr>
        <w:top w:val="none" w:sz="0" w:space="0" w:color="auto"/>
        <w:left w:val="none" w:sz="0" w:space="0" w:color="auto"/>
        <w:bottom w:val="none" w:sz="0" w:space="0" w:color="auto"/>
        <w:right w:val="none" w:sz="0" w:space="0" w:color="auto"/>
      </w:divBdr>
    </w:div>
    <w:div w:id="372118693">
      <w:bodyDiv w:val="1"/>
      <w:marLeft w:val="0"/>
      <w:marRight w:val="0"/>
      <w:marTop w:val="0"/>
      <w:marBottom w:val="0"/>
      <w:divBdr>
        <w:top w:val="none" w:sz="0" w:space="0" w:color="auto"/>
        <w:left w:val="none" w:sz="0" w:space="0" w:color="auto"/>
        <w:bottom w:val="none" w:sz="0" w:space="0" w:color="auto"/>
        <w:right w:val="none" w:sz="0" w:space="0" w:color="auto"/>
      </w:divBdr>
    </w:div>
    <w:div w:id="377437393">
      <w:bodyDiv w:val="1"/>
      <w:marLeft w:val="0"/>
      <w:marRight w:val="0"/>
      <w:marTop w:val="0"/>
      <w:marBottom w:val="0"/>
      <w:divBdr>
        <w:top w:val="none" w:sz="0" w:space="0" w:color="auto"/>
        <w:left w:val="none" w:sz="0" w:space="0" w:color="auto"/>
        <w:bottom w:val="none" w:sz="0" w:space="0" w:color="auto"/>
        <w:right w:val="none" w:sz="0" w:space="0" w:color="auto"/>
      </w:divBdr>
    </w:div>
    <w:div w:id="383796435">
      <w:bodyDiv w:val="1"/>
      <w:marLeft w:val="0"/>
      <w:marRight w:val="0"/>
      <w:marTop w:val="0"/>
      <w:marBottom w:val="0"/>
      <w:divBdr>
        <w:top w:val="none" w:sz="0" w:space="0" w:color="auto"/>
        <w:left w:val="none" w:sz="0" w:space="0" w:color="auto"/>
        <w:bottom w:val="none" w:sz="0" w:space="0" w:color="auto"/>
        <w:right w:val="none" w:sz="0" w:space="0" w:color="auto"/>
      </w:divBdr>
    </w:div>
    <w:div w:id="389034545">
      <w:bodyDiv w:val="1"/>
      <w:marLeft w:val="0"/>
      <w:marRight w:val="0"/>
      <w:marTop w:val="0"/>
      <w:marBottom w:val="0"/>
      <w:divBdr>
        <w:top w:val="none" w:sz="0" w:space="0" w:color="auto"/>
        <w:left w:val="none" w:sz="0" w:space="0" w:color="auto"/>
        <w:bottom w:val="none" w:sz="0" w:space="0" w:color="auto"/>
        <w:right w:val="none" w:sz="0" w:space="0" w:color="auto"/>
      </w:divBdr>
    </w:div>
    <w:div w:id="404189452">
      <w:bodyDiv w:val="1"/>
      <w:marLeft w:val="0"/>
      <w:marRight w:val="0"/>
      <w:marTop w:val="0"/>
      <w:marBottom w:val="0"/>
      <w:divBdr>
        <w:top w:val="none" w:sz="0" w:space="0" w:color="auto"/>
        <w:left w:val="none" w:sz="0" w:space="0" w:color="auto"/>
        <w:bottom w:val="none" w:sz="0" w:space="0" w:color="auto"/>
        <w:right w:val="none" w:sz="0" w:space="0" w:color="auto"/>
      </w:divBdr>
    </w:div>
    <w:div w:id="405306672">
      <w:bodyDiv w:val="1"/>
      <w:marLeft w:val="0"/>
      <w:marRight w:val="0"/>
      <w:marTop w:val="0"/>
      <w:marBottom w:val="0"/>
      <w:divBdr>
        <w:top w:val="none" w:sz="0" w:space="0" w:color="auto"/>
        <w:left w:val="none" w:sz="0" w:space="0" w:color="auto"/>
        <w:bottom w:val="none" w:sz="0" w:space="0" w:color="auto"/>
        <w:right w:val="none" w:sz="0" w:space="0" w:color="auto"/>
      </w:divBdr>
    </w:div>
    <w:div w:id="406999773">
      <w:bodyDiv w:val="1"/>
      <w:marLeft w:val="0"/>
      <w:marRight w:val="0"/>
      <w:marTop w:val="0"/>
      <w:marBottom w:val="0"/>
      <w:divBdr>
        <w:top w:val="none" w:sz="0" w:space="0" w:color="auto"/>
        <w:left w:val="none" w:sz="0" w:space="0" w:color="auto"/>
        <w:bottom w:val="none" w:sz="0" w:space="0" w:color="auto"/>
        <w:right w:val="none" w:sz="0" w:space="0" w:color="auto"/>
      </w:divBdr>
    </w:div>
    <w:div w:id="420104650">
      <w:bodyDiv w:val="1"/>
      <w:marLeft w:val="0"/>
      <w:marRight w:val="0"/>
      <w:marTop w:val="0"/>
      <w:marBottom w:val="0"/>
      <w:divBdr>
        <w:top w:val="none" w:sz="0" w:space="0" w:color="auto"/>
        <w:left w:val="none" w:sz="0" w:space="0" w:color="auto"/>
        <w:bottom w:val="none" w:sz="0" w:space="0" w:color="auto"/>
        <w:right w:val="none" w:sz="0" w:space="0" w:color="auto"/>
      </w:divBdr>
    </w:div>
    <w:div w:id="422920802">
      <w:bodyDiv w:val="1"/>
      <w:marLeft w:val="0"/>
      <w:marRight w:val="0"/>
      <w:marTop w:val="0"/>
      <w:marBottom w:val="0"/>
      <w:divBdr>
        <w:top w:val="none" w:sz="0" w:space="0" w:color="auto"/>
        <w:left w:val="none" w:sz="0" w:space="0" w:color="auto"/>
        <w:bottom w:val="none" w:sz="0" w:space="0" w:color="auto"/>
        <w:right w:val="none" w:sz="0" w:space="0" w:color="auto"/>
      </w:divBdr>
      <w:divsChild>
        <w:div w:id="195656917">
          <w:marLeft w:val="0"/>
          <w:marRight w:val="0"/>
          <w:marTop w:val="240"/>
          <w:marBottom w:val="0"/>
          <w:divBdr>
            <w:top w:val="none" w:sz="0" w:space="0" w:color="auto"/>
            <w:left w:val="none" w:sz="0" w:space="0" w:color="auto"/>
            <w:bottom w:val="none" w:sz="0" w:space="0" w:color="auto"/>
            <w:right w:val="none" w:sz="0" w:space="0" w:color="auto"/>
          </w:divBdr>
          <w:divsChild>
            <w:div w:id="69429759">
              <w:marLeft w:val="0"/>
              <w:marRight w:val="0"/>
              <w:marTop w:val="0"/>
              <w:marBottom w:val="0"/>
              <w:divBdr>
                <w:top w:val="none" w:sz="0" w:space="0" w:color="auto"/>
                <w:left w:val="none" w:sz="0" w:space="0" w:color="auto"/>
                <w:bottom w:val="none" w:sz="0" w:space="0" w:color="auto"/>
                <w:right w:val="none" w:sz="0" w:space="0" w:color="auto"/>
              </w:divBdr>
              <w:divsChild>
                <w:div w:id="4698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9367">
          <w:marLeft w:val="0"/>
          <w:marRight w:val="0"/>
          <w:marTop w:val="240"/>
          <w:marBottom w:val="0"/>
          <w:divBdr>
            <w:top w:val="none" w:sz="0" w:space="0" w:color="auto"/>
            <w:left w:val="none" w:sz="0" w:space="0" w:color="auto"/>
            <w:bottom w:val="none" w:sz="0" w:space="0" w:color="auto"/>
            <w:right w:val="none" w:sz="0" w:space="0" w:color="auto"/>
          </w:divBdr>
          <w:divsChild>
            <w:div w:id="1215461355">
              <w:marLeft w:val="0"/>
              <w:marRight w:val="0"/>
              <w:marTop w:val="0"/>
              <w:marBottom w:val="0"/>
              <w:divBdr>
                <w:top w:val="none" w:sz="0" w:space="0" w:color="auto"/>
                <w:left w:val="none" w:sz="0" w:space="0" w:color="auto"/>
                <w:bottom w:val="none" w:sz="0" w:space="0" w:color="auto"/>
                <w:right w:val="none" w:sz="0" w:space="0" w:color="auto"/>
              </w:divBdr>
              <w:divsChild>
                <w:div w:id="9785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42883">
          <w:marLeft w:val="0"/>
          <w:marRight w:val="0"/>
          <w:marTop w:val="240"/>
          <w:marBottom w:val="0"/>
          <w:divBdr>
            <w:top w:val="none" w:sz="0" w:space="0" w:color="auto"/>
            <w:left w:val="none" w:sz="0" w:space="0" w:color="auto"/>
            <w:bottom w:val="none" w:sz="0" w:space="0" w:color="auto"/>
            <w:right w:val="none" w:sz="0" w:space="0" w:color="auto"/>
          </w:divBdr>
          <w:divsChild>
            <w:div w:id="1646159809">
              <w:marLeft w:val="0"/>
              <w:marRight w:val="0"/>
              <w:marTop w:val="0"/>
              <w:marBottom w:val="0"/>
              <w:divBdr>
                <w:top w:val="none" w:sz="0" w:space="0" w:color="auto"/>
                <w:left w:val="none" w:sz="0" w:space="0" w:color="auto"/>
                <w:bottom w:val="none" w:sz="0" w:space="0" w:color="auto"/>
                <w:right w:val="none" w:sz="0" w:space="0" w:color="auto"/>
              </w:divBdr>
              <w:divsChild>
                <w:div w:id="252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6902">
      <w:bodyDiv w:val="1"/>
      <w:marLeft w:val="0"/>
      <w:marRight w:val="0"/>
      <w:marTop w:val="0"/>
      <w:marBottom w:val="0"/>
      <w:divBdr>
        <w:top w:val="none" w:sz="0" w:space="0" w:color="auto"/>
        <w:left w:val="none" w:sz="0" w:space="0" w:color="auto"/>
        <w:bottom w:val="none" w:sz="0" w:space="0" w:color="auto"/>
        <w:right w:val="none" w:sz="0" w:space="0" w:color="auto"/>
      </w:divBdr>
    </w:div>
    <w:div w:id="432241059">
      <w:bodyDiv w:val="1"/>
      <w:marLeft w:val="0"/>
      <w:marRight w:val="0"/>
      <w:marTop w:val="0"/>
      <w:marBottom w:val="0"/>
      <w:divBdr>
        <w:top w:val="none" w:sz="0" w:space="0" w:color="auto"/>
        <w:left w:val="none" w:sz="0" w:space="0" w:color="auto"/>
        <w:bottom w:val="none" w:sz="0" w:space="0" w:color="auto"/>
        <w:right w:val="none" w:sz="0" w:space="0" w:color="auto"/>
      </w:divBdr>
    </w:div>
    <w:div w:id="433282599">
      <w:bodyDiv w:val="1"/>
      <w:marLeft w:val="0"/>
      <w:marRight w:val="0"/>
      <w:marTop w:val="0"/>
      <w:marBottom w:val="0"/>
      <w:divBdr>
        <w:top w:val="none" w:sz="0" w:space="0" w:color="auto"/>
        <w:left w:val="none" w:sz="0" w:space="0" w:color="auto"/>
        <w:bottom w:val="none" w:sz="0" w:space="0" w:color="auto"/>
        <w:right w:val="none" w:sz="0" w:space="0" w:color="auto"/>
      </w:divBdr>
    </w:div>
    <w:div w:id="451023503">
      <w:bodyDiv w:val="1"/>
      <w:marLeft w:val="0"/>
      <w:marRight w:val="0"/>
      <w:marTop w:val="0"/>
      <w:marBottom w:val="0"/>
      <w:divBdr>
        <w:top w:val="none" w:sz="0" w:space="0" w:color="auto"/>
        <w:left w:val="none" w:sz="0" w:space="0" w:color="auto"/>
        <w:bottom w:val="none" w:sz="0" w:space="0" w:color="auto"/>
        <w:right w:val="none" w:sz="0" w:space="0" w:color="auto"/>
      </w:divBdr>
    </w:div>
    <w:div w:id="451631208">
      <w:bodyDiv w:val="1"/>
      <w:marLeft w:val="0"/>
      <w:marRight w:val="0"/>
      <w:marTop w:val="0"/>
      <w:marBottom w:val="0"/>
      <w:divBdr>
        <w:top w:val="none" w:sz="0" w:space="0" w:color="auto"/>
        <w:left w:val="none" w:sz="0" w:space="0" w:color="auto"/>
        <w:bottom w:val="none" w:sz="0" w:space="0" w:color="auto"/>
        <w:right w:val="none" w:sz="0" w:space="0" w:color="auto"/>
      </w:divBdr>
    </w:div>
    <w:div w:id="454953934">
      <w:bodyDiv w:val="1"/>
      <w:marLeft w:val="0"/>
      <w:marRight w:val="0"/>
      <w:marTop w:val="0"/>
      <w:marBottom w:val="0"/>
      <w:divBdr>
        <w:top w:val="none" w:sz="0" w:space="0" w:color="auto"/>
        <w:left w:val="none" w:sz="0" w:space="0" w:color="auto"/>
        <w:bottom w:val="none" w:sz="0" w:space="0" w:color="auto"/>
        <w:right w:val="none" w:sz="0" w:space="0" w:color="auto"/>
      </w:divBdr>
    </w:div>
    <w:div w:id="455756114">
      <w:bodyDiv w:val="1"/>
      <w:marLeft w:val="0"/>
      <w:marRight w:val="0"/>
      <w:marTop w:val="0"/>
      <w:marBottom w:val="0"/>
      <w:divBdr>
        <w:top w:val="none" w:sz="0" w:space="0" w:color="auto"/>
        <w:left w:val="none" w:sz="0" w:space="0" w:color="auto"/>
        <w:bottom w:val="none" w:sz="0" w:space="0" w:color="auto"/>
        <w:right w:val="none" w:sz="0" w:space="0" w:color="auto"/>
      </w:divBdr>
    </w:div>
    <w:div w:id="475536076">
      <w:bodyDiv w:val="1"/>
      <w:marLeft w:val="0"/>
      <w:marRight w:val="0"/>
      <w:marTop w:val="0"/>
      <w:marBottom w:val="0"/>
      <w:divBdr>
        <w:top w:val="none" w:sz="0" w:space="0" w:color="auto"/>
        <w:left w:val="none" w:sz="0" w:space="0" w:color="auto"/>
        <w:bottom w:val="none" w:sz="0" w:space="0" w:color="auto"/>
        <w:right w:val="none" w:sz="0" w:space="0" w:color="auto"/>
      </w:divBdr>
    </w:div>
    <w:div w:id="477112082">
      <w:bodyDiv w:val="1"/>
      <w:marLeft w:val="0"/>
      <w:marRight w:val="0"/>
      <w:marTop w:val="0"/>
      <w:marBottom w:val="0"/>
      <w:divBdr>
        <w:top w:val="none" w:sz="0" w:space="0" w:color="auto"/>
        <w:left w:val="none" w:sz="0" w:space="0" w:color="auto"/>
        <w:bottom w:val="none" w:sz="0" w:space="0" w:color="auto"/>
        <w:right w:val="none" w:sz="0" w:space="0" w:color="auto"/>
      </w:divBdr>
    </w:div>
    <w:div w:id="482507588">
      <w:bodyDiv w:val="1"/>
      <w:marLeft w:val="0"/>
      <w:marRight w:val="0"/>
      <w:marTop w:val="0"/>
      <w:marBottom w:val="0"/>
      <w:divBdr>
        <w:top w:val="none" w:sz="0" w:space="0" w:color="auto"/>
        <w:left w:val="none" w:sz="0" w:space="0" w:color="auto"/>
        <w:bottom w:val="none" w:sz="0" w:space="0" w:color="auto"/>
        <w:right w:val="none" w:sz="0" w:space="0" w:color="auto"/>
      </w:divBdr>
    </w:div>
    <w:div w:id="484247188">
      <w:bodyDiv w:val="1"/>
      <w:marLeft w:val="0"/>
      <w:marRight w:val="0"/>
      <w:marTop w:val="0"/>
      <w:marBottom w:val="0"/>
      <w:divBdr>
        <w:top w:val="none" w:sz="0" w:space="0" w:color="auto"/>
        <w:left w:val="none" w:sz="0" w:space="0" w:color="auto"/>
        <w:bottom w:val="none" w:sz="0" w:space="0" w:color="auto"/>
        <w:right w:val="none" w:sz="0" w:space="0" w:color="auto"/>
      </w:divBdr>
    </w:div>
    <w:div w:id="484668268">
      <w:bodyDiv w:val="1"/>
      <w:marLeft w:val="0"/>
      <w:marRight w:val="0"/>
      <w:marTop w:val="0"/>
      <w:marBottom w:val="0"/>
      <w:divBdr>
        <w:top w:val="none" w:sz="0" w:space="0" w:color="auto"/>
        <w:left w:val="none" w:sz="0" w:space="0" w:color="auto"/>
        <w:bottom w:val="none" w:sz="0" w:space="0" w:color="auto"/>
        <w:right w:val="none" w:sz="0" w:space="0" w:color="auto"/>
      </w:divBdr>
    </w:div>
    <w:div w:id="485557767">
      <w:bodyDiv w:val="1"/>
      <w:marLeft w:val="0"/>
      <w:marRight w:val="0"/>
      <w:marTop w:val="0"/>
      <w:marBottom w:val="0"/>
      <w:divBdr>
        <w:top w:val="none" w:sz="0" w:space="0" w:color="auto"/>
        <w:left w:val="none" w:sz="0" w:space="0" w:color="auto"/>
        <w:bottom w:val="none" w:sz="0" w:space="0" w:color="auto"/>
        <w:right w:val="none" w:sz="0" w:space="0" w:color="auto"/>
      </w:divBdr>
      <w:divsChild>
        <w:div w:id="87703881">
          <w:marLeft w:val="0"/>
          <w:marRight w:val="0"/>
          <w:marTop w:val="240"/>
          <w:marBottom w:val="0"/>
          <w:divBdr>
            <w:top w:val="none" w:sz="0" w:space="0" w:color="auto"/>
            <w:left w:val="none" w:sz="0" w:space="0" w:color="auto"/>
            <w:bottom w:val="none" w:sz="0" w:space="0" w:color="auto"/>
            <w:right w:val="none" w:sz="0" w:space="0" w:color="auto"/>
          </w:divBdr>
          <w:divsChild>
            <w:div w:id="724447559">
              <w:marLeft w:val="0"/>
              <w:marRight w:val="0"/>
              <w:marTop w:val="0"/>
              <w:marBottom w:val="0"/>
              <w:divBdr>
                <w:top w:val="none" w:sz="0" w:space="0" w:color="auto"/>
                <w:left w:val="none" w:sz="0" w:space="0" w:color="auto"/>
                <w:bottom w:val="none" w:sz="0" w:space="0" w:color="auto"/>
                <w:right w:val="none" w:sz="0" w:space="0" w:color="auto"/>
              </w:divBdr>
              <w:divsChild>
                <w:div w:id="17007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9643">
          <w:marLeft w:val="0"/>
          <w:marRight w:val="0"/>
          <w:marTop w:val="240"/>
          <w:marBottom w:val="0"/>
          <w:divBdr>
            <w:top w:val="none" w:sz="0" w:space="0" w:color="auto"/>
            <w:left w:val="none" w:sz="0" w:space="0" w:color="auto"/>
            <w:bottom w:val="none" w:sz="0" w:space="0" w:color="auto"/>
            <w:right w:val="none" w:sz="0" w:space="0" w:color="auto"/>
          </w:divBdr>
          <w:divsChild>
            <w:div w:id="178009677">
              <w:marLeft w:val="0"/>
              <w:marRight w:val="0"/>
              <w:marTop w:val="0"/>
              <w:marBottom w:val="0"/>
              <w:divBdr>
                <w:top w:val="none" w:sz="0" w:space="0" w:color="auto"/>
                <w:left w:val="none" w:sz="0" w:space="0" w:color="auto"/>
                <w:bottom w:val="none" w:sz="0" w:space="0" w:color="auto"/>
                <w:right w:val="none" w:sz="0" w:space="0" w:color="auto"/>
              </w:divBdr>
              <w:divsChild>
                <w:div w:id="546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1130">
          <w:marLeft w:val="0"/>
          <w:marRight w:val="0"/>
          <w:marTop w:val="240"/>
          <w:marBottom w:val="0"/>
          <w:divBdr>
            <w:top w:val="none" w:sz="0" w:space="0" w:color="auto"/>
            <w:left w:val="none" w:sz="0" w:space="0" w:color="auto"/>
            <w:bottom w:val="none" w:sz="0" w:space="0" w:color="auto"/>
            <w:right w:val="none" w:sz="0" w:space="0" w:color="auto"/>
          </w:divBdr>
          <w:divsChild>
            <w:div w:id="1511411447">
              <w:marLeft w:val="0"/>
              <w:marRight w:val="0"/>
              <w:marTop w:val="0"/>
              <w:marBottom w:val="0"/>
              <w:divBdr>
                <w:top w:val="none" w:sz="0" w:space="0" w:color="auto"/>
                <w:left w:val="none" w:sz="0" w:space="0" w:color="auto"/>
                <w:bottom w:val="none" w:sz="0" w:space="0" w:color="auto"/>
                <w:right w:val="none" w:sz="0" w:space="0" w:color="auto"/>
              </w:divBdr>
              <w:divsChild>
                <w:div w:id="1694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5055">
      <w:bodyDiv w:val="1"/>
      <w:marLeft w:val="0"/>
      <w:marRight w:val="0"/>
      <w:marTop w:val="0"/>
      <w:marBottom w:val="0"/>
      <w:divBdr>
        <w:top w:val="none" w:sz="0" w:space="0" w:color="auto"/>
        <w:left w:val="none" w:sz="0" w:space="0" w:color="auto"/>
        <w:bottom w:val="none" w:sz="0" w:space="0" w:color="auto"/>
        <w:right w:val="none" w:sz="0" w:space="0" w:color="auto"/>
      </w:divBdr>
    </w:div>
    <w:div w:id="488599788">
      <w:bodyDiv w:val="1"/>
      <w:marLeft w:val="0"/>
      <w:marRight w:val="0"/>
      <w:marTop w:val="0"/>
      <w:marBottom w:val="0"/>
      <w:divBdr>
        <w:top w:val="none" w:sz="0" w:space="0" w:color="auto"/>
        <w:left w:val="none" w:sz="0" w:space="0" w:color="auto"/>
        <w:bottom w:val="none" w:sz="0" w:space="0" w:color="auto"/>
        <w:right w:val="none" w:sz="0" w:space="0" w:color="auto"/>
      </w:divBdr>
    </w:div>
    <w:div w:id="491408251">
      <w:bodyDiv w:val="1"/>
      <w:marLeft w:val="0"/>
      <w:marRight w:val="0"/>
      <w:marTop w:val="0"/>
      <w:marBottom w:val="0"/>
      <w:divBdr>
        <w:top w:val="none" w:sz="0" w:space="0" w:color="auto"/>
        <w:left w:val="none" w:sz="0" w:space="0" w:color="auto"/>
        <w:bottom w:val="none" w:sz="0" w:space="0" w:color="auto"/>
        <w:right w:val="none" w:sz="0" w:space="0" w:color="auto"/>
      </w:divBdr>
    </w:div>
    <w:div w:id="497890685">
      <w:bodyDiv w:val="1"/>
      <w:marLeft w:val="0"/>
      <w:marRight w:val="0"/>
      <w:marTop w:val="0"/>
      <w:marBottom w:val="0"/>
      <w:divBdr>
        <w:top w:val="none" w:sz="0" w:space="0" w:color="auto"/>
        <w:left w:val="none" w:sz="0" w:space="0" w:color="auto"/>
        <w:bottom w:val="none" w:sz="0" w:space="0" w:color="auto"/>
        <w:right w:val="none" w:sz="0" w:space="0" w:color="auto"/>
      </w:divBdr>
    </w:div>
    <w:div w:id="502932761">
      <w:bodyDiv w:val="1"/>
      <w:marLeft w:val="0"/>
      <w:marRight w:val="0"/>
      <w:marTop w:val="0"/>
      <w:marBottom w:val="0"/>
      <w:divBdr>
        <w:top w:val="none" w:sz="0" w:space="0" w:color="auto"/>
        <w:left w:val="none" w:sz="0" w:space="0" w:color="auto"/>
        <w:bottom w:val="none" w:sz="0" w:space="0" w:color="auto"/>
        <w:right w:val="none" w:sz="0" w:space="0" w:color="auto"/>
      </w:divBdr>
    </w:div>
    <w:div w:id="507788437">
      <w:bodyDiv w:val="1"/>
      <w:marLeft w:val="0"/>
      <w:marRight w:val="0"/>
      <w:marTop w:val="0"/>
      <w:marBottom w:val="0"/>
      <w:divBdr>
        <w:top w:val="none" w:sz="0" w:space="0" w:color="auto"/>
        <w:left w:val="none" w:sz="0" w:space="0" w:color="auto"/>
        <w:bottom w:val="none" w:sz="0" w:space="0" w:color="auto"/>
        <w:right w:val="none" w:sz="0" w:space="0" w:color="auto"/>
      </w:divBdr>
    </w:div>
    <w:div w:id="513763704">
      <w:bodyDiv w:val="1"/>
      <w:marLeft w:val="0"/>
      <w:marRight w:val="0"/>
      <w:marTop w:val="0"/>
      <w:marBottom w:val="0"/>
      <w:divBdr>
        <w:top w:val="none" w:sz="0" w:space="0" w:color="auto"/>
        <w:left w:val="none" w:sz="0" w:space="0" w:color="auto"/>
        <w:bottom w:val="none" w:sz="0" w:space="0" w:color="auto"/>
        <w:right w:val="none" w:sz="0" w:space="0" w:color="auto"/>
      </w:divBdr>
    </w:div>
    <w:div w:id="513810907">
      <w:bodyDiv w:val="1"/>
      <w:marLeft w:val="0"/>
      <w:marRight w:val="0"/>
      <w:marTop w:val="0"/>
      <w:marBottom w:val="0"/>
      <w:divBdr>
        <w:top w:val="none" w:sz="0" w:space="0" w:color="auto"/>
        <w:left w:val="none" w:sz="0" w:space="0" w:color="auto"/>
        <w:bottom w:val="none" w:sz="0" w:space="0" w:color="auto"/>
        <w:right w:val="none" w:sz="0" w:space="0" w:color="auto"/>
      </w:divBdr>
    </w:div>
    <w:div w:id="518744068">
      <w:bodyDiv w:val="1"/>
      <w:marLeft w:val="0"/>
      <w:marRight w:val="0"/>
      <w:marTop w:val="0"/>
      <w:marBottom w:val="0"/>
      <w:divBdr>
        <w:top w:val="none" w:sz="0" w:space="0" w:color="auto"/>
        <w:left w:val="none" w:sz="0" w:space="0" w:color="auto"/>
        <w:bottom w:val="none" w:sz="0" w:space="0" w:color="auto"/>
        <w:right w:val="none" w:sz="0" w:space="0" w:color="auto"/>
      </w:divBdr>
    </w:div>
    <w:div w:id="526409305">
      <w:bodyDiv w:val="1"/>
      <w:marLeft w:val="0"/>
      <w:marRight w:val="0"/>
      <w:marTop w:val="0"/>
      <w:marBottom w:val="0"/>
      <w:divBdr>
        <w:top w:val="none" w:sz="0" w:space="0" w:color="auto"/>
        <w:left w:val="none" w:sz="0" w:space="0" w:color="auto"/>
        <w:bottom w:val="none" w:sz="0" w:space="0" w:color="auto"/>
        <w:right w:val="none" w:sz="0" w:space="0" w:color="auto"/>
      </w:divBdr>
    </w:div>
    <w:div w:id="541330385">
      <w:bodyDiv w:val="1"/>
      <w:marLeft w:val="0"/>
      <w:marRight w:val="0"/>
      <w:marTop w:val="0"/>
      <w:marBottom w:val="0"/>
      <w:divBdr>
        <w:top w:val="none" w:sz="0" w:space="0" w:color="auto"/>
        <w:left w:val="none" w:sz="0" w:space="0" w:color="auto"/>
        <w:bottom w:val="none" w:sz="0" w:space="0" w:color="auto"/>
        <w:right w:val="none" w:sz="0" w:space="0" w:color="auto"/>
      </w:divBdr>
    </w:div>
    <w:div w:id="543759095">
      <w:bodyDiv w:val="1"/>
      <w:marLeft w:val="0"/>
      <w:marRight w:val="0"/>
      <w:marTop w:val="0"/>
      <w:marBottom w:val="0"/>
      <w:divBdr>
        <w:top w:val="none" w:sz="0" w:space="0" w:color="auto"/>
        <w:left w:val="none" w:sz="0" w:space="0" w:color="auto"/>
        <w:bottom w:val="none" w:sz="0" w:space="0" w:color="auto"/>
        <w:right w:val="none" w:sz="0" w:space="0" w:color="auto"/>
      </w:divBdr>
    </w:div>
    <w:div w:id="546137764">
      <w:bodyDiv w:val="1"/>
      <w:marLeft w:val="0"/>
      <w:marRight w:val="0"/>
      <w:marTop w:val="0"/>
      <w:marBottom w:val="0"/>
      <w:divBdr>
        <w:top w:val="none" w:sz="0" w:space="0" w:color="auto"/>
        <w:left w:val="none" w:sz="0" w:space="0" w:color="auto"/>
        <w:bottom w:val="none" w:sz="0" w:space="0" w:color="auto"/>
        <w:right w:val="none" w:sz="0" w:space="0" w:color="auto"/>
      </w:divBdr>
    </w:div>
    <w:div w:id="565797577">
      <w:bodyDiv w:val="1"/>
      <w:marLeft w:val="0"/>
      <w:marRight w:val="0"/>
      <w:marTop w:val="0"/>
      <w:marBottom w:val="0"/>
      <w:divBdr>
        <w:top w:val="none" w:sz="0" w:space="0" w:color="auto"/>
        <w:left w:val="none" w:sz="0" w:space="0" w:color="auto"/>
        <w:bottom w:val="none" w:sz="0" w:space="0" w:color="auto"/>
        <w:right w:val="none" w:sz="0" w:space="0" w:color="auto"/>
      </w:divBdr>
    </w:div>
    <w:div w:id="566841891">
      <w:bodyDiv w:val="1"/>
      <w:marLeft w:val="0"/>
      <w:marRight w:val="0"/>
      <w:marTop w:val="0"/>
      <w:marBottom w:val="0"/>
      <w:divBdr>
        <w:top w:val="none" w:sz="0" w:space="0" w:color="auto"/>
        <w:left w:val="none" w:sz="0" w:space="0" w:color="auto"/>
        <w:bottom w:val="none" w:sz="0" w:space="0" w:color="auto"/>
        <w:right w:val="none" w:sz="0" w:space="0" w:color="auto"/>
      </w:divBdr>
    </w:div>
    <w:div w:id="568347787">
      <w:bodyDiv w:val="1"/>
      <w:marLeft w:val="0"/>
      <w:marRight w:val="0"/>
      <w:marTop w:val="0"/>
      <w:marBottom w:val="0"/>
      <w:divBdr>
        <w:top w:val="none" w:sz="0" w:space="0" w:color="auto"/>
        <w:left w:val="none" w:sz="0" w:space="0" w:color="auto"/>
        <w:bottom w:val="none" w:sz="0" w:space="0" w:color="auto"/>
        <w:right w:val="none" w:sz="0" w:space="0" w:color="auto"/>
      </w:divBdr>
    </w:div>
    <w:div w:id="580598986">
      <w:bodyDiv w:val="1"/>
      <w:marLeft w:val="0"/>
      <w:marRight w:val="0"/>
      <w:marTop w:val="0"/>
      <w:marBottom w:val="0"/>
      <w:divBdr>
        <w:top w:val="none" w:sz="0" w:space="0" w:color="auto"/>
        <w:left w:val="none" w:sz="0" w:space="0" w:color="auto"/>
        <w:bottom w:val="none" w:sz="0" w:space="0" w:color="auto"/>
        <w:right w:val="none" w:sz="0" w:space="0" w:color="auto"/>
      </w:divBdr>
    </w:div>
    <w:div w:id="582955140">
      <w:bodyDiv w:val="1"/>
      <w:marLeft w:val="0"/>
      <w:marRight w:val="0"/>
      <w:marTop w:val="0"/>
      <w:marBottom w:val="0"/>
      <w:divBdr>
        <w:top w:val="none" w:sz="0" w:space="0" w:color="auto"/>
        <w:left w:val="none" w:sz="0" w:space="0" w:color="auto"/>
        <w:bottom w:val="none" w:sz="0" w:space="0" w:color="auto"/>
        <w:right w:val="none" w:sz="0" w:space="0" w:color="auto"/>
      </w:divBdr>
    </w:div>
    <w:div w:id="598762249">
      <w:bodyDiv w:val="1"/>
      <w:marLeft w:val="0"/>
      <w:marRight w:val="0"/>
      <w:marTop w:val="0"/>
      <w:marBottom w:val="0"/>
      <w:divBdr>
        <w:top w:val="none" w:sz="0" w:space="0" w:color="auto"/>
        <w:left w:val="none" w:sz="0" w:space="0" w:color="auto"/>
        <w:bottom w:val="none" w:sz="0" w:space="0" w:color="auto"/>
        <w:right w:val="none" w:sz="0" w:space="0" w:color="auto"/>
      </w:divBdr>
    </w:div>
    <w:div w:id="602227618">
      <w:bodyDiv w:val="1"/>
      <w:marLeft w:val="0"/>
      <w:marRight w:val="0"/>
      <w:marTop w:val="0"/>
      <w:marBottom w:val="0"/>
      <w:divBdr>
        <w:top w:val="none" w:sz="0" w:space="0" w:color="auto"/>
        <w:left w:val="none" w:sz="0" w:space="0" w:color="auto"/>
        <w:bottom w:val="none" w:sz="0" w:space="0" w:color="auto"/>
        <w:right w:val="none" w:sz="0" w:space="0" w:color="auto"/>
      </w:divBdr>
    </w:div>
    <w:div w:id="608391487">
      <w:bodyDiv w:val="1"/>
      <w:marLeft w:val="0"/>
      <w:marRight w:val="0"/>
      <w:marTop w:val="0"/>
      <w:marBottom w:val="0"/>
      <w:divBdr>
        <w:top w:val="none" w:sz="0" w:space="0" w:color="auto"/>
        <w:left w:val="none" w:sz="0" w:space="0" w:color="auto"/>
        <w:bottom w:val="none" w:sz="0" w:space="0" w:color="auto"/>
        <w:right w:val="none" w:sz="0" w:space="0" w:color="auto"/>
      </w:divBdr>
    </w:div>
    <w:div w:id="613244476">
      <w:bodyDiv w:val="1"/>
      <w:marLeft w:val="0"/>
      <w:marRight w:val="0"/>
      <w:marTop w:val="0"/>
      <w:marBottom w:val="0"/>
      <w:divBdr>
        <w:top w:val="none" w:sz="0" w:space="0" w:color="auto"/>
        <w:left w:val="none" w:sz="0" w:space="0" w:color="auto"/>
        <w:bottom w:val="none" w:sz="0" w:space="0" w:color="auto"/>
        <w:right w:val="none" w:sz="0" w:space="0" w:color="auto"/>
      </w:divBdr>
    </w:div>
    <w:div w:id="618681048">
      <w:bodyDiv w:val="1"/>
      <w:marLeft w:val="0"/>
      <w:marRight w:val="0"/>
      <w:marTop w:val="0"/>
      <w:marBottom w:val="0"/>
      <w:divBdr>
        <w:top w:val="none" w:sz="0" w:space="0" w:color="auto"/>
        <w:left w:val="none" w:sz="0" w:space="0" w:color="auto"/>
        <w:bottom w:val="none" w:sz="0" w:space="0" w:color="auto"/>
        <w:right w:val="none" w:sz="0" w:space="0" w:color="auto"/>
      </w:divBdr>
    </w:div>
    <w:div w:id="625624075">
      <w:bodyDiv w:val="1"/>
      <w:marLeft w:val="0"/>
      <w:marRight w:val="0"/>
      <w:marTop w:val="0"/>
      <w:marBottom w:val="0"/>
      <w:divBdr>
        <w:top w:val="none" w:sz="0" w:space="0" w:color="auto"/>
        <w:left w:val="none" w:sz="0" w:space="0" w:color="auto"/>
        <w:bottom w:val="none" w:sz="0" w:space="0" w:color="auto"/>
        <w:right w:val="none" w:sz="0" w:space="0" w:color="auto"/>
      </w:divBdr>
    </w:div>
    <w:div w:id="628364901">
      <w:bodyDiv w:val="1"/>
      <w:marLeft w:val="0"/>
      <w:marRight w:val="0"/>
      <w:marTop w:val="0"/>
      <w:marBottom w:val="0"/>
      <w:divBdr>
        <w:top w:val="none" w:sz="0" w:space="0" w:color="auto"/>
        <w:left w:val="none" w:sz="0" w:space="0" w:color="auto"/>
        <w:bottom w:val="none" w:sz="0" w:space="0" w:color="auto"/>
        <w:right w:val="none" w:sz="0" w:space="0" w:color="auto"/>
      </w:divBdr>
    </w:div>
    <w:div w:id="628822653">
      <w:bodyDiv w:val="1"/>
      <w:marLeft w:val="0"/>
      <w:marRight w:val="0"/>
      <w:marTop w:val="0"/>
      <w:marBottom w:val="0"/>
      <w:divBdr>
        <w:top w:val="none" w:sz="0" w:space="0" w:color="auto"/>
        <w:left w:val="none" w:sz="0" w:space="0" w:color="auto"/>
        <w:bottom w:val="none" w:sz="0" w:space="0" w:color="auto"/>
        <w:right w:val="none" w:sz="0" w:space="0" w:color="auto"/>
      </w:divBdr>
    </w:div>
    <w:div w:id="632714772">
      <w:bodyDiv w:val="1"/>
      <w:marLeft w:val="0"/>
      <w:marRight w:val="0"/>
      <w:marTop w:val="0"/>
      <w:marBottom w:val="0"/>
      <w:divBdr>
        <w:top w:val="none" w:sz="0" w:space="0" w:color="auto"/>
        <w:left w:val="none" w:sz="0" w:space="0" w:color="auto"/>
        <w:bottom w:val="none" w:sz="0" w:space="0" w:color="auto"/>
        <w:right w:val="none" w:sz="0" w:space="0" w:color="auto"/>
      </w:divBdr>
    </w:div>
    <w:div w:id="646980246">
      <w:bodyDiv w:val="1"/>
      <w:marLeft w:val="0"/>
      <w:marRight w:val="0"/>
      <w:marTop w:val="0"/>
      <w:marBottom w:val="0"/>
      <w:divBdr>
        <w:top w:val="none" w:sz="0" w:space="0" w:color="auto"/>
        <w:left w:val="none" w:sz="0" w:space="0" w:color="auto"/>
        <w:bottom w:val="none" w:sz="0" w:space="0" w:color="auto"/>
        <w:right w:val="none" w:sz="0" w:space="0" w:color="auto"/>
      </w:divBdr>
    </w:div>
    <w:div w:id="659164380">
      <w:bodyDiv w:val="1"/>
      <w:marLeft w:val="0"/>
      <w:marRight w:val="0"/>
      <w:marTop w:val="0"/>
      <w:marBottom w:val="0"/>
      <w:divBdr>
        <w:top w:val="none" w:sz="0" w:space="0" w:color="auto"/>
        <w:left w:val="none" w:sz="0" w:space="0" w:color="auto"/>
        <w:bottom w:val="none" w:sz="0" w:space="0" w:color="auto"/>
        <w:right w:val="none" w:sz="0" w:space="0" w:color="auto"/>
      </w:divBdr>
    </w:div>
    <w:div w:id="672031561">
      <w:bodyDiv w:val="1"/>
      <w:marLeft w:val="0"/>
      <w:marRight w:val="0"/>
      <w:marTop w:val="0"/>
      <w:marBottom w:val="0"/>
      <w:divBdr>
        <w:top w:val="none" w:sz="0" w:space="0" w:color="auto"/>
        <w:left w:val="none" w:sz="0" w:space="0" w:color="auto"/>
        <w:bottom w:val="none" w:sz="0" w:space="0" w:color="auto"/>
        <w:right w:val="none" w:sz="0" w:space="0" w:color="auto"/>
      </w:divBdr>
    </w:div>
    <w:div w:id="674655378">
      <w:bodyDiv w:val="1"/>
      <w:marLeft w:val="0"/>
      <w:marRight w:val="0"/>
      <w:marTop w:val="0"/>
      <w:marBottom w:val="0"/>
      <w:divBdr>
        <w:top w:val="none" w:sz="0" w:space="0" w:color="auto"/>
        <w:left w:val="none" w:sz="0" w:space="0" w:color="auto"/>
        <w:bottom w:val="none" w:sz="0" w:space="0" w:color="auto"/>
        <w:right w:val="none" w:sz="0" w:space="0" w:color="auto"/>
      </w:divBdr>
    </w:div>
    <w:div w:id="675884067">
      <w:bodyDiv w:val="1"/>
      <w:marLeft w:val="0"/>
      <w:marRight w:val="0"/>
      <w:marTop w:val="0"/>
      <w:marBottom w:val="0"/>
      <w:divBdr>
        <w:top w:val="none" w:sz="0" w:space="0" w:color="auto"/>
        <w:left w:val="none" w:sz="0" w:space="0" w:color="auto"/>
        <w:bottom w:val="none" w:sz="0" w:space="0" w:color="auto"/>
        <w:right w:val="none" w:sz="0" w:space="0" w:color="auto"/>
      </w:divBdr>
    </w:div>
    <w:div w:id="692926564">
      <w:bodyDiv w:val="1"/>
      <w:marLeft w:val="0"/>
      <w:marRight w:val="0"/>
      <w:marTop w:val="0"/>
      <w:marBottom w:val="0"/>
      <w:divBdr>
        <w:top w:val="none" w:sz="0" w:space="0" w:color="auto"/>
        <w:left w:val="none" w:sz="0" w:space="0" w:color="auto"/>
        <w:bottom w:val="none" w:sz="0" w:space="0" w:color="auto"/>
        <w:right w:val="none" w:sz="0" w:space="0" w:color="auto"/>
      </w:divBdr>
    </w:div>
    <w:div w:id="697855795">
      <w:bodyDiv w:val="1"/>
      <w:marLeft w:val="0"/>
      <w:marRight w:val="0"/>
      <w:marTop w:val="0"/>
      <w:marBottom w:val="0"/>
      <w:divBdr>
        <w:top w:val="none" w:sz="0" w:space="0" w:color="auto"/>
        <w:left w:val="none" w:sz="0" w:space="0" w:color="auto"/>
        <w:bottom w:val="none" w:sz="0" w:space="0" w:color="auto"/>
        <w:right w:val="none" w:sz="0" w:space="0" w:color="auto"/>
      </w:divBdr>
    </w:div>
    <w:div w:id="705910859">
      <w:bodyDiv w:val="1"/>
      <w:marLeft w:val="0"/>
      <w:marRight w:val="0"/>
      <w:marTop w:val="0"/>
      <w:marBottom w:val="0"/>
      <w:divBdr>
        <w:top w:val="none" w:sz="0" w:space="0" w:color="auto"/>
        <w:left w:val="none" w:sz="0" w:space="0" w:color="auto"/>
        <w:bottom w:val="none" w:sz="0" w:space="0" w:color="auto"/>
        <w:right w:val="none" w:sz="0" w:space="0" w:color="auto"/>
      </w:divBdr>
    </w:div>
    <w:div w:id="707029221">
      <w:bodyDiv w:val="1"/>
      <w:marLeft w:val="0"/>
      <w:marRight w:val="0"/>
      <w:marTop w:val="0"/>
      <w:marBottom w:val="0"/>
      <w:divBdr>
        <w:top w:val="none" w:sz="0" w:space="0" w:color="auto"/>
        <w:left w:val="none" w:sz="0" w:space="0" w:color="auto"/>
        <w:bottom w:val="none" w:sz="0" w:space="0" w:color="auto"/>
        <w:right w:val="none" w:sz="0" w:space="0" w:color="auto"/>
      </w:divBdr>
    </w:div>
    <w:div w:id="712928309">
      <w:bodyDiv w:val="1"/>
      <w:marLeft w:val="0"/>
      <w:marRight w:val="0"/>
      <w:marTop w:val="0"/>
      <w:marBottom w:val="0"/>
      <w:divBdr>
        <w:top w:val="none" w:sz="0" w:space="0" w:color="auto"/>
        <w:left w:val="none" w:sz="0" w:space="0" w:color="auto"/>
        <w:bottom w:val="none" w:sz="0" w:space="0" w:color="auto"/>
        <w:right w:val="none" w:sz="0" w:space="0" w:color="auto"/>
      </w:divBdr>
    </w:div>
    <w:div w:id="714231399">
      <w:bodyDiv w:val="1"/>
      <w:marLeft w:val="0"/>
      <w:marRight w:val="0"/>
      <w:marTop w:val="0"/>
      <w:marBottom w:val="0"/>
      <w:divBdr>
        <w:top w:val="none" w:sz="0" w:space="0" w:color="auto"/>
        <w:left w:val="none" w:sz="0" w:space="0" w:color="auto"/>
        <w:bottom w:val="none" w:sz="0" w:space="0" w:color="auto"/>
        <w:right w:val="none" w:sz="0" w:space="0" w:color="auto"/>
      </w:divBdr>
    </w:div>
    <w:div w:id="721365848">
      <w:bodyDiv w:val="1"/>
      <w:marLeft w:val="0"/>
      <w:marRight w:val="0"/>
      <w:marTop w:val="0"/>
      <w:marBottom w:val="0"/>
      <w:divBdr>
        <w:top w:val="none" w:sz="0" w:space="0" w:color="auto"/>
        <w:left w:val="none" w:sz="0" w:space="0" w:color="auto"/>
        <w:bottom w:val="none" w:sz="0" w:space="0" w:color="auto"/>
        <w:right w:val="none" w:sz="0" w:space="0" w:color="auto"/>
      </w:divBdr>
    </w:div>
    <w:div w:id="722216999">
      <w:bodyDiv w:val="1"/>
      <w:marLeft w:val="0"/>
      <w:marRight w:val="0"/>
      <w:marTop w:val="0"/>
      <w:marBottom w:val="0"/>
      <w:divBdr>
        <w:top w:val="none" w:sz="0" w:space="0" w:color="auto"/>
        <w:left w:val="none" w:sz="0" w:space="0" w:color="auto"/>
        <w:bottom w:val="none" w:sz="0" w:space="0" w:color="auto"/>
        <w:right w:val="none" w:sz="0" w:space="0" w:color="auto"/>
      </w:divBdr>
    </w:div>
    <w:div w:id="733620481">
      <w:bodyDiv w:val="1"/>
      <w:marLeft w:val="0"/>
      <w:marRight w:val="0"/>
      <w:marTop w:val="0"/>
      <w:marBottom w:val="0"/>
      <w:divBdr>
        <w:top w:val="none" w:sz="0" w:space="0" w:color="auto"/>
        <w:left w:val="none" w:sz="0" w:space="0" w:color="auto"/>
        <w:bottom w:val="none" w:sz="0" w:space="0" w:color="auto"/>
        <w:right w:val="none" w:sz="0" w:space="0" w:color="auto"/>
      </w:divBdr>
    </w:div>
    <w:div w:id="739714894">
      <w:bodyDiv w:val="1"/>
      <w:marLeft w:val="0"/>
      <w:marRight w:val="0"/>
      <w:marTop w:val="0"/>
      <w:marBottom w:val="0"/>
      <w:divBdr>
        <w:top w:val="none" w:sz="0" w:space="0" w:color="auto"/>
        <w:left w:val="none" w:sz="0" w:space="0" w:color="auto"/>
        <w:bottom w:val="none" w:sz="0" w:space="0" w:color="auto"/>
        <w:right w:val="none" w:sz="0" w:space="0" w:color="auto"/>
      </w:divBdr>
    </w:div>
    <w:div w:id="745029730">
      <w:bodyDiv w:val="1"/>
      <w:marLeft w:val="0"/>
      <w:marRight w:val="0"/>
      <w:marTop w:val="0"/>
      <w:marBottom w:val="0"/>
      <w:divBdr>
        <w:top w:val="none" w:sz="0" w:space="0" w:color="auto"/>
        <w:left w:val="none" w:sz="0" w:space="0" w:color="auto"/>
        <w:bottom w:val="none" w:sz="0" w:space="0" w:color="auto"/>
        <w:right w:val="none" w:sz="0" w:space="0" w:color="auto"/>
      </w:divBdr>
    </w:div>
    <w:div w:id="751704586">
      <w:bodyDiv w:val="1"/>
      <w:marLeft w:val="0"/>
      <w:marRight w:val="0"/>
      <w:marTop w:val="0"/>
      <w:marBottom w:val="0"/>
      <w:divBdr>
        <w:top w:val="none" w:sz="0" w:space="0" w:color="auto"/>
        <w:left w:val="none" w:sz="0" w:space="0" w:color="auto"/>
        <w:bottom w:val="none" w:sz="0" w:space="0" w:color="auto"/>
        <w:right w:val="none" w:sz="0" w:space="0" w:color="auto"/>
      </w:divBdr>
    </w:div>
    <w:div w:id="753166293">
      <w:bodyDiv w:val="1"/>
      <w:marLeft w:val="0"/>
      <w:marRight w:val="0"/>
      <w:marTop w:val="0"/>
      <w:marBottom w:val="0"/>
      <w:divBdr>
        <w:top w:val="none" w:sz="0" w:space="0" w:color="auto"/>
        <w:left w:val="none" w:sz="0" w:space="0" w:color="auto"/>
        <w:bottom w:val="none" w:sz="0" w:space="0" w:color="auto"/>
        <w:right w:val="none" w:sz="0" w:space="0" w:color="auto"/>
      </w:divBdr>
    </w:div>
    <w:div w:id="765928191">
      <w:bodyDiv w:val="1"/>
      <w:marLeft w:val="0"/>
      <w:marRight w:val="0"/>
      <w:marTop w:val="0"/>
      <w:marBottom w:val="0"/>
      <w:divBdr>
        <w:top w:val="none" w:sz="0" w:space="0" w:color="auto"/>
        <w:left w:val="none" w:sz="0" w:space="0" w:color="auto"/>
        <w:bottom w:val="none" w:sz="0" w:space="0" w:color="auto"/>
        <w:right w:val="none" w:sz="0" w:space="0" w:color="auto"/>
      </w:divBdr>
    </w:div>
    <w:div w:id="779102709">
      <w:bodyDiv w:val="1"/>
      <w:marLeft w:val="0"/>
      <w:marRight w:val="0"/>
      <w:marTop w:val="0"/>
      <w:marBottom w:val="0"/>
      <w:divBdr>
        <w:top w:val="none" w:sz="0" w:space="0" w:color="auto"/>
        <w:left w:val="none" w:sz="0" w:space="0" w:color="auto"/>
        <w:bottom w:val="none" w:sz="0" w:space="0" w:color="auto"/>
        <w:right w:val="none" w:sz="0" w:space="0" w:color="auto"/>
      </w:divBdr>
    </w:div>
    <w:div w:id="779490668">
      <w:bodyDiv w:val="1"/>
      <w:marLeft w:val="0"/>
      <w:marRight w:val="0"/>
      <w:marTop w:val="0"/>
      <w:marBottom w:val="0"/>
      <w:divBdr>
        <w:top w:val="none" w:sz="0" w:space="0" w:color="auto"/>
        <w:left w:val="none" w:sz="0" w:space="0" w:color="auto"/>
        <w:bottom w:val="none" w:sz="0" w:space="0" w:color="auto"/>
        <w:right w:val="none" w:sz="0" w:space="0" w:color="auto"/>
      </w:divBdr>
    </w:div>
    <w:div w:id="781724551">
      <w:bodyDiv w:val="1"/>
      <w:marLeft w:val="0"/>
      <w:marRight w:val="0"/>
      <w:marTop w:val="0"/>
      <w:marBottom w:val="0"/>
      <w:divBdr>
        <w:top w:val="none" w:sz="0" w:space="0" w:color="auto"/>
        <w:left w:val="none" w:sz="0" w:space="0" w:color="auto"/>
        <w:bottom w:val="none" w:sz="0" w:space="0" w:color="auto"/>
        <w:right w:val="none" w:sz="0" w:space="0" w:color="auto"/>
      </w:divBdr>
    </w:div>
    <w:div w:id="782191392">
      <w:bodyDiv w:val="1"/>
      <w:marLeft w:val="0"/>
      <w:marRight w:val="0"/>
      <w:marTop w:val="0"/>
      <w:marBottom w:val="0"/>
      <w:divBdr>
        <w:top w:val="none" w:sz="0" w:space="0" w:color="auto"/>
        <w:left w:val="none" w:sz="0" w:space="0" w:color="auto"/>
        <w:bottom w:val="none" w:sz="0" w:space="0" w:color="auto"/>
        <w:right w:val="none" w:sz="0" w:space="0" w:color="auto"/>
      </w:divBdr>
    </w:div>
    <w:div w:id="786657942">
      <w:bodyDiv w:val="1"/>
      <w:marLeft w:val="0"/>
      <w:marRight w:val="0"/>
      <w:marTop w:val="0"/>
      <w:marBottom w:val="0"/>
      <w:divBdr>
        <w:top w:val="none" w:sz="0" w:space="0" w:color="auto"/>
        <w:left w:val="none" w:sz="0" w:space="0" w:color="auto"/>
        <w:bottom w:val="none" w:sz="0" w:space="0" w:color="auto"/>
        <w:right w:val="none" w:sz="0" w:space="0" w:color="auto"/>
      </w:divBdr>
    </w:div>
    <w:div w:id="787897950">
      <w:bodyDiv w:val="1"/>
      <w:marLeft w:val="0"/>
      <w:marRight w:val="0"/>
      <w:marTop w:val="0"/>
      <w:marBottom w:val="0"/>
      <w:divBdr>
        <w:top w:val="none" w:sz="0" w:space="0" w:color="auto"/>
        <w:left w:val="none" w:sz="0" w:space="0" w:color="auto"/>
        <w:bottom w:val="none" w:sz="0" w:space="0" w:color="auto"/>
        <w:right w:val="none" w:sz="0" w:space="0" w:color="auto"/>
      </w:divBdr>
    </w:div>
    <w:div w:id="793064336">
      <w:bodyDiv w:val="1"/>
      <w:marLeft w:val="0"/>
      <w:marRight w:val="0"/>
      <w:marTop w:val="0"/>
      <w:marBottom w:val="0"/>
      <w:divBdr>
        <w:top w:val="none" w:sz="0" w:space="0" w:color="auto"/>
        <w:left w:val="none" w:sz="0" w:space="0" w:color="auto"/>
        <w:bottom w:val="none" w:sz="0" w:space="0" w:color="auto"/>
        <w:right w:val="none" w:sz="0" w:space="0" w:color="auto"/>
      </w:divBdr>
    </w:div>
    <w:div w:id="804738756">
      <w:bodyDiv w:val="1"/>
      <w:marLeft w:val="0"/>
      <w:marRight w:val="0"/>
      <w:marTop w:val="0"/>
      <w:marBottom w:val="0"/>
      <w:divBdr>
        <w:top w:val="none" w:sz="0" w:space="0" w:color="auto"/>
        <w:left w:val="none" w:sz="0" w:space="0" w:color="auto"/>
        <w:bottom w:val="none" w:sz="0" w:space="0" w:color="auto"/>
        <w:right w:val="none" w:sz="0" w:space="0" w:color="auto"/>
      </w:divBdr>
    </w:div>
    <w:div w:id="810169499">
      <w:bodyDiv w:val="1"/>
      <w:marLeft w:val="0"/>
      <w:marRight w:val="0"/>
      <w:marTop w:val="0"/>
      <w:marBottom w:val="0"/>
      <w:divBdr>
        <w:top w:val="none" w:sz="0" w:space="0" w:color="auto"/>
        <w:left w:val="none" w:sz="0" w:space="0" w:color="auto"/>
        <w:bottom w:val="none" w:sz="0" w:space="0" w:color="auto"/>
        <w:right w:val="none" w:sz="0" w:space="0" w:color="auto"/>
      </w:divBdr>
    </w:div>
    <w:div w:id="812528660">
      <w:bodyDiv w:val="1"/>
      <w:marLeft w:val="0"/>
      <w:marRight w:val="0"/>
      <w:marTop w:val="0"/>
      <w:marBottom w:val="0"/>
      <w:divBdr>
        <w:top w:val="none" w:sz="0" w:space="0" w:color="auto"/>
        <w:left w:val="none" w:sz="0" w:space="0" w:color="auto"/>
        <w:bottom w:val="none" w:sz="0" w:space="0" w:color="auto"/>
        <w:right w:val="none" w:sz="0" w:space="0" w:color="auto"/>
      </w:divBdr>
    </w:div>
    <w:div w:id="812603814">
      <w:bodyDiv w:val="1"/>
      <w:marLeft w:val="0"/>
      <w:marRight w:val="0"/>
      <w:marTop w:val="0"/>
      <w:marBottom w:val="0"/>
      <w:divBdr>
        <w:top w:val="none" w:sz="0" w:space="0" w:color="auto"/>
        <w:left w:val="none" w:sz="0" w:space="0" w:color="auto"/>
        <w:bottom w:val="none" w:sz="0" w:space="0" w:color="auto"/>
        <w:right w:val="none" w:sz="0" w:space="0" w:color="auto"/>
      </w:divBdr>
    </w:div>
    <w:div w:id="822163168">
      <w:bodyDiv w:val="1"/>
      <w:marLeft w:val="0"/>
      <w:marRight w:val="0"/>
      <w:marTop w:val="0"/>
      <w:marBottom w:val="0"/>
      <w:divBdr>
        <w:top w:val="none" w:sz="0" w:space="0" w:color="auto"/>
        <w:left w:val="none" w:sz="0" w:space="0" w:color="auto"/>
        <w:bottom w:val="none" w:sz="0" w:space="0" w:color="auto"/>
        <w:right w:val="none" w:sz="0" w:space="0" w:color="auto"/>
      </w:divBdr>
    </w:div>
    <w:div w:id="844321849">
      <w:bodyDiv w:val="1"/>
      <w:marLeft w:val="0"/>
      <w:marRight w:val="0"/>
      <w:marTop w:val="0"/>
      <w:marBottom w:val="0"/>
      <w:divBdr>
        <w:top w:val="none" w:sz="0" w:space="0" w:color="auto"/>
        <w:left w:val="none" w:sz="0" w:space="0" w:color="auto"/>
        <w:bottom w:val="none" w:sz="0" w:space="0" w:color="auto"/>
        <w:right w:val="none" w:sz="0" w:space="0" w:color="auto"/>
      </w:divBdr>
    </w:div>
    <w:div w:id="848107743">
      <w:bodyDiv w:val="1"/>
      <w:marLeft w:val="0"/>
      <w:marRight w:val="0"/>
      <w:marTop w:val="0"/>
      <w:marBottom w:val="0"/>
      <w:divBdr>
        <w:top w:val="none" w:sz="0" w:space="0" w:color="auto"/>
        <w:left w:val="none" w:sz="0" w:space="0" w:color="auto"/>
        <w:bottom w:val="none" w:sz="0" w:space="0" w:color="auto"/>
        <w:right w:val="none" w:sz="0" w:space="0" w:color="auto"/>
      </w:divBdr>
    </w:div>
    <w:div w:id="851606076">
      <w:bodyDiv w:val="1"/>
      <w:marLeft w:val="0"/>
      <w:marRight w:val="0"/>
      <w:marTop w:val="0"/>
      <w:marBottom w:val="0"/>
      <w:divBdr>
        <w:top w:val="none" w:sz="0" w:space="0" w:color="auto"/>
        <w:left w:val="none" w:sz="0" w:space="0" w:color="auto"/>
        <w:bottom w:val="none" w:sz="0" w:space="0" w:color="auto"/>
        <w:right w:val="none" w:sz="0" w:space="0" w:color="auto"/>
      </w:divBdr>
    </w:div>
    <w:div w:id="855580944">
      <w:bodyDiv w:val="1"/>
      <w:marLeft w:val="0"/>
      <w:marRight w:val="0"/>
      <w:marTop w:val="0"/>
      <w:marBottom w:val="0"/>
      <w:divBdr>
        <w:top w:val="none" w:sz="0" w:space="0" w:color="auto"/>
        <w:left w:val="none" w:sz="0" w:space="0" w:color="auto"/>
        <w:bottom w:val="none" w:sz="0" w:space="0" w:color="auto"/>
        <w:right w:val="none" w:sz="0" w:space="0" w:color="auto"/>
      </w:divBdr>
    </w:div>
    <w:div w:id="860780410">
      <w:bodyDiv w:val="1"/>
      <w:marLeft w:val="0"/>
      <w:marRight w:val="0"/>
      <w:marTop w:val="0"/>
      <w:marBottom w:val="0"/>
      <w:divBdr>
        <w:top w:val="none" w:sz="0" w:space="0" w:color="auto"/>
        <w:left w:val="none" w:sz="0" w:space="0" w:color="auto"/>
        <w:bottom w:val="none" w:sz="0" w:space="0" w:color="auto"/>
        <w:right w:val="none" w:sz="0" w:space="0" w:color="auto"/>
      </w:divBdr>
    </w:div>
    <w:div w:id="871918820">
      <w:bodyDiv w:val="1"/>
      <w:marLeft w:val="0"/>
      <w:marRight w:val="0"/>
      <w:marTop w:val="0"/>
      <w:marBottom w:val="0"/>
      <w:divBdr>
        <w:top w:val="none" w:sz="0" w:space="0" w:color="auto"/>
        <w:left w:val="none" w:sz="0" w:space="0" w:color="auto"/>
        <w:bottom w:val="none" w:sz="0" w:space="0" w:color="auto"/>
        <w:right w:val="none" w:sz="0" w:space="0" w:color="auto"/>
      </w:divBdr>
    </w:div>
    <w:div w:id="874581366">
      <w:bodyDiv w:val="1"/>
      <w:marLeft w:val="0"/>
      <w:marRight w:val="0"/>
      <w:marTop w:val="0"/>
      <w:marBottom w:val="0"/>
      <w:divBdr>
        <w:top w:val="none" w:sz="0" w:space="0" w:color="auto"/>
        <w:left w:val="none" w:sz="0" w:space="0" w:color="auto"/>
        <w:bottom w:val="none" w:sz="0" w:space="0" w:color="auto"/>
        <w:right w:val="none" w:sz="0" w:space="0" w:color="auto"/>
      </w:divBdr>
    </w:div>
    <w:div w:id="879708633">
      <w:bodyDiv w:val="1"/>
      <w:marLeft w:val="0"/>
      <w:marRight w:val="0"/>
      <w:marTop w:val="0"/>
      <w:marBottom w:val="0"/>
      <w:divBdr>
        <w:top w:val="none" w:sz="0" w:space="0" w:color="auto"/>
        <w:left w:val="none" w:sz="0" w:space="0" w:color="auto"/>
        <w:bottom w:val="none" w:sz="0" w:space="0" w:color="auto"/>
        <w:right w:val="none" w:sz="0" w:space="0" w:color="auto"/>
      </w:divBdr>
    </w:div>
    <w:div w:id="883060997">
      <w:bodyDiv w:val="1"/>
      <w:marLeft w:val="0"/>
      <w:marRight w:val="0"/>
      <w:marTop w:val="0"/>
      <w:marBottom w:val="0"/>
      <w:divBdr>
        <w:top w:val="none" w:sz="0" w:space="0" w:color="auto"/>
        <w:left w:val="none" w:sz="0" w:space="0" w:color="auto"/>
        <w:bottom w:val="none" w:sz="0" w:space="0" w:color="auto"/>
        <w:right w:val="none" w:sz="0" w:space="0" w:color="auto"/>
      </w:divBdr>
    </w:div>
    <w:div w:id="883374401">
      <w:bodyDiv w:val="1"/>
      <w:marLeft w:val="0"/>
      <w:marRight w:val="0"/>
      <w:marTop w:val="0"/>
      <w:marBottom w:val="0"/>
      <w:divBdr>
        <w:top w:val="none" w:sz="0" w:space="0" w:color="auto"/>
        <w:left w:val="none" w:sz="0" w:space="0" w:color="auto"/>
        <w:bottom w:val="none" w:sz="0" w:space="0" w:color="auto"/>
        <w:right w:val="none" w:sz="0" w:space="0" w:color="auto"/>
      </w:divBdr>
    </w:div>
    <w:div w:id="891308496">
      <w:bodyDiv w:val="1"/>
      <w:marLeft w:val="0"/>
      <w:marRight w:val="0"/>
      <w:marTop w:val="0"/>
      <w:marBottom w:val="0"/>
      <w:divBdr>
        <w:top w:val="none" w:sz="0" w:space="0" w:color="auto"/>
        <w:left w:val="none" w:sz="0" w:space="0" w:color="auto"/>
        <w:bottom w:val="none" w:sz="0" w:space="0" w:color="auto"/>
        <w:right w:val="none" w:sz="0" w:space="0" w:color="auto"/>
      </w:divBdr>
    </w:div>
    <w:div w:id="912740616">
      <w:bodyDiv w:val="1"/>
      <w:marLeft w:val="0"/>
      <w:marRight w:val="0"/>
      <w:marTop w:val="0"/>
      <w:marBottom w:val="0"/>
      <w:divBdr>
        <w:top w:val="none" w:sz="0" w:space="0" w:color="auto"/>
        <w:left w:val="none" w:sz="0" w:space="0" w:color="auto"/>
        <w:bottom w:val="none" w:sz="0" w:space="0" w:color="auto"/>
        <w:right w:val="none" w:sz="0" w:space="0" w:color="auto"/>
      </w:divBdr>
    </w:div>
    <w:div w:id="915359044">
      <w:bodyDiv w:val="1"/>
      <w:marLeft w:val="0"/>
      <w:marRight w:val="0"/>
      <w:marTop w:val="0"/>
      <w:marBottom w:val="0"/>
      <w:divBdr>
        <w:top w:val="none" w:sz="0" w:space="0" w:color="auto"/>
        <w:left w:val="none" w:sz="0" w:space="0" w:color="auto"/>
        <w:bottom w:val="none" w:sz="0" w:space="0" w:color="auto"/>
        <w:right w:val="none" w:sz="0" w:space="0" w:color="auto"/>
      </w:divBdr>
    </w:div>
    <w:div w:id="923152248">
      <w:bodyDiv w:val="1"/>
      <w:marLeft w:val="0"/>
      <w:marRight w:val="0"/>
      <w:marTop w:val="0"/>
      <w:marBottom w:val="0"/>
      <w:divBdr>
        <w:top w:val="none" w:sz="0" w:space="0" w:color="auto"/>
        <w:left w:val="none" w:sz="0" w:space="0" w:color="auto"/>
        <w:bottom w:val="none" w:sz="0" w:space="0" w:color="auto"/>
        <w:right w:val="none" w:sz="0" w:space="0" w:color="auto"/>
      </w:divBdr>
    </w:div>
    <w:div w:id="934630408">
      <w:bodyDiv w:val="1"/>
      <w:marLeft w:val="0"/>
      <w:marRight w:val="0"/>
      <w:marTop w:val="0"/>
      <w:marBottom w:val="0"/>
      <w:divBdr>
        <w:top w:val="none" w:sz="0" w:space="0" w:color="auto"/>
        <w:left w:val="none" w:sz="0" w:space="0" w:color="auto"/>
        <w:bottom w:val="none" w:sz="0" w:space="0" w:color="auto"/>
        <w:right w:val="none" w:sz="0" w:space="0" w:color="auto"/>
      </w:divBdr>
    </w:div>
    <w:div w:id="938218151">
      <w:bodyDiv w:val="1"/>
      <w:marLeft w:val="0"/>
      <w:marRight w:val="0"/>
      <w:marTop w:val="0"/>
      <w:marBottom w:val="0"/>
      <w:divBdr>
        <w:top w:val="none" w:sz="0" w:space="0" w:color="auto"/>
        <w:left w:val="none" w:sz="0" w:space="0" w:color="auto"/>
        <w:bottom w:val="none" w:sz="0" w:space="0" w:color="auto"/>
        <w:right w:val="none" w:sz="0" w:space="0" w:color="auto"/>
      </w:divBdr>
    </w:div>
    <w:div w:id="943341233">
      <w:bodyDiv w:val="1"/>
      <w:marLeft w:val="0"/>
      <w:marRight w:val="0"/>
      <w:marTop w:val="0"/>
      <w:marBottom w:val="0"/>
      <w:divBdr>
        <w:top w:val="none" w:sz="0" w:space="0" w:color="auto"/>
        <w:left w:val="none" w:sz="0" w:space="0" w:color="auto"/>
        <w:bottom w:val="none" w:sz="0" w:space="0" w:color="auto"/>
        <w:right w:val="none" w:sz="0" w:space="0" w:color="auto"/>
      </w:divBdr>
    </w:div>
    <w:div w:id="956180719">
      <w:bodyDiv w:val="1"/>
      <w:marLeft w:val="0"/>
      <w:marRight w:val="0"/>
      <w:marTop w:val="0"/>
      <w:marBottom w:val="0"/>
      <w:divBdr>
        <w:top w:val="none" w:sz="0" w:space="0" w:color="auto"/>
        <w:left w:val="none" w:sz="0" w:space="0" w:color="auto"/>
        <w:bottom w:val="none" w:sz="0" w:space="0" w:color="auto"/>
        <w:right w:val="none" w:sz="0" w:space="0" w:color="auto"/>
      </w:divBdr>
    </w:div>
    <w:div w:id="963117372">
      <w:bodyDiv w:val="1"/>
      <w:marLeft w:val="0"/>
      <w:marRight w:val="0"/>
      <w:marTop w:val="0"/>
      <w:marBottom w:val="0"/>
      <w:divBdr>
        <w:top w:val="none" w:sz="0" w:space="0" w:color="auto"/>
        <w:left w:val="none" w:sz="0" w:space="0" w:color="auto"/>
        <w:bottom w:val="none" w:sz="0" w:space="0" w:color="auto"/>
        <w:right w:val="none" w:sz="0" w:space="0" w:color="auto"/>
      </w:divBdr>
    </w:div>
    <w:div w:id="972950688">
      <w:bodyDiv w:val="1"/>
      <w:marLeft w:val="0"/>
      <w:marRight w:val="0"/>
      <w:marTop w:val="0"/>
      <w:marBottom w:val="0"/>
      <w:divBdr>
        <w:top w:val="none" w:sz="0" w:space="0" w:color="auto"/>
        <w:left w:val="none" w:sz="0" w:space="0" w:color="auto"/>
        <w:bottom w:val="none" w:sz="0" w:space="0" w:color="auto"/>
        <w:right w:val="none" w:sz="0" w:space="0" w:color="auto"/>
      </w:divBdr>
    </w:div>
    <w:div w:id="979532395">
      <w:bodyDiv w:val="1"/>
      <w:marLeft w:val="0"/>
      <w:marRight w:val="0"/>
      <w:marTop w:val="0"/>
      <w:marBottom w:val="0"/>
      <w:divBdr>
        <w:top w:val="none" w:sz="0" w:space="0" w:color="auto"/>
        <w:left w:val="none" w:sz="0" w:space="0" w:color="auto"/>
        <w:bottom w:val="none" w:sz="0" w:space="0" w:color="auto"/>
        <w:right w:val="none" w:sz="0" w:space="0" w:color="auto"/>
      </w:divBdr>
    </w:div>
    <w:div w:id="983050519">
      <w:bodyDiv w:val="1"/>
      <w:marLeft w:val="0"/>
      <w:marRight w:val="0"/>
      <w:marTop w:val="0"/>
      <w:marBottom w:val="0"/>
      <w:divBdr>
        <w:top w:val="none" w:sz="0" w:space="0" w:color="auto"/>
        <w:left w:val="none" w:sz="0" w:space="0" w:color="auto"/>
        <w:bottom w:val="none" w:sz="0" w:space="0" w:color="auto"/>
        <w:right w:val="none" w:sz="0" w:space="0" w:color="auto"/>
      </w:divBdr>
    </w:div>
    <w:div w:id="990014622">
      <w:bodyDiv w:val="1"/>
      <w:marLeft w:val="0"/>
      <w:marRight w:val="0"/>
      <w:marTop w:val="0"/>
      <w:marBottom w:val="0"/>
      <w:divBdr>
        <w:top w:val="none" w:sz="0" w:space="0" w:color="auto"/>
        <w:left w:val="none" w:sz="0" w:space="0" w:color="auto"/>
        <w:bottom w:val="none" w:sz="0" w:space="0" w:color="auto"/>
        <w:right w:val="none" w:sz="0" w:space="0" w:color="auto"/>
      </w:divBdr>
    </w:div>
    <w:div w:id="991761627">
      <w:bodyDiv w:val="1"/>
      <w:marLeft w:val="0"/>
      <w:marRight w:val="0"/>
      <w:marTop w:val="0"/>
      <w:marBottom w:val="0"/>
      <w:divBdr>
        <w:top w:val="none" w:sz="0" w:space="0" w:color="auto"/>
        <w:left w:val="none" w:sz="0" w:space="0" w:color="auto"/>
        <w:bottom w:val="none" w:sz="0" w:space="0" w:color="auto"/>
        <w:right w:val="none" w:sz="0" w:space="0" w:color="auto"/>
      </w:divBdr>
    </w:div>
    <w:div w:id="994530242">
      <w:bodyDiv w:val="1"/>
      <w:marLeft w:val="0"/>
      <w:marRight w:val="0"/>
      <w:marTop w:val="0"/>
      <w:marBottom w:val="0"/>
      <w:divBdr>
        <w:top w:val="none" w:sz="0" w:space="0" w:color="auto"/>
        <w:left w:val="none" w:sz="0" w:space="0" w:color="auto"/>
        <w:bottom w:val="none" w:sz="0" w:space="0" w:color="auto"/>
        <w:right w:val="none" w:sz="0" w:space="0" w:color="auto"/>
      </w:divBdr>
    </w:div>
    <w:div w:id="1003510020">
      <w:bodyDiv w:val="1"/>
      <w:marLeft w:val="0"/>
      <w:marRight w:val="0"/>
      <w:marTop w:val="0"/>
      <w:marBottom w:val="0"/>
      <w:divBdr>
        <w:top w:val="none" w:sz="0" w:space="0" w:color="auto"/>
        <w:left w:val="none" w:sz="0" w:space="0" w:color="auto"/>
        <w:bottom w:val="none" w:sz="0" w:space="0" w:color="auto"/>
        <w:right w:val="none" w:sz="0" w:space="0" w:color="auto"/>
      </w:divBdr>
    </w:div>
    <w:div w:id="1006400477">
      <w:bodyDiv w:val="1"/>
      <w:marLeft w:val="0"/>
      <w:marRight w:val="0"/>
      <w:marTop w:val="0"/>
      <w:marBottom w:val="0"/>
      <w:divBdr>
        <w:top w:val="none" w:sz="0" w:space="0" w:color="auto"/>
        <w:left w:val="none" w:sz="0" w:space="0" w:color="auto"/>
        <w:bottom w:val="none" w:sz="0" w:space="0" w:color="auto"/>
        <w:right w:val="none" w:sz="0" w:space="0" w:color="auto"/>
      </w:divBdr>
    </w:div>
    <w:div w:id="1009255998">
      <w:bodyDiv w:val="1"/>
      <w:marLeft w:val="0"/>
      <w:marRight w:val="0"/>
      <w:marTop w:val="0"/>
      <w:marBottom w:val="0"/>
      <w:divBdr>
        <w:top w:val="none" w:sz="0" w:space="0" w:color="auto"/>
        <w:left w:val="none" w:sz="0" w:space="0" w:color="auto"/>
        <w:bottom w:val="none" w:sz="0" w:space="0" w:color="auto"/>
        <w:right w:val="none" w:sz="0" w:space="0" w:color="auto"/>
      </w:divBdr>
    </w:div>
    <w:div w:id="1014570215">
      <w:bodyDiv w:val="1"/>
      <w:marLeft w:val="0"/>
      <w:marRight w:val="0"/>
      <w:marTop w:val="0"/>
      <w:marBottom w:val="0"/>
      <w:divBdr>
        <w:top w:val="none" w:sz="0" w:space="0" w:color="auto"/>
        <w:left w:val="none" w:sz="0" w:space="0" w:color="auto"/>
        <w:bottom w:val="none" w:sz="0" w:space="0" w:color="auto"/>
        <w:right w:val="none" w:sz="0" w:space="0" w:color="auto"/>
      </w:divBdr>
    </w:div>
    <w:div w:id="1025138220">
      <w:bodyDiv w:val="1"/>
      <w:marLeft w:val="0"/>
      <w:marRight w:val="0"/>
      <w:marTop w:val="0"/>
      <w:marBottom w:val="0"/>
      <w:divBdr>
        <w:top w:val="none" w:sz="0" w:space="0" w:color="auto"/>
        <w:left w:val="none" w:sz="0" w:space="0" w:color="auto"/>
        <w:bottom w:val="none" w:sz="0" w:space="0" w:color="auto"/>
        <w:right w:val="none" w:sz="0" w:space="0" w:color="auto"/>
      </w:divBdr>
    </w:div>
    <w:div w:id="1027294232">
      <w:bodyDiv w:val="1"/>
      <w:marLeft w:val="0"/>
      <w:marRight w:val="0"/>
      <w:marTop w:val="0"/>
      <w:marBottom w:val="0"/>
      <w:divBdr>
        <w:top w:val="none" w:sz="0" w:space="0" w:color="auto"/>
        <w:left w:val="none" w:sz="0" w:space="0" w:color="auto"/>
        <w:bottom w:val="none" w:sz="0" w:space="0" w:color="auto"/>
        <w:right w:val="none" w:sz="0" w:space="0" w:color="auto"/>
      </w:divBdr>
    </w:div>
    <w:div w:id="1033191688">
      <w:bodyDiv w:val="1"/>
      <w:marLeft w:val="0"/>
      <w:marRight w:val="0"/>
      <w:marTop w:val="0"/>
      <w:marBottom w:val="0"/>
      <w:divBdr>
        <w:top w:val="none" w:sz="0" w:space="0" w:color="auto"/>
        <w:left w:val="none" w:sz="0" w:space="0" w:color="auto"/>
        <w:bottom w:val="none" w:sz="0" w:space="0" w:color="auto"/>
        <w:right w:val="none" w:sz="0" w:space="0" w:color="auto"/>
      </w:divBdr>
    </w:div>
    <w:div w:id="1036471889">
      <w:bodyDiv w:val="1"/>
      <w:marLeft w:val="0"/>
      <w:marRight w:val="0"/>
      <w:marTop w:val="0"/>
      <w:marBottom w:val="0"/>
      <w:divBdr>
        <w:top w:val="none" w:sz="0" w:space="0" w:color="auto"/>
        <w:left w:val="none" w:sz="0" w:space="0" w:color="auto"/>
        <w:bottom w:val="none" w:sz="0" w:space="0" w:color="auto"/>
        <w:right w:val="none" w:sz="0" w:space="0" w:color="auto"/>
      </w:divBdr>
    </w:div>
    <w:div w:id="1046754301">
      <w:bodyDiv w:val="1"/>
      <w:marLeft w:val="0"/>
      <w:marRight w:val="0"/>
      <w:marTop w:val="0"/>
      <w:marBottom w:val="0"/>
      <w:divBdr>
        <w:top w:val="none" w:sz="0" w:space="0" w:color="auto"/>
        <w:left w:val="none" w:sz="0" w:space="0" w:color="auto"/>
        <w:bottom w:val="none" w:sz="0" w:space="0" w:color="auto"/>
        <w:right w:val="none" w:sz="0" w:space="0" w:color="auto"/>
      </w:divBdr>
    </w:div>
    <w:div w:id="1048189489">
      <w:bodyDiv w:val="1"/>
      <w:marLeft w:val="0"/>
      <w:marRight w:val="0"/>
      <w:marTop w:val="0"/>
      <w:marBottom w:val="0"/>
      <w:divBdr>
        <w:top w:val="none" w:sz="0" w:space="0" w:color="auto"/>
        <w:left w:val="none" w:sz="0" w:space="0" w:color="auto"/>
        <w:bottom w:val="none" w:sz="0" w:space="0" w:color="auto"/>
        <w:right w:val="none" w:sz="0" w:space="0" w:color="auto"/>
      </w:divBdr>
    </w:div>
    <w:div w:id="1058170237">
      <w:bodyDiv w:val="1"/>
      <w:marLeft w:val="0"/>
      <w:marRight w:val="0"/>
      <w:marTop w:val="0"/>
      <w:marBottom w:val="0"/>
      <w:divBdr>
        <w:top w:val="none" w:sz="0" w:space="0" w:color="auto"/>
        <w:left w:val="none" w:sz="0" w:space="0" w:color="auto"/>
        <w:bottom w:val="none" w:sz="0" w:space="0" w:color="auto"/>
        <w:right w:val="none" w:sz="0" w:space="0" w:color="auto"/>
      </w:divBdr>
    </w:div>
    <w:div w:id="1082989855">
      <w:bodyDiv w:val="1"/>
      <w:marLeft w:val="0"/>
      <w:marRight w:val="0"/>
      <w:marTop w:val="0"/>
      <w:marBottom w:val="0"/>
      <w:divBdr>
        <w:top w:val="none" w:sz="0" w:space="0" w:color="auto"/>
        <w:left w:val="none" w:sz="0" w:space="0" w:color="auto"/>
        <w:bottom w:val="none" w:sz="0" w:space="0" w:color="auto"/>
        <w:right w:val="none" w:sz="0" w:space="0" w:color="auto"/>
      </w:divBdr>
    </w:div>
    <w:div w:id="1088579121">
      <w:bodyDiv w:val="1"/>
      <w:marLeft w:val="0"/>
      <w:marRight w:val="0"/>
      <w:marTop w:val="0"/>
      <w:marBottom w:val="0"/>
      <w:divBdr>
        <w:top w:val="none" w:sz="0" w:space="0" w:color="auto"/>
        <w:left w:val="none" w:sz="0" w:space="0" w:color="auto"/>
        <w:bottom w:val="none" w:sz="0" w:space="0" w:color="auto"/>
        <w:right w:val="none" w:sz="0" w:space="0" w:color="auto"/>
      </w:divBdr>
    </w:div>
    <w:div w:id="1093009861">
      <w:bodyDiv w:val="1"/>
      <w:marLeft w:val="0"/>
      <w:marRight w:val="0"/>
      <w:marTop w:val="0"/>
      <w:marBottom w:val="0"/>
      <w:divBdr>
        <w:top w:val="none" w:sz="0" w:space="0" w:color="auto"/>
        <w:left w:val="none" w:sz="0" w:space="0" w:color="auto"/>
        <w:bottom w:val="none" w:sz="0" w:space="0" w:color="auto"/>
        <w:right w:val="none" w:sz="0" w:space="0" w:color="auto"/>
      </w:divBdr>
    </w:div>
    <w:div w:id="1098788895">
      <w:bodyDiv w:val="1"/>
      <w:marLeft w:val="0"/>
      <w:marRight w:val="0"/>
      <w:marTop w:val="0"/>
      <w:marBottom w:val="0"/>
      <w:divBdr>
        <w:top w:val="none" w:sz="0" w:space="0" w:color="auto"/>
        <w:left w:val="none" w:sz="0" w:space="0" w:color="auto"/>
        <w:bottom w:val="none" w:sz="0" w:space="0" w:color="auto"/>
        <w:right w:val="none" w:sz="0" w:space="0" w:color="auto"/>
      </w:divBdr>
    </w:div>
    <w:div w:id="1114790240">
      <w:bodyDiv w:val="1"/>
      <w:marLeft w:val="0"/>
      <w:marRight w:val="0"/>
      <w:marTop w:val="0"/>
      <w:marBottom w:val="0"/>
      <w:divBdr>
        <w:top w:val="none" w:sz="0" w:space="0" w:color="auto"/>
        <w:left w:val="none" w:sz="0" w:space="0" w:color="auto"/>
        <w:bottom w:val="none" w:sz="0" w:space="0" w:color="auto"/>
        <w:right w:val="none" w:sz="0" w:space="0" w:color="auto"/>
      </w:divBdr>
    </w:div>
    <w:div w:id="1119374854">
      <w:bodyDiv w:val="1"/>
      <w:marLeft w:val="0"/>
      <w:marRight w:val="0"/>
      <w:marTop w:val="0"/>
      <w:marBottom w:val="0"/>
      <w:divBdr>
        <w:top w:val="none" w:sz="0" w:space="0" w:color="auto"/>
        <w:left w:val="none" w:sz="0" w:space="0" w:color="auto"/>
        <w:bottom w:val="none" w:sz="0" w:space="0" w:color="auto"/>
        <w:right w:val="none" w:sz="0" w:space="0" w:color="auto"/>
      </w:divBdr>
    </w:div>
    <w:div w:id="1119883766">
      <w:bodyDiv w:val="1"/>
      <w:marLeft w:val="0"/>
      <w:marRight w:val="0"/>
      <w:marTop w:val="0"/>
      <w:marBottom w:val="0"/>
      <w:divBdr>
        <w:top w:val="none" w:sz="0" w:space="0" w:color="auto"/>
        <w:left w:val="none" w:sz="0" w:space="0" w:color="auto"/>
        <w:bottom w:val="none" w:sz="0" w:space="0" w:color="auto"/>
        <w:right w:val="none" w:sz="0" w:space="0" w:color="auto"/>
      </w:divBdr>
    </w:div>
    <w:div w:id="1122310492">
      <w:bodyDiv w:val="1"/>
      <w:marLeft w:val="0"/>
      <w:marRight w:val="0"/>
      <w:marTop w:val="0"/>
      <w:marBottom w:val="0"/>
      <w:divBdr>
        <w:top w:val="none" w:sz="0" w:space="0" w:color="auto"/>
        <w:left w:val="none" w:sz="0" w:space="0" w:color="auto"/>
        <w:bottom w:val="none" w:sz="0" w:space="0" w:color="auto"/>
        <w:right w:val="none" w:sz="0" w:space="0" w:color="auto"/>
      </w:divBdr>
    </w:div>
    <w:div w:id="1123498672">
      <w:bodyDiv w:val="1"/>
      <w:marLeft w:val="0"/>
      <w:marRight w:val="0"/>
      <w:marTop w:val="0"/>
      <w:marBottom w:val="0"/>
      <w:divBdr>
        <w:top w:val="none" w:sz="0" w:space="0" w:color="auto"/>
        <w:left w:val="none" w:sz="0" w:space="0" w:color="auto"/>
        <w:bottom w:val="none" w:sz="0" w:space="0" w:color="auto"/>
        <w:right w:val="none" w:sz="0" w:space="0" w:color="auto"/>
      </w:divBdr>
    </w:div>
    <w:div w:id="1125081563">
      <w:bodyDiv w:val="1"/>
      <w:marLeft w:val="0"/>
      <w:marRight w:val="0"/>
      <w:marTop w:val="0"/>
      <w:marBottom w:val="0"/>
      <w:divBdr>
        <w:top w:val="none" w:sz="0" w:space="0" w:color="auto"/>
        <w:left w:val="none" w:sz="0" w:space="0" w:color="auto"/>
        <w:bottom w:val="none" w:sz="0" w:space="0" w:color="auto"/>
        <w:right w:val="none" w:sz="0" w:space="0" w:color="auto"/>
      </w:divBdr>
    </w:div>
    <w:div w:id="1132560361">
      <w:bodyDiv w:val="1"/>
      <w:marLeft w:val="0"/>
      <w:marRight w:val="0"/>
      <w:marTop w:val="0"/>
      <w:marBottom w:val="0"/>
      <w:divBdr>
        <w:top w:val="none" w:sz="0" w:space="0" w:color="auto"/>
        <w:left w:val="none" w:sz="0" w:space="0" w:color="auto"/>
        <w:bottom w:val="none" w:sz="0" w:space="0" w:color="auto"/>
        <w:right w:val="none" w:sz="0" w:space="0" w:color="auto"/>
      </w:divBdr>
    </w:div>
    <w:div w:id="1136340146">
      <w:bodyDiv w:val="1"/>
      <w:marLeft w:val="0"/>
      <w:marRight w:val="0"/>
      <w:marTop w:val="0"/>
      <w:marBottom w:val="0"/>
      <w:divBdr>
        <w:top w:val="none" w:sz="0" w:space="0" w:color="auto"/>
        <w:left w:val="none" w:sz="0" w:space="0" w:color="auto"/>
        <w:bottom w:val="none" w:sz="0" w:space="0" w:color="auto"/>
        <w:right w:val="none" w:sz="0" w:space="0" w:color="auto"/>
      </w:divBdr>
    </w:div>
    <w:div w:id="1137839913">
      <w:bodyDiv w:val="1"/>
      <w:marLeft w:val="0"/>
      <w:marRight w:val="0"/>
      <w:marTop w:val="0"/>
      <w:marBottom w:val="0"/>
      <w:divBdr>
        <w:top w:val="none" w:sz="0" w:space="0" w:color="auto"/>
        <w:left w:val="none" w:sz="0" w:space="0" w:color="auto"/>
        <w:bottom w:val="none" w:sz="0" w:space="0" w:color="auto"/>
        <w:right w:val="none" w:sz="0" w:space="0" w:color="auto"/>
      </w:divBdr>
    </w:div>
    <w:div w:id="1143038624">
      <w:bodyDiv w:val="1"/>
      <w:marLeft w:val="0"/>
      <w:marRight w:val="0"/>
      <w:marTop w:val="0"/>
      <w:marBottom w:val="0"/>
      <w:divBdr>
        <w:top w:val="none" w:sz="0" w:space="0" w:color="auto"/>
        <w:left w:val="none" w:sz="0" w:space="0" w:color="auto"/>
        <w:bottom w:val="none" w:sz="0" w:space="0" w:color="auto"/>
        <w:right w:val="none" w:sz="0" w:space="0" w:color="auto"/>
      </w:divBdr>
    </w:div>
    <w:div w:id="1152792293">
      <w:bodyDiv w:val="1"/>
      <w:marLeft w:val="0"/>
      <w:marRight w:val="0"/>
      <w:marTop w:val="0"/>
      <w:marBottom w:val="0"/>
      <w:divBdr>
        <w:top w:val="none" w:sz="0" w:space="0" w:color="auto"/>
        <w:left w:val="none" w:sz="0" w:space="0" w:color="auto"/>
        <w:bottom w:val="none" w:sz="0" w:space="0" w:color="auto"/>
        <w:right w:val="none" w:sz="0" w:space="0" w:color="auto"/>
      </w:divBdr>
    </w:div>
    <w:div w:id="1159728824">
      <w:bodyDiv w:val="1"/>
      <w:marLeft w:val="0"/>
      <w:marRight w:val="0"/>
      <w:marTop w:val="0"/>
      <w:marBottom w:val="0"/>
      <w:divBdr>
        <w:top w:val="none" w:sz="0" w:space="0" w:color="auto"/>
        <w:left w:val="none" w:sz="0" w:space="0" w:color="auto"/>
        <w:bottom w:val="none" w:sz="0" w:space="0" w:color="auto"/>
        <w:right w:val="none" w:sz="0" w:space="0" w:color="auto"/>
      </w:divBdr>
    </w:div>
    <w:div w:id="1160729894">
      <w:bodyDiv w:val="1"/>
      <w:marLeft w:val="0"/>
      <w:marRight w:val="0"/>
      <w:marTop w:val="0"/>
      <w:marBottom w:val="0"/>
      <w:divBdr>
        <w:top w:val="none" w:sz="0" w:space="0" w:color="auto"/>
        <w:left w:val="none" w:sz="0" w:space="0" w:color="auto"/>
        <w:bottom w:val="none" w:sz="0" w:space="0" w:color="auto"/>
        <w:right w:val="none" w:sz="0" w:space="0" w:color="auto"/>
      </w:divBdr>
    </w:div>
    <w:div w:id="1162743035">
      <w:bodyDiv w:val="1"/>
      <w:marLeft w:val="0"/>
      <w:marRight w:val="0"/>
      <w:marTop w:val="0"/>
      <w:marBottom w:val="0"/>
      <w:divBdr>
        <w:top w:val="none" w:sz="0" w:space="0" w:color="auto"/>
        <w:left w:val="none" w:sz="0" w:space="0" w:color="auto"/>
        <w:bottom w:val="none" w:sz="0" w:space="0" w:color="auto"/>
        <w:right w:val="none" w:sz="0" w:space="0" w:color="auto"/>
      </w:divBdr>
    </w:div>
    <w:div w:id="1165362011">
      <w:bodyDiv w:val="1"/>
      <w:marLeft w:val="0"/>
      <w:marRight w:val="0"/>
      <w:marTop w:val="0"/>
      <w:marBottom w:val="0"/>
      <w:divBdr>
        <w:top w:val="none" w:sz="0" w:space="0" w:color="auto"/>
        <w:left w:val="none" w:sz="0" w:space="0" w:color="auto"/>
        <w:bottom w:val="none" w:sz="0" w:space="0" w:color="auto"/>
        <w:right w:val="none" w:sz="0" w:space="0" w:color="auto"/>
      </w:divBdr>
    </w:div>
    <w:div w:id="1166021235">
      <w:bodyDiv w:val="1"/>
      <w:marLeft w:val="0"/>
      <w:marRight w:val="0"/>
      <w:marTop w:val="0"/>
      <w:marBottom w:val="0"/>
      <w:divBdr>
        <w:top w:val="none" w:sz="0" w:space="0" w:color="auto"/>
        <w:left w:val="none" w:sz="0" w:space="0" w:color="auto"/>
        <w:bottom w:val="none" w:sz="0" w:space="0" w:color="auto"/>
        <w:right w:val="none" w:sz="0" w:space="0" w:color="auto"/>
      </w:divBdr>
    </w:div>
    <w:div w:id="1176268803">
      <w:bodyDiv w:val="1"/>
      <w:marLeft w:val="0"/>
      <w:marRight w:val="0"/>
      <w:marTop w:val="0"/>
      <w:marBottom w:val="0"/>
      <w:divBdr>
        <w:top w:val="none" w:sz="0" w:space="0" w:color="auto"/>
        <w:left w:val="none" w:sz="0" w:space="0" w:color="auto"/>
        <w:bottom w:val="none" w:sz="0" w:space="0" w:color="auto"/>
        <w:right w:val="none" w:sz="0" w:space="0" w:color="auto"/>
      </w:divBdr>
    </w:div>
    <w:div w:id="1182165211">
      <w:bodyDiv w:val="1"/>
      <w:marLeft w:val="0"/>
      <w:marRight w:val="0"/>
      <w:marTop w:val="0"/>
      <w:marBottom w:val="0"/>
      <w:divBdr>
        <w:top w:val="none" w:sz="0" w:space="0" w:color="auto"/>
        <w:left w:val="none" w:sz="0" w:space="0" w:color="auto"/>
        <w:bottom w:val="none" w:sz="0" w:space="0" w:color="auto"/>
        <w:right w:val="none" w:sz="0" w:space="0" w:color="auto"/>
      </w:divBdr>
    </w:div>
    <w:div w:id="1203905398">
      <w:bodyDiv w:val="1"/>
      <w:marLeft w:val="0"/>
      <w:marRight w:val="0"/>
      <w:marTop w:val="0"/>
      <w:marBottom w:val="0"/>
      <w:divBdr>
        <w:top w:val="none" w:sz="0" w:space="0" w:color="auto"/>
        <w:left w:val="none" w:sz="0" w:space="0" w:color="auto"/>
        <w:bottom w:val="none" w:sz="0" w:space="0" w:color="auto"/>
        <w:right w:val="none" w:sz="0" w:space="0" w:color="auto"/>
      </w:divBdr>
    </w:div>
    <w:div w:id="1210729322">
      <w:bodyDiv w:val="1"/>
      <w:marLeft w:val="0"/>
      <w:marRight w:val="0"/>
      <w:marTop w:val="0"/>
      <w:marBottom w:val="0"/>
      <w:divBdr>
        <w:top w:val="none" w:sz="0" w:space="0" w:color="auto"/>
        <w:left w:val="none" w:sz="0" w:space="0" w:color="auto"/>
        <w:bottom w:val="none" w:sz="0" w:space="0" w:color="auto"/>
        <w:right w:val="none" w:sz="0" w:space="0" w:color="auto"/>
      </w:divBdr>
    </w:div>
    <w:div w:id="1213616954">
      <w:bodyDiv w:val="1"/>
      <w:marLeft w:val="0"/>
      <w:marRight w:val="0"/>
      <w:marTop w:val="0"/>
      <w:marBottom w:val="0"/>
      <w:divBdr>
        <w:top w:val="none" w:sz="0" w:space="0" w:color="auto"/>
        <w:left w:val="none" w:sz="0" w:space="0" w:color="auto"/>
        <w:bottom w:val="none" w:sz="0" w:space="0" w:color="auto"/>
        <w:right w:val="none" w:sz="0" w:space="0" w:color="auto"/>
      </w:divBdr>
    </w:div>
    <w:div w:id="1214079589">
      <w:bodyDiv w:val="1"/>
      <w:marLeft w:val="0"/>
      <w:marRight w:val="0"/>
      <w:marTop w:val="0"/>
      <w:marBottom w:val="0"/>
      <w:divBdr>
        <w:top w:val="none" w:sz="0" w:space="0" w:color="auto"/>
        <w:left w:val="none" w:sz="0" w:space="0" w:color="auto"/>
        <w:bottom w:val="none" w:sz="0" w:space="0" w:color="auto"/>
        <w:right w:val="none" w:sz="0" w:space="0" w:color="auto"/>
      </w:divBdr>
    </w:div>
    <w:div w:id="1214152168">
      <w:bodyDiv w:val="1"/>
      <w:marLeft w:val="0"/>
      <w:marRight w:val="0"/>
      <w:marTop w:val="0"/>
      <w:marBottom w:val="0"/>
      <w:divBdr>
        <w:top w:val="none" w:sz="0" w:space="0" w:color="auto"/>
        <w:left w:val="none" w:sz="0" w:space="0" w:color="auto"/>
        <w:bottom w:val="none" w:sz="0" w:space="0" w:color="auto"/>
        <w:right w:val="none" w:sz="0" w:space="0" w:color="auto"/>
      </w:divBdr>
    </w:div>
    <w:div w:id="1235625889">
      <w:bodyDiv w:val="1"/>
      <w:marLeft w:val="0"/>
      <w:marRight w:val="0"/>
      <w:marTop w:val="0"/>
      <w:marBottom w:val="0"/>
      <w:divBdr>
        <w:top w:val="none" w:sz="0" w:space="0" w:color="auto"/>
        <w:left w:val="none" w:sz="0" w:space="0" w:color="auto"/>
        <w:bottom w:val="none" w:sz="0" w:space="0" w:color="auto"/>
        <w:right w:val="none" w:sz="0" w:space="0" w:color="auto"/>
      </w:divBdr>
    </w:div>
    <w:div w:id="1237402630">
      <w:bodyDiv w:val="1"/>
      <w:marLeft w:val="0"/>
      <w:marRight w:val="0"/>
      <w:marTop w:val="0"/>
      <w:marBottom w:val="0"/>
      <w:divBdr>
        <w:top w:val="none" w:sz="0" w:space="0" w:color="auto"/>
        <w:left w:val="none" w:sz="0" w:space="0" w:color="auto"/>
        <w:bottom w:val="none" w:sz="0" w:space="0" w:color="auto"/>
        <w:right w:val="none" w:sz="0" w:space="0" w:color="auto"/>
      </w:divBdr>
    </w:div>
    <w:div w:id="1239290405">
      <w:bodyDiv w:val="1"/>
      <w:marLeft w:val="0"/>
      <w:marRight w:val="0"/>
      <w:marTop w:val="0"/>
      <w:marBottom w:val="0"/>
      <w:divBdr>
        <w:top w:val="none" w:sz="0" w:space="0" w:color="auto"/>
        <w:left w:val="none" w:sz="0" w:space="0" w:color="auto"/>
        <w:bottom w:val="none" w:sz="0" w:space="0" w:color="auto"/>
        <w:right w:val="none" w:sz="0" w:space="0" w:color="auto"/>
      </w:divBdr>
    </w:div>
    <w:div w:id="1239511972">
      <w:bodyDiv w:val="1"/>
      <w:marLeft w:val="0"/>
      <w:marRight w:val="0"/>
      <w:marTop w:val="0"/>
      <w:marBottom w:val="0"/>
      <w:divBdr>
        <w:top w:val="none" w:sz="0" w:space="0" w:color="auto"/>
        <w:left w:val="none" w:sz="0" w:space="0" w:color="auto"/>
        <w:bottom w:val="none" w:sz="0" w:space="0" w:color="auto"/>
        <w:right w:val="none" w:sz="0" w:space="0" w:color="auto"/>
      </w:divBdr>
    </w:div>
    <w:div w:id="1244948583">
      <w:bodyDiv w:val="1"/>
      <w:marLeft w:val="0"/>
      <w:marRight w:val="0"/>
      <w:marTop w:val="0"/>
      <w:marBottom w:val="0"/>
      <w:divBdr>
        <w:top w:val="none" w:sz="0" w:space="0" w:color="auto"/>
        <w:left w:val="none" w:sz="0" w:space="0" w:color="auto"/>
        <w:bottom w:val="none" w:sz="0" w:space="0" w:color="auto"/>
        <w:right w:val="none" w:sz="0" w:space="0" w:color="auto"/>
      </w:divBdr>
    </w:div>
    <w:div w:id="1252274556">
      <w:bodyDiv w:val="1"/>
      <w:marLeft w:val="0"/>
      <w:marRight w:val="0"/>
      <w:marTop w:val="0"/>
      <w:marBottom w:val="0"/>
      <w:divBdr>
        <w:top w:val="none" w:sz="0" w:space="0" w:color="auto"/>
        <w:left w:val="none" w:sz="0" w:space="0" w:color="auto"/>
        <w:bottom w:val="none" w:sz="0" w:space="0" w:color="auto"/>
        <w:right w:val="none" w:sz="0" w:space="0" w:color="auto"/>
      </w:divBdr>
    </w:div>
    <w:div w:id="1257903236">
      <w:bodyDiv w:val="1"/>
      <w:marLeft w:val="0"/>
      <w:marRight w:val="0"/>
      <w:marTop w:val="0"/>
      <w:marBottom w:val="0"/>
      <w:divBdr>
        <w:top w:val="none" w:sz="0" w:space="0" w:color="auto"/>
        <w:left w:val="none" w:sz="0" w:space="0" w:color="auto"/>
        <w:bottom w:val="none" w:sz="0" w:space="0" w:color="auto"/>
        <w:right w:val="none" w:sz="0" w:space="0" w:color="auto"/>
      </w:divBdr>
    </w:div>
    <w:div w:id="1258782037">
      <w:bodyDiv w:val="1"/>
      <w:marLeft w:val="0"/>
      <w:marRight w:val="0"/>
      <w:marTop w:val="0"/>
      <w:marBottom w:val="0"/>
      <w:divBdr>
        <w:top w:val="none" w:sz="0" w:space="0" w:color="auto"/>
        <w:left w:val="none" w:sz="0" w:space="0" w:color="auto"/>
        <w:bottom w:val="none" w:sz="0" w:space="0" w:color="auto"/>
        <w:right w:val="none" w:sz="0" w:space="0" w:color="auto"/>
      </w:divBdr>
    </w:div>
    <w:div w:id="1274829425">
      <w:bodyDiv w:val="1"/>
      <w:marLeft w:val="0"/>
      <w:marRight w:val="0"/>
      <w:marTop w:val="0"/>
      <w:marBottom w:val="0"/>
      <w:divBdr>
        <w:top w:val="none" w:sz="0" w:space="0" w:color="auto"/>
        <w:left w:val="none" w:sz="0" w:space="0" w:color="auto"/>
        <w:bottom w:val="none" w:sz="0" w:space="0" w:color="auto"/>
        <w:right w:val="none" w:sz="0" w:space="0" w:color="auto"/>
      </w:divBdr>
    </w:div>
    <w:div w:id="1276251000">
      <w:bodyDiv w:val="1"/>
      <w:marLeft w:val="0"/>
      <w:marRight w:val="0"/>
      <w:marTop w:val="0"/>
      <w:marBottom w:val="0"/>
      <w:divBdr>
        <w:top w:val="none" w:sz="0" w:space="0" w:color="auto"/>
        <w:left w:val="none" w:sz="0" w:space="0" w:color="auto"/>
        <w:bottom w:val="none" w:sz="0" w:space="0" w:color="auto"/>
        <w:right w:val="none" w:sz="0" w:space="0" w:color="auto"/>
      </w:divBdr>
    </w:div>
    <w:div w:id="1285430827">
      <w:bodyDiv w:val="1"/>
      <w:marLeft w:val="0"/>
      <w:marRight w:val="0"/>
      <w:marTop w:val="0"/>
      <w:marBottom w:val="0"/>
      <w:divBdr>
        <w:top w:val="none" w:sz="0" w:space="0" w:color="auto"/>
        <w:left w:val="none" w:sz="0" w:space="0" w:color="auto"/>
        <w:bottom w:val="none" w:sz="0" w:space="0" w:color="auto"/>
        <w:right w:val="none" w:sz="0" w:space="0" w:color="auto"/>
      </w:divBdr>
    </w:div>
    <w:div w:id="1294747630">
      <w:bodyDiv w:val="1"/>
      <w:marLeft w:val="0"/>
      <w:marRight w:val="0"/>
      <w:marTop w:val="0"/>
      <w:marBottom w:val="0"/>
      <w:divBdr>
        <w:top w:val="none" w:sz="0" w:space="0" w:color="auto"/>
        <w:left w:val="none" w:sz="0" w:space="0" w:color="auto"/>
        <w:bottom w:val="none" w:sz="0" w:space="0" w:color="auto"/>
        <w:right w:val="none" w:sz="0" w:space="0" w:color="auto"/>
      </w:divBdr>
    </w:div>
    <w:div w:id="1298493530">
      <w:bodyDiv w:val="1"/>
      <w:marLeft w:val="0"/>
      <w:marRight w:val="0"/>
      <w:marTop w:val="0"/>
      <w:marBottom w:val="0"/>
      <w:divBdr>
        <w:top w:val="none" w:sz="0" w:space="0" w:color="auto"/>
        <w:left w:val="none" w:sz="0" w:space="0" w:color="auto"/>
        <w:bottom w:val="none" w:sz="0" w:space="0" w:color="auto"/>
        <w:right w:val="none" w:sz="0" w:space="0" w:color="auto"/>
      </w:divBdr>
    </w:div>
    <w:div w:id="1299609594">
      <w:bodyDiv w:val="1"/>
      <w:marLeft w:val="0"/>
      <w:marRight w:val="0"/>
      <w:marTop w:val="0"/>
      <w:marBottom w:val="0"/>
      <w:divBdr>
        <w:top w:val="none" w:sz="0" w:space="0" w:color="auto"/>
        <w:left w:val="none" w:sz="0" w:space="0" w:color="auto"/>
        <w:bottom w:val="none" w:sz="0" w:space="0" w:color="auto"/>
        <w:right w:val="none" w:sz="0" w:space="0" w:color="auto"/>
      </w:divBdr>
    </w:div>
    <w:div w:id="1301229144">
      <w:bodyDiv w:val="1"/>
      <w:marLeft w:val="0"/>
      <w:marRight w:val="0"/>
      <w:marTop w:val="0"/>
      <w:marBottom w:val="0"/>
      <w:divBdr>
        <w:top w:val="none" w:sz="0" w:space="0" w:color="auto"/>
        <w:left w:val="none" w:sz="0" w:space="0" w:color="auto"/>
        <w:bottom w:val="none" w:sz="0" w:space="0" w:color="auto"/>
        <w:right w:val="none" w:sz="0" w:space="0" w:color="auto"/>
      </w:divBdr>
    </w:div>
    <w:div w:id="1303002289">
      <w:bodyDiv w:val="1"/>
      <w:marLeft w:val="0"/>
      <w:marRight w:val="0"/>
      <w:marTop w:val="0"/>
      <w:marBottom w:val="0"/>
      <w:divBdr>
        <w:top w:val="none" w:sz="0" w:space="0" w:color="auto"/>
        <w:left w:val="none" w:sz="0" w:space="0" w:color="auto"/>
        <w:bottom w:val="none" w:sz="0" w:space="0" w:color="auto"/>
        <w:right w:val="none" w:sz="0" w:space="0" w:color="auto"/>
      </w:divBdr>
    </w:div>
    <w:div w:id="1312101766">
      <w:bodyDiv w:val="1"/>
      <w:marLeft w:val="0"/>
      <w:marRight w:val="0"/>
      <w:marTop w:val="0"/>
      <w:marBottom w:val="0"/>
      <w:divBdr>
        <w:top w:val="none" w:sz="0" w:space="0" w:color="auto"/>
        <w:left w:val="none" w:sz="0" w:space="0" w:color="auto"/>
        <w:bottom w:val="none" w:sz="0" w:space="0" w:color="auto"/>
        <w:right w:val="none" w:sz="0" w:space="0" w:color="auto"/>
      </w:divBdr>
    </w:div>
    <w:div w:id="1323967402">
      <w:bodyDiv w:val="1"/>
      <w:marLeft w:val="0"/>
      <w:marRight w:val="0"/>
      <w:marTop w:val="0"/>
      <w:marBottom w:val="0"/>
      <w:divBdr>
        <w:top w:val="none" w:sz="0" w:space="0" w:color="auto"/>
        <w:left w:val="none" w:sz="0" w:space="0" w:color="auto"/>
        <w:bottom w:val="none" w:sz="0" w:space="0" w:color="auto"/>
        <w:right w:val="none" w:sz="0" w:space="0" w:color="auto"/>
      </w:divBdr>
    </w:div>
    <w:div w:id="1325551040">
      <w:bodyDiv w:val="1"/>
      <w:marLeft w:val="0"/>
      <w:marRight w:val="0"/>
      <w:marTop w:val="0"/>
      <w:marBottom w:val="0"/>
      <w:divBdr>
        <w:top w:val="none" w:sz="0" w:space="0" w:color="auto"/>
        <w:left w:val="none" w:sz="0" w:space="0" w:color="auto"/>
        <w:bottom w:val="none" w:sz="0" w:space="0" w:color="auto"/>
        <w:right w:val="none" w:sz="0" w:space="0" w:color="auto"/>
      </w:divBdr>
    </w:div>
    <w:div w:id="1327053334">
      <w:bodyDiv w:val="1"/>
      <w:marLeft w:val="0"/>
      <w:marRight w:val="0"/>
      <w:marTop w:val="0"/>
      <w:marBottom w:val="0"/>
      <w:divBdr>
        <w:top w:val="none" w:sz="0" w:space="0" w:color="auto"/>
        <w:left w:val="none" w:sz="0" w:space="0" w:color="auto"/>
        <w:bottom w:val="none" w:sz="0" w:space="0" w:color="auto"/>
        <w:right w:val="none" w:sz="0" w:space="0" w:color="auto"/>
      </w:divBdr>
    </w:div>
    <w:div w:id="1339575902">
      <w:bodyDiv w:val="1"/>
      <w:marLeft w:val="0"/>
      <w:marRight w:val="0"/>
      <w:marTop w:val="0"/>
      <w:marBottom w:val="0"/>
      <w:divBdr>
        <w:top w:val="none" w:sz="0" w:space="0" w:color="auto"/>
        <w:left w:val="none" w:sz="0" w:space="0" w:color="auto"/>
        <w:bottom w:val="none" w:sz="0" w:space="0" w:color="auto"/>
        <w:right w:val="none" w:sz="0" w:space="0" w:color="auto"/>
      </w:divBdr>
    </w:div>
    <w:div w:id="1348940829">
      <w:bodyDiv w:val="1"/>
      <w:marLeft w:val="0"/>
      <w:marRight w:val="0"/>
      <w:marTop w:val="0"/>
      <w:marBottom w:val="0"/>
      <w:divBdr>
        <w:top w:val="none" w:sz="0" w:space="0" w:color="auto"/>
        <w:left w:val="none" w:sz="0" w:space="0" w:color="auto"/>
        <w:bottom w:val="none" w:sz="0" w:space="0" w:color="auto"/>
        <w:right w:val="none" w:sz="0" w:space="0" w:color="auto"/>
      </w:divBdr>
    </w:div>
    <w:div w:id="1354720476">
      <w:bodyDiv w:val="1"/>
      <w:marLeft w:val="0"/>
      <w:marRight w:val="0"/>
      <w:marTop w:val="0"/>
      <w:marBottom w:val="0"/>
      <w:divBdr>
        <w:top w:val="none" w:sz="0" w:space="0" w:color="auto"/>
        <w:left w:val="none" w:sz="0" w:space="0" w:color="auto"/>
        <w:bottom w:val="none" w:sz="0" w:space="0" w:color="auto"/>
        <w:right w:val="none" w:sz="0" w:space="0" w:color="auto"/>
      </w:divBdr>
    </w:div>
    <w:div w:id="1364593838">
      <w:bodyDiv w:val="1"/>
      <w:marLeft w:val="0"/>
      <w:marRight w:val="0"/>
      <w:marTop w:val="0"/>
      <w:marBottom w:val="0"/>
      <w:divBdr>
        <w:top w:val="none" w:sz="0" w:space="0" w:color="auto"/>
        <w:left w:val="none" w:sz="0" w:space="0" w:color="auto"/>
        <w:bottom w:val="none" w:sz="0" w:space="0" w:color="auto"/>
        <w:right w:val="none" w:sz="0" w:space="0" w:color="auto"/>
      </w:divBdr>
    </w:div>
    <w:div w:id="1374960003">
      <w:bodyDiv w:val="1"/>
      <w:marLeft w:val="0"/>
      <w:marRight w:val="0"/>
      <w:marTop w:val="0"/>
      <w:marBottom w:val="0"/>
      <w:divBdr>
        <w:top w:val="none" w:sz="0" w:space="0" w:color="auto"/>
        <w:left w:val="none" w:sz="0" w:space="0" w:color="auto"/>
        <w:bottom w:val="none" w:sz="0" w:space="0" w:color="auto"/>
        <w:right w:val="none" w:sz="0" w:space="0" w:color="auto"/>
      </w:divBdr>
    </w:div>
    <w:div w:id="1375156853">
      <w:bodyDiv w:val="1"/>
      <w:marLeft w:val="0"/>
      <w:marRight w:val="0"/>
      <w:marTop w:val="0"/>
      <w:marBottom w:val="0"/>
      <w:divBdr>
        <w:top w:val="none" w:sz="0" w:space="0" w:color="auto"/>
        <w:left w:val="none" w:sz="0" w:space="0" w:color="auto"/>
        <w:bottom w:val="none" w:sz="0" w:space="0" w:color="auto"/>
        <w:right w:val="none" w:sz="0" w:space="0" w:color="auto"/>
      </w:divBdr>
    </w:div>
    <w:div w:id="1388261918">
      <w:bodyDiv w:val="1"/>
      <w:marLeft w:val="0"/>
      <w:marRight w:val="0"/>
      <w:marTop w:val="0"/>
      <w:marBottom w:val="0"/>
      <w:divBdr>
        <w:top w:val="none" w:sz="0" w:space="0" w:color="auto"/>
        <w:left w:val="none" w:sz="0" w:space="0" w:color="auto"/>
        <w:bottom w:val="none" w:sz="0" w:space="0" w:color="auto"/>
        <w:right w:val="none" w:sz="0" w:space="0" w:color="auto"/>
      </w:divBdr>
    </w:div>
    <w:div w:id="1394348363">
      <w:bodyDiv w:val="1"/>
      <w:marLeft w:val="0"/>
      <w:marRight w:val="0"/>
      <w:marTop w:val="0"/>
      <w:marBottom w:val="0"/>
      <w:divBdr>
        <w:top w:val="none" w:sz="0" w:space="0" w:color="auto"/>
        <w:left w:val="none" w:sz="0" w:space="0" w:color="auto"/>
        <w:bottom w:val="none" w:sz="0" w:space="0" w:color="auto"/>
        <w:right w:val="none" w:sz="0" w:space="0" w:color="auto"/>
      </w:divBdr>
    </w:div>
    <w:div w:id="1396128575">
      <w:bodyDiv w:val="1"/>
      <w:marLeft w:val="0"/>
      <w:marRight w:val="0"/>
      <w:marTop w:val="0"/>
      <w:marBottom w:val="0"/>
      <w:divBdr>
        <w:top w:val="none" w:sz="0" w:space="0" w:color="auto"/>
        <w:left w:val="none" w:sz="0" w:space="0" w:color="auto"/>
        <w:bottom w:val="none" w:sz="0" w:space="0" w:color="auto"/>
        <w:right w:val="none" w:sz="0" w:space="0" w:color="auto"/>
      </w:divBdr>
    </w:div>
    <w:div w:id="1399282131">
      <w:bodyDiv w:val="1"/>
      <w:marLeft w:val="0"/>
      <w:marRight w:val="0"/>
      <w:marTop w:val="0"/>
      <w:marBottom w:val="0"/>
      <w:divBdr>
        <w:top w:val="none" w:sz="0" w:space="0" w:color="auto"/>
        <w:left w:val="none" w:sz="0" w:space="0" w:color="auto"/>
        <w:bottom w:val="none" w:sz="0" w:space="0" w:color="auto"/>
        <w:right w:val="none" w:sz="0" w:space="0" w:color="auto"/>
      </w:divBdr>
    </w:div>
    <w:div w:id="1402144889">
      <w:bodyDiv w:val="1"/>
      <w:marLeft w:val="0"/>
      <w:marRight w:val="0"/>
      <w:marTop w:val="0"/>
      <w:marBottom w:val="0"/>
      <w:divBdr>
        <w:top w:val="none" w:sz="0" w:space="0" w:color="auto"/>
        <w:left w:val="none" w:sz="0" w:space="0" w:color="auto"/>
        <w:bottom w:val="none" w:sz="0" w:space="0" w:color="auto"/>
        <w:right w:val="none" w:sz="0" w:space="0" w:color="auto"/>
      </w:divBdr>
    </w:div>
    <w:div w:id="1410228029">
      <w:bodyDiv w:val="1"/>
      <w:marLeft w:val="0"/>
      <w:marRight w:val="0"/>
      <w:marTop w:val="0"/>
      <w:marBottom w:val="0"/>
      <w:divBdr>
        <w:top w:val="none" w:sz="0" w:space="0" w:color="auto"/>
        <w:left w:val="none" w:sz="0" w:space="0" w:color="auto"/>
        <w:bottom w:val="none" w:sz="0" w:space="0" w:color="auto"/>
        <w:right w:val="none" w:sz="0" w:space="0" w:color="auto"/>
      </w:divBdr>
    </w:div>
    <w:div w:id="1424260996">
      <w:bodyDiv w:val="1"/>
      <w:marLeft w:val="0"/>
      <w:marRight w:val="0"/>
      <w:marTop w:val="0"/>
      <w:marBottom w:val="0"/>
      <w:divBdr>
        <w:top w:val="none" w:sz="0" w:space="0" w:color="auto"/>
        <w:left w:val="none" w:sz="0" w:space="0" w:color="auto"/>
        <w:bottom w:val="none" w:sz="0" w:space="0" w:color="auto"/>
        <w:right w:val="none" w:sz="0" w:space="0" w:color="auto"/>
      </w:divBdr>
    </w:div>
    <w:div w:id="1428624220">
      <w:bodyDiv w:val="1"/>
      <w:marLeft w:val="0"/>
      <w:marRight w:val="0"/>
      <w:marTop w:val="0"/>
      <w:marBottom w:val="0"/>
      <w:divBdr>
        <w:top w:val="none" w:sz="0" w:space="0" w:color="auto"/>
        <w:left w:val="none" w:sz="0" w:space="0" w:color="auto"/>
        <w:bottom w:val="none" w:sz="0" w:space="0" w:color="auto"/>
        <w:right w:val="none" w:sz="0" w:space="0" w:color="auto"/>
      </w:divBdr>
    </w:div>
    <w:div w:id="1430659054">
      <w:bodyDiv w:val="1"/>
      <w:marLeft w:val="0"/>
      <w:marRight w:val="0"/>
      <w:marTop w:val="0"/>
      <w:marBottom w:val="0"/>
      <w:divBdr>
        <w:top w:val="none" w:sz="0" w:space="0" w:color="auto"/>
        <w:left w:val="none" w:sz="0" w:space="0" w:color="auto"/>
        <w:bottom w:val="none" w:sz="0" w:space="0" w:color="auto"/>
        <w:right w:val="none" w:sz="0" w:space="0" w:color="auto"/>
      </w:divBdr>
    </w:div>
    <w:div w:id="1431899901">
      <w:bodyDiv w:val="1"/>
      <w:marLeft w:val="0"/>
      <w:marRight w:val="0"/>
      <w:marTop w:val="0"/>
      <w:marBottom w:val="0"/>
      <w:divBdr>
        <w:top w:val="none" w:sz="0" w:space="0" w:color="auto"/>
        <w:left w:val="none" w:sz="0" w:space="0" w:color="auto"/>
        <w:bottom w:val="none" w:sz="0" w:space="0" w:color="auto"/>
        <w:right w:val="none" w:sz="0" w:space="0" w:color="auto"/>
      </w:divBdr>
    </w:div>
    <w:div w:id="1438330229">
      <w:bodyDiv w:val="1"/>
      <w:marLeft w:val="0"/>
      <w:marRight w:val="0"/>
      <w:marTop w:val="0"/>
      <w:marBottom w:val="0"/>
      <w:divBdr>
        <w:top w:val="none" w:sz="0" w:space="0" w:color="auto"/>
        <w:left w:val="none" w:sz="0" w:space="0" w:color="auto"/>
        <w:bottom w:val="none" w:sz="0" w:space="0" w:color="auto"/>
        <w:right w:val="none" w:sz="0" w:space="0" w:color="auto"/>
      </w:divBdr>
    </w:div>
    <w:div w:id="1449080377">
      <w:bodyDiv w:val="1"/>
      <w:marLeft w:val="0"/>
      <w:marRight w:val="0"/>
      <w:marTop w:val="0"/>
      <w:marBottom w:val="0"/>
      <w:divBdr>
        <w:top w:val="none" w:sz="0" w:space="0" w:color="auto"/>
        <w:left w:val="none" w:sz="0" w:space="0" w:color="auto"/>
        <w:bottom w:val="none" w:sz="0" w:space="0" w:color="auto"/>
        <w:right w:val="none" w:sz="0" w:space="0" w:color="auto"/>
      </w:divBdr>
    </w:div>
    <w:div w:id="1449353961">
      <w:bodyDiv w:val="1"/>
      <w:marLeft w:val="0"/>
      <w:marRight w:val="0"/>
      <w:marTop w:val="0"/>
      <w:marBottom w:val="0"/>
      <w:divBdr>
        <w:top w:val="none" w:sz="0" w:space="0" w:color="auto"/>
        <w:left w:val="none" w:sz="0" w:space="0" w:color="auto"/>
        <w:bottom w:val="none" w:sz="0" w:space="0" w:color="auto"/>
        <w:right w:val="none" w:sz="0" w:space="0" w:color="auto"/>
      </w:divBdr>
    </w:div>
    <w:div w:id="1450659263">
      <w:bodyDiv w:val="1"/>
      <w:marLeft w:val="0"/>
      <w:marRight w:val="0"/>
      <w:marTop w:val="0"/>
      <w:marBottom w:val="0"/>
      <w:divBdr>
        <w:top w:val="none" w:sz="0" w:space="0" w:color="auto"/>
        <w:left w:val="none" w:sz="0" w:space="0" w:color="auto"/>
        <w:bottom w:val="none" w:sz="0" w:space="0" w:color="auto"/>
        <w:right w:val="none" w:sz="0" w:space="0" w:color="auto"/>
      </w:divBdr>
    </w:div>
    <w:div w:id="1458572848">
      <w:bodyDiv w:val="1"/>
      <w:marLeft w:val="0"/>
      <w:marRight w:val="0"/>
      <w:marTop w:val="0"/>
      <w:marBottom w:val="0"/>
      <w:divBdr>
        <w:top w:val="none" w:sz="0" w:space="0" w:color="auto"/>
        <w:left w:val="none" w:sz="0" w:space="0" w:color="auto"/>
        <w:bottom w:val="none" w:sz="0" w:space="0" w:color="auto"/>
        <w:right w:val="none" w:sz="0" w:space="0" w:color="auto"/>
      </w:divBdr>
    </w:div>
    <w:div w:id="1461529693">
      <w:bodyDiv w:val="1"/>
      <w:marLeft w:val="0"/>
      <w:marRight w:val="0"/>
      <w:marTop w:val="0"/>
      <w:marBottom w:val="0"/>
      <w:divBdr>
        <w:top w:val="none" w:sz="0" w:space="0" w:color="auto"/>
        <w:left w:val="none" w:sz="0" w:space="0" w:color="auto"/>
        <w:bottom w:val="none" w:sz="0" w:space="0" w:color="auto"/>
        <w:right w:val="none" w:sz="0" w:space="0" w:color="auto"/>
      </w:divBdr>
    </w:div>
    <w:div w:id="1463957534">
      <w:bodyDiv w:val="1"/>
      <w:marLeft w:val="0"/>
      <w:marRight w:val="0"/>
      <w:marTop w:val="0"/>
      <w:marBottom w:val="0"/>
      <w:divBdr>
        <w:top w:val="none" w:sz="0" w:space="0" w:color="auto"/>
        <w:left w:val="none" w:sz="0" w:space="0" w:color="auto"/>
        <w:bottom w:val="none" w:sz="0" w:space="0" w:color="auto"/>
        <w:right w:val="none" w:sz="0" w:space="0" w:color="auto"/>
      </w:divBdr>
    </w:div>
    <w:div w:id="1468468349">
      <w:bodyDiv w:val="1"/>
      <w:marLeft w:val="0"/>
      <w:marRight w:val="0"/>
      <w:marTop w:val="0"/>
      <w:marBottom w:val="0"/>
      <w:divBdr>
        <w:top w:val="none" w:sz="0" w:space="0" w:color="auto"/>
        <w:left w:val="none" w:sz="0" w:space="0" w:color="auto"/>
        <w:bottom w:val="none" w:sz="0" w:space="0" w:color="auto"/>
        <w:right w:val="none" w:sz="0" w:space="0" w:color="auto"/>
      </w:divBdr>
    </w:div>
    <w:div w:id="1472822688">
      <w:bodyDiv w:val="1"/>
      <w:marLeft w:val="0"/>
      <w:marRight w:val="0"/>
      <w:marTop w:val="0"/>
      <w:marBottom w:val="0"/>
      <w:divBdr>
        <w:top w:val="none" w:sz="0" w:space="0" w:color="auto"/>
        <w:left w:val="none" w:sz="0" w:space="0" w:color="auto"/>
        <w:bottom w:val="none" w:sz="0" w:space="0" w:color="auto"/>
        <w:right w:val="none" w:sz="0" w:space="0" w:color="auto"/>
      </w:divBdr>
    </w:div>
    <w:div w:id="1496677912">
      <w:bodyDiv w:val="1"/>
      <w:marLeft w:val="0"/>
      <w:marRight w:val="0"/>
      <w:marTop w:val="0"/>
      <w:marBottom w:val="0"/>
      <w:divBdr>
        <w:top w:val="none" w:sz="0" w:space="0" w:color="auto"/>
        <w:left w:val="none" w:sz="0" w:space="0" w:color="auto"/>
        <w:bottom w:val="none" w:sz="0" w:space="0" w:color="auto"/>
        <w:right w:val="none" w:sz="0" w:space="0" w:color="auto"/>
      </w:divBdr>
    </w:div>
    <w:div w:id="1501890790">
      <w:bodyDiv w:val="1"/>
      <w:marLeft w:val="0"/>
      <w:marRight w:val="0"/>
      <w:marTop w:val="0"/>
      <w:marBottom w:val="0"/>
      <w:divBdr>
        <w:top w:val="none" w:sz="0" w:space="0" w:color="auto"/>
        <w:left w:val="none" w:sz="0" w:space="0" w:color="auto"/>
        <w:bottom w:val="none" w:sz="0" w:space="0" w:color="auto"/>
        <w:right w:val="none" w:sz="0" w:space="0" w:color="auto"/>
      </w:divBdr>
    </w:div>
    <w:div w:id="1502424507">
      <w:bodyDiv w:val="1"/>
      <w:marLeft w:val="0"/>
      <w:marRight w:val="0"/>
      <w:marTop w:val="0"/>
      <w:marBottom w:val="0"/>
      <w:divBdr>
        <w:top w:val="none" w:sz="0" w:space="0" w:color="auto"/>
        <w:left w:val="none" w:sz="0" w:space="0" w:color="auto"/>
        <w:bottom w:val="none" w:sz="0" w:space="0" w:color="auto"/>
        <w:right w:val="none" w:sz="0" w:space="0" w:color="auto"/>
      </w:divBdr>
    </w:div>
    <w:div w:id="1515266074">
      <w:bodyDiv w:val="1"/>
      <w:marLeft w:val="0"/>
      <w:marRight w:val="0"/>
      <w:marTop w:val="0"/>
      <w:marBottom w:val="0"/>
      <w:divBdr>
        <w:top w:val="none" w:sz="0" w:space="0" w:color="auto"/>
        <w:left w:val="none" w:sz="0" w:space="0" w:color="auto"/>
        <w:bottom w:val="none" w:sz="0" w:space="0" w:color="auto"/>
        <w:right w:val="none" w:sz="0" w:space="0" w:color="auto"/>
      </w:divBdr>
    </w:div>
    <w:div w:id="1521316995">
      <w:bodyDiv w:val="1"/>
      <w:marLeft w:val="0"/>
      <w:marRight w:val="0"/>
      <w:marTop w:val="0"/>
      <w:marBottom w:val="0"/>
      <w:divBdr>
        <w:top w:val="none" w:sz="0" w:space="0" w:color="auto"/>
        <w:left w:val="none" w:sz="0" w:space="0" w:color="auto"/>
        <w:bottom w:val="none" w:sz="0" w:space="0" w:color="auto"/>
        <w:right w:val="none" w:sz="0" w:space="0" w:color="auto"/>
      </w:divBdr>
    </w:div>
    <w:div w:id="1521551739">
      <w:bodyDiv w:val="1"/>
      <w:marLeft w:val="0"/>
      <w:marRight w:val="0"/>
      <w:marTop w:val="0"/>
      <w:marBottom w:val="0"/>
      <w:divBdr>
        <w:top w:val="none" w:sz="0" w:space="0" w:color="auto"/>
        <w:left w:val="none" w:sz="0" w:space="0" w:color="auto"/>
        <w:bottom w:val="none" w:sz="0" w:space="0" w:color="auto"/>
        <w:right w:val="none" w:sz="0" w:space="0" w:color="auto"/>
      </w:divBdr>
    </w:div>
    <w:div w:id="1525485592">
      <w:bodyDiv w:val="1"/>
      <w:marLeft w:val="0"/>
      <w:marRight w:val="0"/>
      <w:marTop w:val="0"/>
      <w:marBottom w:val="0"/>
      <w:divBdr>
        <w:top w:val="none" w:sz="0" w:space="0" w:color="auto"/>
        <w:left w:val="none" w:sz="0" w:space="0" w:color="auto"/>
        <w:bottom w:val="none" w:sz="0" w:space="0" w:color="auto"/>
        <w:right w:val="none" w:sz="0" w:space="0" w:color="auto"/>
      </w:divBdr>
    </w:div>
    <w:div w:id="1526750231">
      <w:bodyDiv w:val="1"/>
      <w:marLeft w:val="0"/>
      <w:marRight w:val="0"/>
      <w:marTop w:val="0"/>
      <w:marBottom w:val="0"/>
      <w:divBdr>
        <w:top w:val="none" w:sz="0" w:space="0" w:color="auto"/>
        <w:left w:val="none" w:sz="0" w:space="0" w:color="auto"/>
        <w:bottom w:val="none" w:sz="0" w:space="0" w:color="auto"/>
        <w:right w:val="none" w:sz="0" w:space="0" w:color="auto"/>
      </w:divBdr>
    </w:div>
    <w:div w:id="1531336757">
      <w:bodyDiv w:val="1"/>
      <w:marLeft w:val="0"/>
      <w:marRight w:val="0"/>
      <w:marTop w:val="0"/>
      <w:marBottom w:val="0"/>
      <w:divBdr>
        <w:top w:val="none" w:sz="0" w:space="0" w:color="auto"/>
        <w:left w:val="none" w:sz="0" w:space="0" w:color="auto"/>
        <w:bottom w:val="none" w:sz="0" w:space="0" w:color="auto"/>
        <w:right w:val="none" w:sz="0" w:space="0" w:color="auto"/>
      </w:divBdr>
    </w:div>
    <w:div w:id="1532643703">
      <w:bodyDiv w:val="1"/>
      <w:marLeft w:val="0"/>
      <w:marRight w:val="0"/>
      <w:marTop w:val="0"/>
      <w:marBottom w:val="0"/>
      <w:divBdr>
        <w:top w:val="none" w:sz="0" w:space="0" w:color="auto"/>
        <w:left w:val="none" w:sz="0" w:space="0" w:color="auto"/>
        <w:bottom w:val="none" w:sz="0" w:space="0" w:color="auto"/>
        <w:right w:val="none" w:sz="0" w:space="0" w:color="auto"/>
      </w:divBdr>
    </w:div>
    <w:div w:id="1534612034">
      <w:bodyDiv w:val="1"/>
      <w:marLeft w:val="0"/>
      <w:marRight w:val="0"/>
      <w:marTop w:val="0"/>
      <w:marBottom w:val="0"/>
      <w:divBdr>
        <w:top w:val="none" w:sz="0" w:space="0" w:color="auto"/>
        <w:left w:val="none" w:sz="0" w:space="0" w:color="auto"/>
        <w:bottom w:val="none" w:sz="0" w:space="0" w:color="auto"/>
        <w:right w:val="none" w:sz="0" w:space="0" w:color="auto"/>
      </w:divBdr>
    </w:div>
    <w:div w:id="1534735158">
      <w:bodyDiv w:val="1"/>
      <w:marLeft w:val="0"/>
      <w:marRight w:val="0"/>
      <w:marTop w:val="0"/>
      <w:marBottom w:val="0"/>
      <w:divBdr>
        <w:top w:val="none" w:sz="0" w:space="0" w:color="auto"/>
        <w:left w:val="none" w:sz="0" w:space="0" w:color="auto"/>
        <w:bottom w:val="none" w:sz="0" w:space="0" w:color="auto"/>
        <w:right w:val="none" w:sz="0" w:space="0" w:color="auto"/>
      </w:divBdr>
    </w:div>
    <w:div w:id="1535388879">
      <w:bodyDiv w:val="1"/>
      <w:marLeft w:val="0"/>
      <w:marRight w:val="0"/>
      <w:marTop w:val="0"/>
      <w:marBottom w:val="0"/>
      <w:divBdr>
        <w:top w:val="none" w:sz="0" w:space="0" w:color="auto"/>
        <w:left w:val="none" w:sz="0" w:space="0" w:color="auto"/>
        <w:bottom w:val="none" w:sz="0" w:space="0" w:color="auto"/>
        <w:right w:val="none" w:sz="0" w:space="0" w:color="auto"/>
      </w:divBdr>
    </w:div>
    <w:div w:id="1537699462">
      <w:bodyDiv w:val="1"/>
      <w:marLeft w:val="0"/>
      <w:marRight w:val="0"/>
      <w:marTop w:val="0"/>
      <w:marBottom w:val="0"/>
      <w:divBdr>
        <w:top w:val="none" w:sz="0" w:space="0" w:color="auto"/>
        <w:left w:val="none" w:sz="0" w:space="0" w:color="auto"/>
        <w:bottom w:val="none" w:sz="0" w:space="0" w:color="auto"/>
        <w:right w:val="none" w:sz="0" w:space="0" w:color="auto"/>
      </w:divBdr>
    </w:div>
    <w:div w:id="1540625785">
      <w:bodyDiv w:val="1"/>
      <w:marLeft w:val="0"/>
      <w:marRight w:val="0"/>
      <w:marTop w:val="0"/>
      <w:marBottom w:val="0"/>
      <w:divBdr>
        <w:top w:val="none" w:sz="0" w:space="0" w:color="auto"/>
        <w:left w:val="none" w:sz="0" w:space="0" w:color="auto"/>
        <w:bottom w:val="none" w:sz="0" w:space="0" w:color="auto"/>
        <w:right w:val="none" w:sz="0" w:space="0" w:color="auto"/>
      </w:divBdr>
    </w:div>
    <w:div w:id="1549411092">
      <w:bodyDiv w:val="1"/>
      <w:marLeft w:val="0"/>
      <w:marRight w:val="0"/>
      <w:marTop w:val="0"/>
      <w:marBottom w:val="0"/>
      <w:divBdr>
        <w:top w:val="none" w:sz="0" w:space="0" w:color="auto"/>
        <w:left w:val="none" w:sz="0" w:space="0" w:color="auto"/>
        <w:bottom w:val="none" w:sz="0" w:space="0" w:color="auto"/>
        <w:right w:val="none" w:sz="0" w:space="0" w:color="auto"/>
      </w:divBdr>
    </w:div>
    <w:div w:id="1549802607">
      <w:bodyDiv w:val="1"/>
      <w:marLeft w:val="0"/>
      <w:marRight w:val="0"/>
      <w:marTop w:val="0"/>
      <w:marBottom w:val="0"/>
      <w:divBdr>
        <w:top w:val="none" w:sz="0" w:space="0" w:color="auto"/>
        <w:left w:val="none" w:sz="0" w:space="0" w:color="auto"/>
        <w:bottom w:val="none" w:sz="0" w:space="0" w:color="auto"/>
        <w:right w:val="none" w:sz="0" w:space="0" w:color="auto"/>
      </w:divBdr>
    </w:div>
    <w:div w:id="1556625458">
      <w:bodyDiv w:val="1"/>
      <w:marLeft w:val="0"/>
      <w:marRight w:val="0"/>
      <w:marTop w:val="0"/>
      <w:marBottom w:val="0"/>
      <w:divBdr>
        <w:top w:val="none" w:sz="0" w:space="0" w:color="auto"/>
        <w:left w:val="none" w:sz="0" w:space="0" w:color="auto"/>
        <w:bottom w:val="none" w:sz="0" w:space="0" w:color="auto"/>
        <w:right w:val="none" w:sz="0" w:space="0" w:color="auto"/>
      </w:divBdr>
    </w:div>
    <w:div w:id="1557663624">
      <w:bodyDiv w:val="1"/>
      <w:marLeft w:val="0"/>
      <w:marRight w:val="0"/>
      <w:marTop w:val="0"/>
      <w:marBottom w:val="0"/>
      <w:divBdr>
        <w:top w:val="none" w:sz="0" w:space="0" w:color="auto"/>
        <w:left w:val="none" w:sz="0" w:space="0" w:color="auto"/>
        <w:bottom w:val="none" w:sz="0" w:space="0" w:color="auto"/>
        <w:right w:val="none" w:sz="0" w:space="0" w:color="auto"/>
      </w:divBdr>
    </w:div>
    <w:div w:id="1560704266">
      <w:bodyDiv w:val="1"/>
      <w:marLeft w:val="0"/>
      <w:marRight w:val="0"/>
      <w:marTop w:val="0"/>
      <w:marBottom w:val="0"/>
      <w:divBdr>
        <w:top w:val="none" w:sz="0" w:space="0" w:color="auto"/>
        <w:left w:val="none" w:sz="0" w:space="0" w:color="auto"/>
        <w:bottom w:val="none" w:sz="0" w:space="0" w:color="auto"/>
        <w:right w:val="none" w:sz="0" w:space="0" w:color="auto"/>
      </w:divBdr>
    </w:div>
    <w:div w:id="1561480196">
      <w:bodyDiv w:val="1"/>
      <w:marLeft w:val="0"/>
      <w:marRight w:val="0"/>
      <w:marTop w:val="0"/>
      <w:marBottom w:val="0"/>
      <w:divBdr>
        <w:top w:val="none" w:sz="0" w:space="0" w:color="auto"/>
        <w:left w:val="none" w:sz="0" w:space="0" w:color="auto"/>
        <w:bottom w:val="none" w:sz="0" w:space="0" w:color="auto"/>
        <w:right w:val="none" w:sz="0" w:space="0" w:color="auto"/>
      </w:divBdr>
    </w:div>
    <w:div w:id="1561594140">
      <w:bodyDiv w:val="1"/>
      <w:marLeft w:val="0"/>
      <w:marRight w:val="0"/>
      <w:marTop w:val="0"/>
      <w:marBottom w:val="0"/>
      <w:divBdr>
        <w:top w:val="none" w:sz="0" w:space="0" w:color="auto"/>
        <w:left w:val="none" w:sz="0" w:space="0" w:color="auto"/>
        <w:bottom w:val="none" w:sz="0" w:space="0" w:color="auto"/>
        <w:right w:val="none" w:sz="0" w:space="0" w:color="auto"/>
      </w:divBdr>
    </w:div>
    <w:div w:id="1565919536">
      <w:bodyDiv w:val="1"/>
      <w:marLeft w:val="0"/>
      <w:marRight w:val="0"/>
      <w:marTop w:val="0"/>
      <w:marBottom w:val="0"/>
      <w:divBdr>
        <w:top w:val="none" w:sz="0" w:space="0" w:color="auto"/>
        <w:left w:val="none" w:sz="0" w:space="0" w:color="auto"/>
        <w:bottom w:val="none" w:sz="0" w:space="0" w:color="auto"/>
        <w:right w:val="none" w:sz="0" w:space="0" w:color="auto"/>
      </w:divBdr>
    </w:div>
    <w:div w:id="1571579782">
      <w:bodyDiv w:val="1"/>
      <w:marLeft w:val="0"/>
      <w:marRight w:val="0"/>
      <w:marTop w:val="0"/>
      <w:marBottom w:val="0"/>
      <w:divBdr>
        <w:top w:val="none" w:sz="0" w:space="0" w:color="auto"/>
        <w:left w:val="none" w:sz="0" w:space="0" w:color="auto"/>
        <w:bottom w:val="none" w:sz="0" w:space="0" w:color="auto"/>
        <w:right w:val="none" w:sz="0" w:space="0" w:color="auto"/>
      </w:divBdr>
    </w:div>
    <w:div w:id="1592425343">
      <w:bodyDiv w:val="1"/>
      <w:marLeft w:val="0"/>
      <w:marRight w:val="0"/>
      <w:marTop w:val="0"/>
      <w:marBottom w:val="0"/>
      <w:divBdr>
        <w:top w:val="none" w:sz="0" w:space="0" w:color="auto"/>
        <w:left w:val="none" w:sz="0" w:space="0" w:color="auto"/>
        <w:bottom w:val="none" w:sz="0" w:space="0" w:color="auto"/>
        <w:right w:val="none" w:sz="0" w:space="0" w:color="auto"/>
      </w:divBdr>
    </w:div>
    <w:div w:id="1596405419">
      <w:bodyDiv w:val="1"/>
      <w:marLeft w:val="0"/>
      <w:marRight w:val="0"/>
      <w:marTop w:val="0"/>
      <w:marBottom w:val="0"/>
      <w:divBdr>
        <w:top w:val="none" w:sz="0" w:space="0" w:color="auto"/>
        <w:left w:val="none" w:sz="0" w:space="0" w:color="auto"/>
        <w:bottom w:val="none" w:sz="0" w:space="0" w:color="auto"/>
        <w:right w:val="none" w:sz="0" w:space="0" w:color="auto"/>
      </w:divBdr>
    </w:div>
    <w:div w:id="1599406421">
      <w:bodyDiv w:val="1"/>
      <w:marLeft w:val="0"/>
      <w:marRight w:val="0"/>
      <w:marTop w:val="0"/>
      <w:marBottom w:val="0"/>
      <w:divBdr>
        <w:top w:val="none" w:sz="0" w:space="0" w:color="auto"/>
        <w:left w:val="none" w:sz="0" w:space="0" w:color="auto"/>
        <w:bottom w:val="none" w:sz="0" w:space="0" w:color="auto"/>
        <w:right w:val="none" w:sz="0" w:space="0" w:color="auto"/>
      </w:divBdr>
    </w:div>
    <w:div w:id="1606384569">
      <w:bodyDiv w:val="1"/>
      <w:marLeft w:val="0"/>
      <w:marRight w:val="0"/>
      <w:marTop w:val="0"/>
      <w:marBottom w:val="0"/>
      <w:divBdr>
        <w:top w:val="none" w:sz="0" w:space="0" w:color="auto"/>
        <w:left w:val="none" w:sz="0" w:space="0" w:color="auto"/>
        <w:bottom w:val="none" w:sz="0" w:space="0" w:color="auto"/>
        <w:right w:val="none" w:sz="0" w:space="0" w:color="auto"/>
      </w:divBdr>
    </w:div>
    <w:div w:id="1613055825">
      <w:bodyDiv w:val="1"/>
      <w:marLeft w:val="0"/>
      <w:marRight w:val="0"/>
      <w:marTop w:val="0"/>
      <w:marBottom w:val="0"/>
      <w:divBdr>
        <w:top w:val="none" w:sz="0" w:space="0" w:color="auto"/>
        <w:left w:val="none" w:sz="0" w:space="0" w:color="auto"/>
        <w:bottom w:val="none" w:sz="0" w:space="0" w:color="auto"/>
        <w:right w:val="none" w:sz="0" w:space="0" w:color="auto"/>
      </w:divBdr>
    </w:div>
    <w:div w:id="1618834910">
      <w:bodyDiv w:val="1"/>
      <w:marLeft w:val="0"/>
      <w:marRight w:val="0"/>
      <w:marTop w:val="0"/>
      <w:marBottom w:val="0"/>
      <w:divBdr>
        <w:top w:val="none" w:sz="0" w:space="0" w:color="auto"/>
        <w:left w:val="none" w:sz="0" w:space="0" w:color="auto"/>
        <w:bottom w:val="none" w:sz="0" w:space="0" w:color="auto"/>
        <w:right w:val="none" w:sz="0" w:space="0" w:color="auto"/>
      </w:divBdr>
    </w:div>
    <w:div w:id="1646155275">
      <w:bodyDiv w:val="1"/>
      <w:marLeft w:val="0"/>
      <w:marRight w:val="0"/>
      <w:marTop w:val="0"/>
      <w:marBottom w:val="0"/>
      <w:divBdr>
        <w:top w:val="none" w:sz="0" w:space="0" w:color="auto"/>
        <w:left w:val="none" w:sz="0" w:space="0" w:color="auto"/>
        <w:bottom w:val="none" w:sz="0" w:space="0" w:color="auto"/>
        <w:right w:val="none" w:sz="0" w:space="0" w:color="auto"/>
      </w:divBdr>
    </w:div>
    <w:div w:id="1653363384">
      <w:bodyDiv w:val="1"/>
      <w:marLeft w:val="0"/>
      <w:marRight w:val="0"/>
      <w:marTop w:val="0"/>
      <w:marBottom w:val="0"/>
      <w:divBdr>
        <w:top w:val="none" w:sz="0" w:space="0" w:color="auto"/>
        <w:left w:val="none" w:sz="0" w:space="0" w:color="auto"/>
        <w:bottom w:val="none" w:sz="0" w:space="0" w:color="auto"/>
        <w:right w:val="none" w:sz="0" w:space="0" w:color="auto"/>
      </w:divBdr>
    </w:div>
    <w:div w:id="1656030774">
      <w:bodyDiv w:val="1"/>
      <w:marLeft w:val="0"/>
      <w:marRight w:val="0"/>
      <w:marTop w:val="0"/>
      <w:marBottom w:val="0"/>
      <w:divBdr>
        <w:top w:val="none" w:sz="0" w:space="0" w:color="auto"/>
        <w:left w:val="none" w:sz="0" w:space="0" w:color="auto"/>
        <w:bottom w:val="none" w:sz="0" w:space="0" w:color="auto"/>
        <w:right w:val="none" w:sz="0" w:space="0" w:color="auto"/>
      </w:divBdr>
    </w:div>
    <w:div w:id="1663434833">
      <w:bodyDiv w:val="1"/>
      <w:marLeft w:val="0"/>
      <w:marRight w:val="0"/>
      <w:marTop w:val="0"/>
      <w:marBottom w:val="0"/>
      <w:divBdr>
        <w:top w:val="none" w:sz="0" w:space="0" w:color="auto"/>
        <w:left w:val="none" w:sz="0" w:space="0" w:color="auto"/>
        <w:bottom w:val="none" w:sz="0" w:space="0" w:color="auto"/>
        <w:right w:val="none" w:sz="0" w:space="0" w:color="auto"/>
      </w:divBdr>
    </w:div>
    <w:div w:id="1667971462">
      <w:bodyDiv w:val="1"/>
      <w:marLeft w:val="0"/>
      <w:marRight w:val="0"/>
      <w:marTop w:val="0"/>
      <w:marBottom w:val="0"/>
      <w:divBdr>
        <w:top w:val="none" w:sz="0" w:space="0" w:color="auto"/>
        <w:left w:val="none" w:sz="0" w:space="0" w:color="auto"/>
        <w:bottom w:val="none" w:sz="0" w:space="0" w:color="auto"/>
        <w:right w:val="none" w:sz="0" w:space="0" w:color="auto"/>
      </w:divBdr>
    </w:div>
    <w:div w:id="1670912296">
      <w:bodyDiv w:val="1"/>
      <w:marLeft w:val="0"/>
      <w:marRight w:val="0"/>
      <w:marTop w:val="0"/>
      <w:marBottom w:val="0"/>
      <w:divBdr>
        <w:top w:val="none" w:sz="0" w:space="0" w:color="auto"/>
        <w:left w:val="none" w:sz="0" w:space="0" w:color="auto"/>
        <w:bottom w:val="none" w:sz="0" w:space="0" w:color="auto"/>
        <w:right w:val="none" w:sz="0" w:space="0" w:color="auto"/>
      </w:divBdr>
    </w:div>
    <w:div w:id="1678146081">
      <w:bodyDiv w:val="1"/>
      <w:marLeft w:val="0"/>
      <w:marRight w:val="0"/>
      <w:marTop w:val="0"/>
      <w:marBottom w:val="0"/>
      <w:divBdr>
        <w:top w:val="none" w:sz="0" w:space="0" w:color="auto"/>
        <w:left w:val="none" w:sz="0" w:space="0" w:color="auto"/>
        <w:bottom w:val="none" w:sz="0" w:space="0" w:color="auto"/>
        <w:right w:val="none" w:sz="0" w:space="0" w:color="auto"/>
      </w:divBdr>
    </w:div>
    <w:div w:id="1682707389">
      <w:bodyDiv w:val="1"/>
      <w:marLeft w:val="0"/>
      <w:marRight w:val="0"/>
      <w:marTop w:val="0"/>
      <w:marBottom w:val="0"/>
      <w:divBdr>
        <w:top w:val="none" w:sz="0" w:space="0" w:color="auto"/>
        <w:left w:val="none" w:sz="0" w:space="0" w:color="auto"/>
        <w:bottom w:val="none" w:sz="0" w:space="0" w:color="auto"/>
        <w:right w:val="none" w:sz="0" w:space="0" w:color="auto"/>
      </w:divBdr>
    </w:div>
    <w:div w:id="1693460695">
      <w:bodyDiv w:val="1"/>
      <w:marLeft w:val="0"/>
      <w:marRight w:val="0"/>
      <w:marTop w:val="0"/>
      <w:marBottom w:val="0"/>
      <w:divBdr>
        <w:top w:val="none" w:sz="0" w:space="0" w:color="auto"/>
        <w:left w:val="none" w:sz="0" w:space="0" w:color="auto"/>
        <w:bottom w:val="none" w:sz="0" w:space="0" w:color="auto"/>
        <w:right w:val="none" w:sz="0" w:space="0" w:color="auto"/>
      </w:divBdr>
    </w:div>
    <w:div w:id="1697386748">
      <w:bodyDiv w:val="1"/>
      <w:marLeft w:val="0"/>
      <w:marRight w:val="0"/>
      <w:marTop w:val="0"/>
      <w:marBottom w:val="0"/>
      <w:divBdr>
        <w:top w:val="none" w:sz="0" w:space="0" w:color="auto"/>
        <w:left w:val="none" w:sz="0" w:space="0" w:color="auto"/>
        <w:bottom w:val="none" w:sz="0" w:space="0" w:color="auto"/>
        <w:right w:val="none" w:sz="0" w:space="0" w:color="auto"/>
      </w:divBdr>
    </w:div>
    <w:div w:id="1699161845">
      <w:bodyDiv w:val="1"/>
      <w:marLeft w:val="0"/>
      <w:marRight w:val="0"/>
      <w:marTop w:val="0"/>
      <w:marBottom w:val="0"/>
      <w:divBdr>
        <w:top w:val="none" w:sz="0" w:space="0" w:color="auto"/>
        <w:left w:val="none" w:sz="0" w:space="0" w:color="auto"/>
        <w:bottom w:val="none" w:sz="0" w:space="0" w:color="auto"/>
        <w:right w:val="none" w:sz="0" w:space="0" w:color="auto"/>
      </w:divBdr>
    </w:div>
    <w:div w:id="1701936578">
      <w:bodyDiv w:val="1"/>
      <w:marLeft w:val="0"/>
      <w:marRight w:val="0"/>
      <w:marTop w:val="0"/>
      <w:marBottom w:val="0"/>
      <w:divBdr>
        <w:top w:val="none" w:sz="0" w:space="0" w:color="auto"/>
        <w:left w:val="none" w:sz="0" w:space="0" w:color="auto"/>
        <w:bottom w:val="none" w:sz="0" w:space="0" w:color="auto"/>
        <w:right w:val="none" w:sz="0" w:space="0" w:color="auto"/>
      </w:divBdr>
    </w:div>
    <w:div w:id="1704406218">
      <w:bodyDiv w:val="1"/>
      <w:marLeft w:val="0"/>
      <w:marRight w:val="0"/>
      <w:marTop w:val="0"/>
      <w:marBottom w:val="0"/>
      <w:divBdr>
        <w:top w:val="none" w:sz="0" w:space="0" w:color="auto"/>
        <w:left w:val="none" w:sz="0" w:space="0" w:color="auto"/>
        <w:bottom w:val="none" w:sz="0" w:space="0" w:color="auto"/>
        <w:right w:val="none" w:sz="0" w:space="0" w:color="auto"/>
      </w:divBdr>
    </w:div>
    <w:div w:id="1705516448">
      <w:bodyDiv w:val="1"/>
      <w:marLeft w:val="0"/>
      <w:marRight w:val="0"/>
      <w:marTop w:val="0"/>
      <w:marBottom w:val="0"/>
      <w:divBdr>
        <w:top w:val="none" w:sz="0" w:space="0" w:color="auto"/>
        <w:left w:val="none" w:sz="0" w:space="0" w:color="auto"/>
        <w:bottom w:val="none" w:sz="0" w:space="0" w:color="auto"/>
        <w:right w:val="none" w:sz="0" w:space="0" w:color="auto"/>
      </w:divBdr>
    </w:div>
    <w:div w:id="1710838278">
      <w:bodyDiv w:val="1"/>
      <w:marLeft w:val="0"/>
      <w:marRight w:val="0"/>
      <w:marTop w:val="0"/>
      <w:marBottom w:val="0"/>
      <w:divBdr>
        <w:top w:val="none" w:sz="0" w:space="0" w:color="auto"/>
        <w:left w:val="none" w:sz="0" w:space="0" w:color="auto"/>
        <w:bottom w:val="none" w:sz="0" w:space="0" w:color="auto"/>
        <w:right w:val="none" w:sz="0" w:space="0" w:color="auto"/>
      </w:divBdr>
    </w:div>
    <w:div w:id="1716199892">
      <w:bodyDiv w:val="1"/>
      <w:marLeft w:val="0"/>
      <w:marRight w:val="0"/>
      <w:marTop w:val="0"/>
      <w:marBottom w:val="0"/>
      <w:divBdr>
        <w:top w:val="none" w:sz="0" w:space="0" w:color="auto"/>
        <w:left w:val="none" w:sz="0" w:space="0" w:color="auto"/>
        <w:bottom w:val="none" w:sz="0" w:space="0" w:color="auto"/>
        <w:right w:val="none" w:sz="0" w:space="0" w:color="auto"/>
      </w:divBdr>
    </w:div>
    <w:div w:id="1716736828">
      <w:bodyDiv w:val="1"/>
      <w:marLeft w:val="0"/>
      <w:marRight w:val="0"/>
      <w:marTop w:val="0"/>
      <w:marBottom w:val="0"/>
      <w:divBdr>
        <w:top w:val="none" w:sz="0" w:space="0" w:color="auto"/>
        <w:left w:val="none" w:sz="0" w:space="0" w:color="auto"/>
        <w:bottom w:val="none" w:sz="0" w:space="0" w:color="auto"/>
        <w:right w:val="none" w:sz="0" w:space="0" w:color="auto"/>
      </w:divBdr>
    </w:div>
    <w:div w:id="1724137143">
      <w:bodyDiv w:val="1"/>
      <w:marLeft w:val="0"/>
      <w:marRight w:val="0"/>
      <w:marTop w:val="0"/>
      <w:marBottom w:val="0"/>
      <w:divBdr>
        <w:top w:val="none" w:sz="0" w:space="0" w:color="auto"/>
        <w:left w:val="none" w:sz="0" w:space="0" w:color="auto"/>
        <w:bottom w:val="none" w:sz="0" w:space="0" w:color="auto"/>
        <w:right w:val="none" w:sz="0" w:space="0" w:color="auto"/>
      </w:divBdr>
    </w:div>
    <w:div w:id="1727144206">
      <w:bodyDiv w:val="1"/>
      <w:marLeft w:val="0"/>
      <w:marRight w:val="0"/>
      <w:marTop w:val="0"/>
      <w:marBottom w:val="0"/>
      <w:divBdr>
        <w:top w:val="none" w:sz="0" w:space="0" w:color="auto"/>
        <w:left w:val="none" w:sz="0" w:space="0" w:color="auto"/>
        <w:bottom w:val="none" w:sz="0" w:space="0" w:color="auto"/>
        <w:right w:val="none" w:sz="0" w:space="0" w:color="auto"/>
      </w:divBdr>
    </w:div>
    <w:div w:id="1738280165">
      <w:bodyDiv w:val="1"/>
      <w:marLeft w:val="0"/>
      <w:marRight w:val="0"/>
      <w:marTop w:val="0"/>
      <w:marBottom w:val="0"/>
      <w:divBdr>
        <w:top w:val="none" w:sz="0" w:space="0" w:color="auto"/>
        <w:left w:val="none" w:sz="0" w:space="0" w:color="auto"/>
        <w:bottom w:val="none" w:sz="0" w:space="0" w:color="auto"/>
        <w:right w:val="none" w:sz="0" w:space="0" w:color="auto"/>
      </w:divBdr>
    </w:div>
    <w:div w:id="1740857146">
      <w:bodyDiv w:val="1"/>
      <w:marLeft w:val="0"/>
      <w:marRight w:val="0"/>
      <w:marTop w:val="0"/>
      <w:marBottom w:val="0"/>
      <w:divBdr>
        <w:top w:val="none" w:sz="0" w:space="0" w:color="auto"/>
        <w:left w:val="none" w:sz="0" w:space="0" w:color="auto"/>
        <w:bottom w:val="none" w:sz="0" w:space="0" w:color="auto"/>
        <w:right w:val="none" w:sz="0" w:space="0" w:color="auto"/>
      </w:divBdr>
    </w:div>
    <w:div w:id="1748989503">
      <w:bodyDiv w:val="1"/>
      <w:marLeft w:val="0"/>
      <w:marRight w:val="0"/>
      <w:marTop w:val="0"/>
      <w:marBottom w:val="0"/>
      <w:divBdr>
        <w:top w:val="none" w:sz="0" w:space="0" w:color="auto"/>
        <w:left w:val="none" w:sz="0" w:space="0" w:color="auto"/>
        <w:bottom w:val="none" w:sz="0" w:space="0" w:color="auto"/>
        <w:right w:val="none" w:sz="0" w:space="0" w:color="auto"/>
      </w:divBdr>
    </w:div>
    <w:div w:id="1758863264">
      <w:bodyDiv w:val="1"/>
      <w:marLeft w:val="0"/>
      <w:marRight w:val="0"/>
      <w:marTop w:val="0"/>
      <w:marBottom w:val="0"/>
      <w:divBdr>
        <w:top w:val="none" w:sz="0" w:space="0" w:color="auto"/>
        <w:left w:val="none" w:sz="0" w:space="0" w:color="auto"/>
        <w:bottom w:val="none" w:sz="0" w:space="0" w:color="auto"/>
        <w:right w:val="none" w:sz="0" w:space="0" w:color="auto"/>
      </w:divBdr>
    </w:div>
    <w:div w:id="1764842147">
      <w:bodyDiv w:val="1"/>
      <w:marLeft w:val="0"/>
      <w:marRight w:val="0"/>
      <w:marTop w:val="0"/>
      <w:marBottom w:val="0"/>
      <w:divBdr>
        <w:top w:val="none" w:sz="0" w:space="0" w:color="auto"/>
        <w:left w:val="none" w:sz="0" w:space="0" w:color="auto"/>
        <w:bottom w:val="none" w:sz="0" w:space="0" w:color="auto"/>
        <w:right w:val="none" w:sz="0" w:space="0" w:color="auto"/>
      </w:divBdr>
    </w:div>
    <w:div w:id="1769278777">
      <w:bodyDiv w:val="1"/>
      <w:marLeft w:val="0"/>
      <w:marRight w:val="0"/>
      <w:marTop w:val="0"/>
      <w:marBottom w:val="0"/>
      <w:divBdr>
        <w:top w:val="none" w:sz="0" w:space="0" w:color="auto"/>
        <w:left w:val="none" w:sz="0" w:space="0" w:color="auto"/>
        <w:bottom w:val="none" w:sz="0" w:space="0" w:color="auto"/>
        <w:right w:val="none" w:sz="0" w:space="0" w:color="auto"/>
      </w:divBdr>
    </w:div>
    <w:div w:id="1787968202">
      <w:bodyDiv w:val="1"/>
      <w:marLeft w:val="0"/>
      <w:marRight w:val="0"/>
      <w:marTop w:val="0"/>
      <w:marBottom w:val="0"/>
      <w:divBdr>
        <w:top w:val="none" w:sz="0" w:space="0" w:color="auto"/>
        <w:left w:val="none" w:sz="0" w:space="0" w:color="auto"/>
        <w:bottom w:val="none" w:sz="0" w:space="0" w:color="auto"/>
        <w:right w:val="none" w:sz="0" w:space="0" w:color="auto"/>
      </w:divBdr>
    </w:div>
    <w:div w:id="1792482049">
      <w:bodyDiv w:val="1"/>
      <w:marLeft w:val="0"/>
      <w:marRight w:val="0"/>
      <w:marTop w:val="0"/>
      <w:marBottom w:val="0"/>
      <w:divBdr>
        <w:top w:val="none" w:sz="0" w:space="0" w:color="auto"/>
        <w:left w:val="none" w:sz="0" w:space="0" w:color="auto"/>
        <w:bottom w:val="none" w:sz="0" w:space="0" w:color="auto"/>
        <w:right w:val="none" w:sz="0" w:space="0" w:color="auto"/>
      </w:divBdr>
    </w:div>
    <w:div w:id="1806121130">
      <w:bodyDiv w:val="1"/>
      <w:marLeft w:val="0"/>
      <w:marRight w:val="0"/>
      <w:marTop w:val="0"/>
      <w:marBottom w:val="0"/>
      <w:divBdr>
        <w:top w:val="none" w:sz="0" w:space="0" w:color="auto"/>
        <w:left w:val="none" w:sz="0" w:space="0" w:color="auto"/>
        <w:bottom w:val="none" w:sz="0" w:space="0" w:color="auto"/>
        <w:right w:val="none" w:sz="0" w:space="0" w:color="auto"/>
      </w:divBdr>
    </w:div>
    <w:div w:id="1808662749">
      <w:bodyDiv w:val="1"/>
      <w:marLeft w:val="0"/>
      <w:marRight w:val="0"/>
      <w:marTop w:val="0"/>
      <w:marBottom w:val="0"/>
      <w:divBdr>
        <w:top w:val="none" w:sz="0" w:space="0" w:color="auto"/>
        <w:left w:val="none" w:sz="0" w:space="0" w:color="auto"/>
        <w:bottom w:val="none" w:sz="0" w:space="0" w:color="auto"/>
        <w:right w:val="none" w:sz="0" w:space="0" w:color="auto"/>
      </w:divBdr>
    </w:div>
    <w:div w:id="1817185835">
      <w:bodyDiv w:val="1"/>
      <w:marLeft w:val="0"/>
      <w:marRight w:val="0"/>
      <w:marTop w:val="0"/>
      <w:marBottom w:val="0"/>
      <w:divBdr>
        <w:top w:val="none" w:sz="0" w:space="0" w:color="auto"/>
        <w:left w:val="none" w:sz="0" w:space="0" w:color="auto"/>
        <w:bottom w:val="none" w:sz="0" w:space="0" w:color="auto"/>
        <w:right w:val="none" w:sz="0" w:space="0" w:color="auto"/>
      </w:divBdr>
    </w:div>
    <w:div w:id="1823542162">
      <w:bodyDiv w:val="1"/>
      <w:marLeft w:val="0"/>
      <w:marRight w:val="0"/>
      <w:marTop w:val="0"/>
      <w:marBottom w:val="0"/>
      <w:divBdr>
        <w:top w:val="none" w:sz="0" w:space="0" w:color="auto"/>
        <w:left w:val="none" w:sz="0" w:space="0" w:color="auto"/>
        <w:bottom w:val="none" w:sz="0" w:space="0" w:color="auto"/>
        <w:right w:val="none" w:sz="0" w:space="0" w:color="auto"/>
      </w:divBdr>
    </w:div>
    <w:div w:id="1825196208">
      <w:bodyDiv w:val="1"/>
      <w:marLeft w:val="0"/>
      <w:marRight w:val="0"/>
      <w:marTop w:val="0"/>
      <w:marBottom w:val="0"/>
      <w:divBdr>
        <w:top w:val="none" w:sz="0" w:space="0" w:color="auto"/>
        <w:left w:val="none" w:sz="0" w:space="0" w:color="auto"/>
        <w:bottom w:val="none" w:sz="0" w:space="0" w:color="auto"/>
        <w:right w:val="none" w:sz="0" w:space="0" w:color="auto"/>
      </w:divBdr>
    </w:div>
    <w:div w:id="1828206527">
      <w:bodyDiv w:val="1"/>
      <w:marLeft w:val="0"/>
      <w:marRight w:val="0"/>
      <w:marTop w:val="0"/>
      <w:marBottom w:val="0"/>
      <w:divBdr>
        <w:top w:val="none" w:sz="0" w:space="0" w:color="auto"/>
        <w:left w:val="none" w:sz="0" w:space="0" w:color="auto"/>
        <w:bottom w:val="none" w:sz="0" w:space="0" w:color="auto"/>
        <w:right w:val="none" w:sz="0" w:space="0" w:color="auto"/>
      </w:divBdr>
    </w:div>
    <w:div w:id="1836873328">
      <w:bodyDiv w:val="1"/>
      <w:marLeft w:val="0"/>
      <w:marRight w:val="0"/>
      <w:marTop w:val="0"/>
      <w:marBottom w:val="0"/>
      <w:divBdr>
        <w:top w:val="none" w:sz="0" w:space="0" w:color="auto"/>
        <w:left w:val="none" w:sz="0" w:space="0" w:color="auto"/>
        <w:bottom w:val="none" w:sz="0" w:space="0" w:color="auto"/>
        <w:right w:val="none" w:sz="0" w:space="0" w:color="auto"/>
      </w:divBdr>
    </w:div>
    <w:div w:id="1840805668">
      <w:bodyDiv w:val="1"/>
      <w:marLeft w:val="0"/>
      <w:marRight w:val="0"/>
      <w:marTop w:val="0"/>
      <w:marBottom w:val="0"/>
      <w:divBdr>
        <w:top w:val="none" w:sz="0" w:space="0" w:color="auto"/>
        <w:left w:val="none" w:sz="0" w:space="0" w:color="auto"/>
        <w:bottom w:val="none" w:sz="0" w:space="0" w:color="auto"/>
        <w:right w:val="none" w:sz="0" w:space="0" w:color="auto"/>
      </w:divBdr>
    </w:div>
    <w:div w:id="1842043202">
      <w:bodyDiv w:val="1"/>
      <w:marLeft w:val="0"/>
      <w:marRight w:val="0"/>
      <w:marTop w:val="0"/>
      <w:marBottom w:val="0"/>
      <w:divBdr>
        <w:top w:val="none" w:sz="0" w:space="0" w:color="auto"/>
        <w:left w:val="none" w:sz="0" w:space="0" w:color="auto"/>
        <w:bottom w:val="none" w:sz="0" w:space="0" w:color="auto"/>
        <w:right w:val="none" w:sz="0" w:space="0" w:color="auto"/>
      </w:divBdr>
    </w:div>
    <w:div w:id="1848593143">
      <w:bodyDiv w:val="1"/>
      <w:marLeft w:val="0"/>
      <w:marRight w:val="0"/>
      <w:marTop w:val="0"/>
      <w:marBottom w:val="0"/>
      <w:divBdr>
        <w:top w:val="none" w:sz="0" w:space="0" w:color="auto"/>
        <w:left w:val="none" w:sz="0" w:space="0" w:color="auto"/>
        <w:bottom w:val="none" w:sz="0" w:space="0" w:color="auto"/>
        <w:right w:val="none" w:sz="0" w:space="0" w:color="auto"/>
      </w:divBdr>
    </w:div>
    <w:div w:id="1849438751">
      <w:bodyDiv w:val="1"/>
      <w:marLeft w:val="0"/>
      <w:marRight w:val="0"/>
      <w:marTop w:val="0"/>
      <w:marBottom w:val="0"/>
      <w:divBdr>
        <w:top w:val="none" w:sz="0" w:space="0" w:color="auto"/>
        <w:left w:val="none" w:sz="0" w:space="0" w:color="auto"/>
        <w:bottom w:val="none" w:sz="0" w:space="0" w:color="auto"/>
        <w:right w:val="none" w:sz="0" w:space="0" w:color="auto"/>
      </w:divBdr>
    </w:div>
    <w:div w:id="1850562112">
      <w:bodyDiv w:val="1"/>
      <w:marLeft w:val="0"/>
      <w:marRight w:val="0"/>
      <w:marTop w:val="0"/>
      <w:marBottom w:val="0"/>
      <w:divBdr>
        <w:top w:val="none" w:sz="0" w:space="0" w:color="auto"/>
        <w:left w:val="none" w:sz="0" w:space="0" w:color="auto"/>
        <w:bottom w:val="none" w:sz="0" w:space="0" w:color="auto"/>
        <w:right w:val="none" w:sz="0" w:space="0" w:color="auto"/>
      </w:divBdr>
    </w:div>
    <w:div w:id="1851407189">
      <w:bodyDiv w:val="1"/>
      <w:marLeft w:val="0"/>
      <w:marRight w:val="0"/>
      <w:marTop w:val="0"/>
      <w:marBottom w:val="0"/>
      <w:divBdr>
        <w:top w:val="none" w:sz="0" w:space="0" w:color="auto"/>
        <w:left w:val="none" w:sz="0" w:space="0" w:color="auto"/>
        <w:bottom w:val="none" w:sz="0" w:space="0" w:color="auto"/>
        <w:right w:val="none" w:sz="0" w:space="0" w:color="auto"/>
      </w:divBdr>
    </w:div>
    <w:div w:id="1853910063">
      <w:bodyDiv w:val="1"/>
      <w:marLeft w:val="0"/>
      <w:marRight w:val="0"/>
      <w:marTop w:val="0"/>
      <w:marBottom w:val="0"/>
      <w:divBdr>
        <w:top w:val="none" w:sz="0" w:space="0" w:color="auto"/>
        <w:left w:val="none" w:sz="0" w:space="0" w:color="auto"/>
        <w:bottom w:val="none" w:sz="0" w:space="0" w:color="auto"/>
        <w:right w:val="none" w:sz="0" w:space="0" w:color="auto"/>
      </w:divBdr>
    </w:div>
    <w:div w:id="1857890842">
      <w:bodyDiv w:val="1"/>
      <w:marLeft w:val="0"/>
      <w:marRight w:val="0"/>
      <w:marTop w:val="0"/>
      <w:marBottom w:val="0"/>
      <w:divBdr>
        <w:top w:val="none" w:sz="0" w:space="0" w:color="auto"/>
        <w:left w:val="none" w:sz="0" w:space="0" w:color="auto"/>
        <w:bottom w:val="none" w:sz="0" w:space="0" w:color="auto"/>
        <w:right w:val="none" w:sz="0" w:space="0" w:color="auto"/>
      </w:divBdr>
    </w:div>
    <w:div w:id="1859152997">
      <w:bodyDiv w:val="1"/>
      <w:marLeft w:val="0"/>
      <w:marRight w:val="0"/>
      <w:marTop w:val="0"/>
      <w:marBottom w:val="0"/>
      <w:divBdr>
        <w:top w:val="none" w:sz="0" w:space="0" w:color="auto"/>
        <w:left w:val="none" w:sz="0" w:space="0" w:color="auto"/>
        <w:bottom w:val="none" w:sz="0" w:space="0" w:color="auto"/>
        <w:right w:val="none" w:sz="0" w:space="0" w:color="auto"/>
      </w:divBdr>
    </w:div>
    <w:div w:id="1863400821">
      <w:bodyDiv w:val="1"/>
      <w:marLeft w:val="0"/>
      <w:marRight w:val="0"/>
      <w:marTop w:val="0"/>
      <w:marBottom w:val="0"/>
      <w:divBdr>
        <w:top w:val="none" w:sz="0" w:space="0" w:color="auto"/>
        <w:left w:val="none" w:sz="0" w:space="0" w:color="auto"/>
        <w:bottom w:val="none" w:sz="0" w:space="0" w:color="auto"/>
        <w:right w:val="none" w:sz="0" w:space="0" w:color="auto"/>
      </w:divBdr>
    </w:div>
    <w:div w:id="1880121374">
      <w:bodyDiv w:val="1"/>
      <w:marLeft w:val="0"/>
      <w:marRight w:val="0"/>
      <w:marTop w:val="0"/>
      <w:marBottom w:val="0"/>
      <w:divBdr>
        <w:top w:val="none" w:sz="0" w:space="0" w:color="auto"/>
        <w:left w:val="none" w:sz="0" w:space="0" w:color="auto"/>
        <w:bottom w:val="none" w:sz="0" w:space="0" w:color="auto"/>
        <w:right w:val="none" w:sz="0" w:space="0" w:color="auto"/>
      </w:divBdr>
    </w:div>
    <w:div w:id="1887519631">
      <w:bodyDiv w:val="1"/>
      <w:marLeft w:val="0"/>
      <w:marRight w:val="0"/>
      <w:marTop w:val="0"/>
      <w:marBottom w:val="0"/>
      <w:divBdr>
        <w:top w:val="none" w:sz="0" w:space="0" w:color="auto"/>
        <w:left w:val="none" w:sz="0" w:space="0" w:color="auto"/>
        <w:bottom w:val="none" w:sz="0" w:space="0" w:color="auto"/>
        <w:right w:val="none" w:sz="0" w:space="0" w:color="auto"/>
      </w:divBdr>
    </w:div>
    <w:div w:id="1889563362">
      <w:bodyDiv w:val="1"/>
      <w:marLeft w:val="0"/>
      <w:marRight w:val="0"/>
      <w:marTop w:val="0"/>
      <w:marBottom w:val="0"/>
      <w:divBdr>
        <w:top w:val="none" w:sz="0" w:space="0" w:color="auto"/>
        <w:left w:val="none" w:sz="0" w:space="0" w:color="auto"/>
        <w:bottom w:val="none" w:sz="0" w:space="0" w:color="auto"/>
        <w:right w:val="none" w:sz="0" w:space="0" w:color="auto"/>
      </w:divBdr>
    </w:div>
    <w:div w:id="1892183964">
      <w:bodyDiv w:val="1"/>
      <w:marLeft w:val="0"/>
      <w:marRight w:val="0"/>
      <w:marTop w:val="0"/>
      <w:marBottom w:val="0"/>
      <w:divBdr>
        <w:top w:val="none" w:sz="0" w:space="0" w:color="auto"/>
        <w:left w:val="none" w:sz="0" w:space="0" w:color="auto"/>
        <w:bottom w:val="none" w:sz="0" w:space="0" w:color="auto"/>
        <w:right w:val="none" w:sz="0" w:space="0" w:color="auto"/>
      </w:divBdr>
    </w:div>
    <w:div w:id="1892959911">
      <w:bodyDiv w:val="1"/>
      <w:marLeft w:val="0"/>
      <w:marRight w:val="0"/>
      <w:marTop w:val="0"/>
      <w:marBottom w:val="0"/>
      <w:divBdr>
        <w:top w:val="none" w:sz="0" w:space="0" w:color="auto"/>
        <w:left w:val="none" w:sz="0" w:space="0" w:color="auto"/>
        <w:bottom w:val="none" w:sz="0" w:space="0" w:color="auto"/>
        <w:right w:val="none" w:sz="0" w:space="0" w:color="auto"/>
      </w:divBdr>
    </w:div>
    <w:div w:id="1894198387">
      <w:bodyDiv w:val="1"/>
      <w:marLeft w:val="0"/>
      <w:marRight w:val="0"/>
      <w:marTop w:val="0"/>
      <w:marBottom w:val="0"/>
      <w:divBdr>
        <w:top w:val="none" w:sz="0" w:space="0" w:color="auto"/>
        <w:left w:val="none" w:sz="0" w:space="0" w:color="auto"/>
        <w:bottom w:val="none" w:sz="0" w:space="0" w:color="auto"/>
        <w:right w:val="none" w:sz="0" w:space="0" w:color="auto"/>
      </w:divBdr>
    </w:div>
    <w:div w:id="1895267281">
      <w:bodyDiv w:val="1"/>
      <w:marLeft w:val="0"/>
      <w:marRight w:val="0"/>
      <w:marTop w:val="0"/>
      <w:marBottom w:val="0"/>
      <w:divBdr>
        <w:top w:val="none" w:sz="0" w:space="0" w:color="auto"/>
        <w:left w:val="none" w:sz="0" w:space="0" w:color="auto"/>
        <w:bottom w:val="none" w:sz="0" w:space="0" w:color="auto"/>
        <w:right w:val="none" w:sz="0" w:space="0" w:color="auto"/>
      </w:divBdr>
    </w:div>
    <w:div w:id="1896888136">
      <w:bodyDiv w:val="1"/>
      <w:marLeft w:val="0"/>
      <w:marRight w:val="0"/>
      <w:marTop w:val="0"/>
      <w:marBottom w:val="0"/>
      <w:divBdr>
        <w:top w:val="none" w:sz="0" w:space="0" w:color="auto"/>
        <w:left w:val="none" w:sz="0" w:space="0" w:color="auto"/>
        <w:bottom w:val="none" w:sz="0" w:space="0" w:color="auto"/>
        <w:right w:val="none" w:sz="0" w:space="0" w:color="auto"/>
      </w:divBdr>
    </w:div>
    <w:div w:id="1898738779">
      <w:bodyDiv w:val="1"/>
      <w:marLeft w:val="0"/>
      <w:marRight w:val="0"/>
      <w:marTop w:val="0"/>
      <w:marBottom w:val="0"/>
      <w:divBdr>
        <w:top w:val="none" w:sz="0" w:space="0" w:color="auto"/>
        <w:left w:val="none" w:sz="0" w:space="0" w:color="auto"/>
        <w:bottom w:val="none" w:sz="0" w:space="0" w:color="auto"/>
        <w:right w:val="none" w:sz="0" w:space="0" w:color="auto"/>
      </w:divBdr>
    </w:div>
    <w:div w:id="1903710983">
      <w:bodyDiv w:val="1"/>
      <w:marLeft w:val="0"/>
      <w:marRight w:val="0"/>
      <w:marTop w:val="0"/>
      <w:marBottom w:val="0"/>
      <w:divBdr>
        <w:top w:val="none" w:sz="0" w:space="0" w:color="auto"/>
        <w:left w:val="none" w:sz="0" w:space="0" w:color="auto"/>
        <w:bottom w:val="none" w:sz="0" w:space="0" w:color="auto"/>
        <w:right w:val="none" w:sz="0" w:space="0" w:color="auto"/>
      </w:divBdr>
    </w:div>
    <w:div w:id="1906450938">
      <w:bodyDiv w:val="1"/>
      <w:marLeft w:val="0"/>
      <w:marRight w:val="0"/>
      <w:marTop w:val="0"/>
      <w:marBottom w:val="0"/>
      <w:divBdr>
        <w:top w:val="none" w:sz="0" w:space="0" w:color="auto"/>
        <w:left w:val="none" w:sz="0" w:space="0" w:color="auto"/>
        <w:bottom w:val="none" w:sz="0" w:space="0" w:color="auto"/>
        <w:right w:val="none" w:sz="0" w:space="0" w:color="auto"/>
      </w:divBdr>
    </w:div>
    <w:div w:id="1916279552">
      <w:bodyDiv w:val="1"/>
      <w:marLeft w:val="0"/>
      <w:marRight w:val="0"/>
      <w:marTop w:val="0"/>
      <w:marBottom w:val="0"/>
      <w:divBdr>
        <w:top w:val="none" w:sz="0" w:space="0" w:color="auto"/>
        <w:left w:val="none" w:sz="0" w:space="0" w:color="auto"/>
        <w:bottom w:val="none" w:sz="0" w:space="0" w:color="auto"/>
        <w:right w:val="none" w:sz="0" w:space="0" w:color="auto"/>
      </w:divBdr>
    </w:div>
    <w:div w:id="1922907107">
      <w:bodyDiv w:val="1"/>
      <w:marLeft w:val="0"/>
      <w:marRight w:val="0"/>
      <w:marTop w:val="0"/>
      <w:marBottom w:val="0"/>
      <w:divBdr>
        <w:top w:val="none" w:sz="0" w:space="0" w:color="auto"/>
        <w:left w:val="none" w:sz="0" w:space="0" w:color="auto"/>
        <w:bottom w:val="none" w:sz="0" w:space="0" w:color="auto"/>
        <w:right w:val="none" w:sz="0" w:space="0" w:color="auto"/>
      </w:divBdr>
    </w:div>
    <w:div w:id="1923828018">
      <w:bodyDiv w:val="1"/>
      <w:marLeft w:val="0"/>
      <w:marRight w:val="0"/>
      <w:marTop w:val="0"/>
      <w:marBottom w:val="0"/>
      <w:divBdr>
        <w:top w:val="none" w:sz="0" w:space="0" w:color="auto"/>
        <w:left w:val="none" w:sz="0" w:space="0" w:color="auto"/>
        <w:bottom w:val="none" w:sz="0" w:space="0" w:color="auto"/>
        <w:right w:val="none" w:sz="0" w:space="0" w:color="auto"/>
      </w:divBdr>
    </w:div>
    <w:div w:id="1930965260">
      <w:bodyDiv w:val="1"/>
      <w:marLeft w:val="0"/>
      <w:marRight w:val="0"/>
      <w:marTop w:val="0"/>
      <w:marBottom w:val="0"/>
      <w:divBdr>
        <w:top w:val="none" w:sz="0" w:space="0" w:color="auto"/>
        <w:left w:val="none" w:sz="0" w:space="0" w:color="auto"/>
        <w:bottom w:val="none" w:sz="0" w:space="0" w:color="auto"/>
        <w:right w:val="none" w:sz="0" w:space="0" w:color="auto"/>
      </w:divBdr>
      <w:divsChild>
        <w:div w:id="173036931">
          <w:marLeft w:val="0"/>
          <w:marRight w:val="0"/>
          <w:marTop w:val="60"/>
          <w:marBottom w:val="0"/>
          <w:divBdr>
            <w:top w:val="none" w:sz="0" w:space="0" w:color="auto"/>
            <w:left w:val="none" w:sz="0" w:space="0" w:color="auto"/>
            <w:bottom w:val="none" w:sz="0" w:space="0" w:color="auto"/>
            <w:right w:val="none" w:sz="0" w:space="0" w:color="auto"/>
          </w:divBdr>
          <w:divsChild>
            <w:div w:id="691733521">
              <w:marLeft w:val="0"/>
              <w:marRight w:val="0"/>
              <w:marTop w:val="120"/>
              <w:marBottom w:val="120"/>
              <w:divBdr>
                <w:top w:val="none" w:sz="0" w:space="0" w:color="auto"/>
                <w:left w:val="none" w:sz="0" w:space="0" w:color="auto"/>
                <w:bottom w:val="none" w:sz="0" w:space="0" w:color="auto"/>
                <w:right w:val="none" w:sz="0" w:space="0" w:color="auto"/>
              </w:divBdr>
            </w:div>
          </w:divsChild>
        </w:div>
        <w:div w:id="2035686305">
          <w:marLeft w:val="0"/>
          <w:marRight w:val="0"/>
          <w:marTop w:val="60"/>
          <w:marBottom w:val="0"/>
          <w:divBdr>
            <w:top w:val="none" w:sz="0" w:space="0" w:color="auto"/>
            <w:left w:val="none" w:sz="0" w:space="0" w:color="auto"/>
            <w:bottom w:val="none" w:sz="0" w:space="0" w:color="auto"/>
            <w:right w:val="none" w:sz="0" w:space="0" w:color="auto"/>
          </w:divBdr>
          <w:divsChild>
            <w:div w:id="6194596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33582736">
      <w:bodyDiv w:val="1"/>
      <w:marLeft w:val="0"/>
      <w:marRight w:val="0"/>
      <w:marTop w:val="0"/>
      <w:marBottom w:val="0"/>
      <w:divBdr>
        <w:top w:val="none" w:sz="0" w:space="0" w:color="auto"/>
        <w:left w:val="none" w:sz="0" w:space="0" w:color="auto"/>
        <w:bottom w:val="none" w:sz="0" w:space="0" w:color="auto"/>
        <w:right w:val="none" w:sz="0" w:space="0" w:color="auto"/>
      </w:divBdr>
    </w:div>
    <w:div w:id="1945965180">
      <w:bodyDiv w:val="1"/>
      <w:marLeft w:val="0"/>
      <w:marRight w:val="0"/>
      <w:marTop w:val="0"/>
      <w:marBottom w:val="0"/>
      <w:divBdr>
        <w:top w:val="none" w:sz="0" w:space="0" w:color="auto"/>
        <w:left w:val="none" w:sz="0" w:space="0" w:color="auto"/>
        <w:bottom w:val="none" w:sz="0" w:space="0" w:color="auto"/>
        <w:right w:val="none" w:sz="0" w:space="0" w:color="auto"/>
      </w:divBdr>
    </w:div>
    <w:div w:id="1951233630">
      <w:bodyDiv w:val="1"/>
      <w:marLeft w:val="0"/>
      <w:marRight w:val="0"/>
      <w:marTop w:val="0"/>
      <w:marBottom w:val="0"/>
      <w:divBdr>
        <w:top w:val="none" w:sz="0" w:space="0" w:color="auto"/>
        <w:left w:val="none" w:sz="0" w:space="0" w:color="auto"/>
        <w:bottom w:val="none" w:sz="0" w:space="0" w:color="auto"/>
        <w:right w:val="none" w:sz="0" w:space="0" w:color="auto"/>
      </w:divBdr>
    </w:div>
    <w:div w:id="1952928293">
      <w:bodyDiv w:val="1"/>
      <w:marLeft w:val="0"/>
      <w:marRight w:val="0"/>
      <w:marTop w:val="0"/>
      <w:marBottom w:val="0"/>
      <w:divBdr>
        <w:top w:val="none" w:sz="0" w:space="0" w:color="auto"/>
        <w:left w:val="none" w:sz="0" w:space="0" w:color="auto"/>
        <w:bottom w:val="none" w:sz="0" w:space="0" w:color="auto"/>
        <w:right w:val="none" w:sz="0" w:space="0" w:color="auto"/>
      </w:divBdr>
    </w:div>
    <w:div w:id="1969314268">
      <w:bodyDiv w:val="1"/>
      <w:marLeft w:val="0"/>
      <w:marRight w:val="0"/>
      <w:marTop w:val="0"/>
      <w:marBottom w:val="0"/>
      <w:divBdr>
        <w:top w:val="none" w:sz="0" w:space="0" w:color="auto"/>
        <w:left w:val="none" w:sz="0" w:space="0" w:color="auto"/>
        <w:bottom w:val="none" w:sz="0" w:space="0" w:color="auto"/>
        <w:right w:val="none" w:sz="0" w:space="0" w:color="auto"/>
      </w:divBdr>
    </w:div>
    <w:div w:id="1971400873">
      <w:bodyDiv w:val="1"/>
      <w:marLeft w:val="0"/>
      <w:marRight w:val="0"/>
      <w:marTop w:val="0"/>
      <w:marBottom w:val="0"/>
      <w:divBdr>
        <w:top w:val="none" w:sz="0" w:space="0" w:color="auto"/>
        <w:left w:val="none" w:sz="0" w:space="0" w:color="auto"/>
        <w:bottom w:val="none" w:sz="0" w:space="0" w:color="auto"/>
        <w:right w:val="none" w:sz="0" w:space="0" w:color="auto"/>
      </w:divBdr>
    </w:div>
    <w:div w:id="1971473066">
      <w:bodyDiv w:val="1"/>
      <w:marLeft w:val="0"/>
      <w:marRight w:val="0"/>
      <w:marTop w:val="0"/>
      <w:marBottom w:val="0"/>
      <w:divBdr>
        <w:top w:val="none" w:sz="0" w:space="0" w:color="auto"/>
        <w:left w:val="none" w:sz="0" w:space="0" w:color="auto"/>
        <w:bottom w:val="none" w:sz="0" w:space="0" w:color="auto"/>
        <w:right w:val="none" w:sz="0" w:space="0" w:color="auto"/>
      </w:divBdr>
    </w:div>
    <w:div w:id="1972899096">
      <w:bodyDiv w:val="1"/>
      <w:marLeft w:val="0"/>
      <w:marRight w:val="0"/>
      <w:marTop w:val="0"/>
      <w:marBottom w:val="0"/>
      <w:divBdr>
        <w:top w:val="none" w:sz="0" w:space="0" w:color="auto"/>
        <w:left w:val="none" w:sz="0" w:space="0" w:color="auto"/>
        <w:bottom w:val="none" w:sz="0" w:space="0" w:color="auto"/>
        <w:right w:val="none" w:sz="0" w:space="0" w:color="auto"/>
      </w:divBdr>
    </w:div>
    <w:div w:id="1986735838">
      <w:bodyDiv w:val="1"/>
      <w:marLeft w:val="0"/>
      <w:marRight w:val="0"/>
      <w:marTop w:val="0"/>
      <w:marBottom w:val="0"/>
      <w:divBdr>
        <w:top w:val="none" w:sz="0" w:space="0" w:color="auto"/>
        <w:left w:val="none" w:sz="0" w:space="0" w:color="auto"/>
        <w:bottom w:val="none" w:sz="0" w:space="0" w:color="auto"/>
        <w:right w:val="none" w:sz="0" w:space="0" w:color="auto"/>
      </w:divBdr>
    </w:div>
    <w:div w:id="1988515457">
      <w:bodyDiv w:val="1"/>
      <w:marLeft w:val="0"/>
      <w:marRight w:val="0"/>
      <w:marTop w:val="0"/>
      <w:marBottom w:val="0"/>
      <w:divBdr>
        <w:top w:val="none" w:sz="0" w:space="0" w:color="auto"/>
        <w:left w:val="none" w:sz="0" w:space="0" w:color="auto"/>
        <w:bottom w:val="none" w:sz="0" w:space="0" w:color="auto"/>
        <w:right w:val="none" w:sz="0" w:space="0" w:color="auto"/>
      </w:divBdr>
    </w:div>
    <w:div w:id="1988708058">
      <w:bodyDiv w:val="1"/>
      <w:marLeft w:val="0"/>
      <w:marRight w:val="0"/>
      <w:marTop w:val="0"/>
      <w:marBottom w:val="0"/>
      <w:divBdr>
        <w:top w:val="none" w:sz="0" w:space="0" w:color="auto"/>
        <w:left w:val="none" w:sz="0" w:space="0" w:color="auto"/>
        <w:bottom w:val="none" w:sz="0" w:space="0" w:color="auto"/>
        <w:right w:val="none" w:sz="0" w:space="0" w:color="auto"/>
      </w:divBdr>
    </w:div>
    <w:div w:id="1990670017">
      <w:bodyDiv w:val="1"/>
      <w:marLeft w:val="0"/>
      <w:marRight w:val="0"/>
      <w:marTop w:val="0"/>
      <w:marBottom w:val="0"/>
      <w:divBdr>
        <w:top w:val="none" w:sz="0" w:space="0" w:color="auto"/>
        <w:left w:val="none" w:sz="0" w:space="0" w:color="auto"/>
        <w:bottom w:val="none" w:sz="0" w:space="0" w:color="auto"/>
        <w:right w:val="none" w:sz="0" w:space="0" w:color="auto"/>
      </w:divBdr>
    </w:div>
    <w:div w:id="1991055831">
      <w:bodyDiv w:val="1"/>
      <w:marLeft w:val="0"/>
      <w:marRight w:val="0"/>
      <w:marTop w:val="0"/>
      <w:marBottom w:val="0"/>
      <w:divBdr>
        <w:top w:val="none" w:sz="0" w:space="0" w:color="auto"/>
        <w:left w:val="none" w:sz="0" w:space="0" w:color="auto"/>
        <w:bottom w:val="none" w:sz="0" w:space="0" w:color="auto"/>
        <w:right w:val="none" w:sz="0" w:space="0" w:color="auto"/>
      </w:divBdr>
    </w:div>
    <w:div w:id="2018998863">
      <w:bodyDiv w:val="1"/>
      <w:marLeft w:val="0"/>
      <w:marRight w:val="0"/>
      <w:marTop w:val="0"/>
      <w:marBottom w:val="0"/>
      <w:divBdr>
        <w:top w:val="none" w:sz="0" w:space="0" w:color="auto"/>
        <w:left w:val="none" w:sz="0" w:space="0" w:color="auto"/>
        <w:bottom w:val="none" w:sz="0" w:space="0" w:color="auto"/>
        <w:right w:val="none" w:sz="0" w:space="0" w:color="auto"/>
      </w:divBdr>
    </w:div>
    <w:div w:id="2030251887">
      <w:bodyDiv w:val="1"/>
      <w:marLeft w:val="0"/>
      <w:marRight w:val="0"/>
      <w:marTop w:val="0"/>
      <w:marBottom w:val="0"/>
      <w:divBdr>
        <w:top w:val="none" w:sz="0" w:space="0" w:color="auto"/>
        <w:left w:val="none" w:sz="0" w:space="0" w:color="auto"/>
        <w:bottom w:val="none" w:sz="0" w:space="0" w:color="auto"/>
        <w:right w:val="none" w:sz="0" w:space="0" w:color="auto"/>
      </w:divBdr>
    </w:div>
    <w:div w:id="2032098778">
      <w:bodyDiv w:val="1"/>
      <w:marLeft w:val="0"/>
      <w:marRight w:val="0"/>
      <w:marTop w:val="0"/>
      <w:marBottom w:val="0"/>
      <w:divBdr>
        <w:top w:val="none" w:sz="0" w:space="0" w:color="auto"/>
        <w:left w:val="none" w:sz="0" w:space="0" w:color="auto"/>
        <w:bottom w:val="none" w:sz="0" w:space="0" w:color="auto"/>
        <w:right w:val="none" w:sz="0" w:space="0" w:color="auto"/>
      </w:divBdr>
    </w:div>
    <w:div w:id="2035228270">
      <w:bodyDiv w:val="1"/>
      <w:marLeft w:val="0"/>
      <w:marRight w:val="0"/>
      <w:marTop w:val="0"/>
      <w:marBottom w:val="0"/>
      <w:divBdr>
        <w:top w:val="none" w:sz="0" w:space="0" w:color="auto"/>
        <w:left w:val="none" w:sz="0" w:space="0" w:color="auto"/>
        <w:bottom w:val="none" w:sz="0" w:space="0" w:color="auto"/>
        <w:right w:val="none" w:sz="0" w:space="0" w:color="auto"/>
      </w:divBdr>
    </w:div>
    <w:div w:id="2054310049">
      <w:bodyDiv w:val="1"/>
      <w:marLeft w:val="0"/>
      <w:marRight w:val="0"/>
      <w:marTop w:val="0"/>
      <w:marBottom w:val="0"/>
      <w:divBdr>
        <w:top w:val="none" w:sz="0" w:space="0" w:color="auto"/>
        <w:left w:val="none" w:sz="0" w:space="0" w:color="auto"/>
        <w:bottom w:val="none" w:sz="0" w:space="0" w:color="auto"/>
        <w:right w:val="none" w:sz="0" w:space="0" w:color="auto"/>
      </w:divBdr>
    </w:div>
    <w:div w:id="2058624169">
      <w:bodyDiv w:val="1"/>
      <w:marLeft w:val="0"/>
      <w:marRight w:val="0"/>
      <w:marTop w:val="0"/>
      <w:marBottom w:val="0"/>
      <w:divBdr>
        <w:top w:val="none" w:sz="0" w:space="0" w:color="auto"/>
        <w:left w:val="none" w:sz="0" w:space="0" w:color="auto"/>
        <w:bottom w:val="none" w:sz="0" w:space="0" w:color="auto"/>
        <w:right w:val="none" w:sz="0" w:space="0" w:color="auto"/>
      </w:divBdr>
    </w:div>
    <w:div w:id="2068869881">
      <w:bodyDiv w:val="1"/>
      <w:marLeft w:val="0"/>
      <w:marRight w:val="0"/>
      <w:marTop w:val="0"/>
      <w:marBottom w:val="0"/>
      <w:divBdr>
        <w:top w:val="none" w:sz="0" w:space="0" w:color="auto"/>
        <w:left w:val="none" w:sz="0" w:space="0" w:color="auto"/>
        <w:bottom w:val="none" w:sz="0" w:space="0" w:color="auto"/>
        <w:right w:val="none" w:sz="0" w:space="0" w:color="auto"/>
      </w:divBdr>
    </w:div>
    <w:div w:id="2080981052">
      <w:bodyDiv w:val="1"/>
      <w:marLeft w:val="0"/>
      <w:marRight w:val="0"/>
      <w:marTop w:val="0"/>
      <w:marBottom w:val="0"/>
      <w:divBdr>
        <w:top w:val="none" w:sz="0" w:space="0" w:color="auto"/>
        <w:left w:val="none" w:sz="0" w:space="0" w:color="auto"/>
        <w:bottom w:val="none" w:sz="0" w:space="0" w:color="auto"/>
        <w:right w:val="none" w:sz="0" w:space="0" w:color="auto"/>
      </w:divBdr>
      <w:divsChild>
        <w:div w:id="381637102">
          <w:marLeft w:val="0"/>
          <w:marRight w:val="0"/>
          <w:marTop w:val="0"/>
          <w:marBottom w:val="0"/>
          <w:divBdr>
            <w:top w:val="none" w:sz="0" w:space="0" w:color="auto"/>
            <w:left w:val="none" w:sz="0" w:space="0" w:color="auto"/>
            <w:bottom w:val="none" w:sz="0" w:space="0" w:color="auto"/>
            <w:right w:val="none" w:sz="0" w:space="0" w:color="auto"/>
          </w:divBdr>
        </w:div>
        <w:div w:id="722290868">
          <w:marLeft w:val="0"/>
          <w:marRight w:val="0"/>
          <w:marTop w:val="0"/>
          <w:marBottom w:val="0"/>
          <w:divBdr>
            <w:top w:val="none" w:sz="0" w:space="0" w:color="auto"/>
            <w:left w:val="none" w:sz="0" w:space="0" w:color="auto"/>
            <w:bottom w:val="none" w:sz="0" w:space="0" w:color="auto"/>
            <w:right w:val="none" w:sz="0" w:space="0" w:color="auto"/>
          </w:divBdr>
        </w:div>
        <w:div w:id="857886495">
          <w:marLeft w:val="0"/>
          <w:marRight w:val="0"/>
          <w:marTop w:val="0"/>
          <w:marBottom w:val="0"/>
          <w:divBdr>
            <w:top w:val="none" w:sz="0" w:space="0" w:color="auto"/>
            <w:left w:val="none" w:sz="0" w:space="0" w:color="auto"/>
            <w:bottom w:val="none" w:sz="0" w:space="0" w:color="auto"/>
            <w:right w:val="none" w:sz="0" w:space="0" w:color="auto"/>
          </w:divBdr>
        </w:div>
      </w:divsChild>
    </w:div>
    <w:div w:id="2081707406">
      <w:bodyDiv w:val="1"/>
      <w:marLeft w:val="0"/>
      <w:marRight w:val="0"/>
      <w:marTop w:val="0"/>
      <w:marBottom w:val="0"/>
      <w:divBdr>
        <w:top w:val="none" w:sz="0" w:space="0" w:color="auto"/>
        <w:left w:val="none" w:sz="0" w:space="0" w:color="auto"/>
        <w:bottom w:val="none" w:sz="0" w:space="0" w:color="auto"/>
        <w:right w:val="none" w:sz="0" w:space="0" w:color="auto"/>
      </w:divBdr>
    </w:div>
    <w:div w:id="2086340975">
      <w:bodyDiv w:val="1"/>
      <w:marLeft w:val="0"/>
      <w:marRight w:val="0"/>
      <w:marTop w:val="0"/>
      <w:marBottom w:val="0"/>
      <w:divBdr>
        <w:top w:val="none" w:sz="0" w:space="0" w:color="auto"/>
        <w:left w:val="none" w:sz="0" w:space="0" w:color="auto"/>
        <w:bottom w:val="none" w:sz="0" w:space="0" w:color="auto"/>
        <w:right w:val="none" w:sz="0" w:space="0" w:color="auto"/>
      </w:divBdr>
    </w:div>
    <w:div w:id="2087996779">
      <w:bodyDiv w:val="1"/>
      <w:marLeft w:val="0"/>
      <w:marRight w:val="0"/>
      <w:marTop w:val="0"/>
      <w:marBottom w:val="0"/>
      <w:divBdr>
        <w:top w:val="none" w:sz="0" w:space="0" w:color="auto"/>
        <w:left w:val="none" w:sz="0" w:space="0" w:color="auto"/>
        <w:bottom w:val="none" w:sz="0" w:space="0" w:color="auto"/>
        <w:right w:val="none" w:sz="0" w:space="0" w:color="auto"/>
      </w:divBdr>
    </w:div>
    <w:div w:id="2091610321">
      <w:bodyDiv w:val="1"/>
      <w:marLeft w:val="0"/>
      <w:marRight w:val="0"/>
      <w:marTop w:val="0"/>
      <w:marBottom w:val="0"/>
      <w:divBdr>
        <w:top w:val="none" w:sz="0" w:space="0" w:color="auto"/>
        <w:left w:val="none" w:sz="0" w:space="0" w:color="auto"/>
        <w:bottom w:val="none" w:sz="0" w:space="0" w:color="auto"/>
        <w:right w:val="none" w:sz="0" w:space="0" w:color="auto"/>
      </w:divBdr>
    </w:div>
    <w:div w:id="2100249565">
      <w:bodyDiv w:val="1"/>
      <w:marLeft w:val="0"/>
      <w:marRight w:val="0"/>
      <w:marTop w:val="0"/>
      <w:marBottom w:val="0"/>
      <w:divBdr>
        <w:top w:val="none" w:sz="0" w:space="0" w:color="auto"/>
        <w:left w:val="none" w:sz="0" w:space="0" w:color="auto"/>
        <w:bottom w:val="none" w:sz="0" w:space="0" w:color="auto"/>
        <w:right w:val="none" w:sz="0" w:space="0" w:color="auto"/>
      </w:divBdr>
    </w:div>
    <w:div w:id="2101755265">
      <w:bodyDiv w:val="1"/>
      <w:marLeft w:val="0"/>
      <w:marRight w:val="0"/>
      <w:marTop w:val="0"/>
      <w:marBottom w:val="0"/>
      <w:divBdr>
        <w:top w:val="none" w:sz="0" w:space="0" w:color="auto"/>
        <w:left w:val="none" w:sz="0" w:space="0" w:color="auto"/>
        <w:bottom w:val="none" w:sz="0" w:space="0" w:color="auto"/>
        <w:right w:val="none" w:sz="0" w:space="0" w:color="auto"/>
      </w:divBdr>
    </w:div>
    <w:div w:id="2106993271">
      <w:bodyDiv w:val="1"/>
      <w:marLeft w:val="0"/>
      <w:marRight w:val="0"/>
      <w:marTop w:val="0"/>
      <w:marBottom w:val="0"/>
      <w:divBdr>
        <w:top w:val="none" w:sz="0" w:space="0" w:color="auto"/>
        <w:left w:val="none" w:sz="0" w:space="0" w:color="auto"/>
        <w:bottom w:val="none" w:sz="0" w:space="0" w:color="auto"/>
        <w:right w:val="none" w:sz="0" w:space="0" w:color="auto"/>
      </w:divBdr>
    </w:div>
    <w:div w:id="2115663614">
      <w:bodyDiv w:val="1"/>
      <w:marLeft w:val="0"/>
      <w:marRight w:val="0"/>
      <w:marTop w:val="0"/>
      <w:marBottom w:val="0"/>
      <w:divBdr>
        <w:top w:val="none" w:sz="0" w:space="0" w:color="auto"/>
        <w:left w:val="none" w:sz="0" w:space="0" w:color="auto"/>
        <w:bottom w:val="none" w:sz="0" w:space="0" w:color="auto"/>
        <w:right w:val="none" w:sz="0" w:space="0" w:color="auto"/>
      </w:divBdr>
    </w:div>
    <w:div w:id="2118597798">
      <w:bodyDiv w:val="1"/>
      <w:marLeft w:val="0"/>
      <w:marRight w:val="0"/>
      <w:marTop w:val="0"/>
      <w:marBottom w:val="0"/>
      <w:divBdr>
        <w:top w:val="none" w:sz="0" w:space="0" w:color="auto"/>
        <w:left w:val="none" w:sz="0" w:space="0" w:color="auto"/>
        <w:bottom w:val="none" w:sz="0" w:space="0" w:color="auto"/>
        <w:right w:val="none" w:sz="0" w:space="0" w:color="auto"/>
      </w:divBdr>
    </w:div>
    <w:div w:id="2120101089">
      <w:bodyDiv w:val="1"/>
      <w:marLeft w:val="0"/>
      <w:marRight w:val="0"/>
      <w:marTop w:val="0"/>
      <w:marBottom w:val="0"/>
      <w:divBdr>
        <w:top w:val="none" w:sz="0" w:space="0" w:color="auto"/>
        <w:left w:val="none" w:sz="0" w:space="0" w:color="auto"/>
        <w:bottom w:val="none" w:sz="0" w:space="0" w:color="auto"/>
        <w:right w:val="none" w:sz="0" w:space="0" w:color="auto"/>
      </w:divBdr>
    </w:div>
    <w:div w:id="2123643042">
      <w:bodyDiv w:val="1"/>
      <w:marLeft w:val="0"/>
      <w:marRight w:val="0"/>
      <w:marTop w:val="0"/>
      <w:marBottom w:val="0"/>
      <w:divBdr>
        <w:top w:val="none" w:sz="0" w:space="0" w:color="auto"/>
        <w:left w:val="none" w:sz="0" w:space="0" w:color="auto"/>
        <w:bottom w:val="none" w:sz="0" w:space="0" w:color="auto"/>
        <w:right w:val="none" w:sz="0" w:space="0" w:color="auto"/>
      </w:divBdr>
    </w:div>
    <w:div w:id="2136288380">
      <w:bodyDiv w:val="1"/>
      <w:marLeft w:val="0"/>
      <w:marRight w:val="0"/>
      <w:marTop w:val="0"/>
      <w:marBottom w:val="0"/>
      <w:divBdr>
        <w:top w:val="none" w:sz="0" w:space="0" w:color="auto"/>
        <w:left w:val="none" w:sz="0" w:space="0" w:color="auto"/>
        <w:bottom w:val="none" w:sz="0" w:space="0" w:color="auto"/>
        <w:right w:val="none" w:sz="0" w:space="0" w:color="auto"/>
      </w:divBdr>
    </w:div>
    <w:div w:id="2138643975">
      <w:bodyDiv w:val="1"/>
      <w:marLeft w:val="0"/>
      <w:marRight w:val="0"/>
      <w:marTop w:val="0"/>
      <w:marBottom w:val="0"/>
      <w:divBdr>
        <w:top w:val="none" w:sz="0" w:space="0" w:color="auto"/>
        <w:left w:val="none" w:sz="0" w:space="0" w:color="auto"/>
        <w:bottom w:val="none" w:sz="0" w:space="0" w:color="auto"/>
        <w:right w:val="none" w:sz="0" w:space="0" w:color="auto"/>
      </w:divBdr>
    </w:div>
    <w:div w:id="2139251887">
      <w:bodyDiv w:val="1"/>
      <w:marLeft w:val="0"/>
      <w:marRight w:val="0"/>
      <w:marTop w:val="0"/>
      <w:marBottom w:val="0"/>
      <w:divBdr>
        <w:top w:val="none" w:sz="0" w:space="0" w:color="auto"/>
        <w:left w:val="none" w:sz="0" w:space="0" w:color="auto"/>
        <w:bottom w:val="none" w:sz="0" w:space="0" w:color="auto"/>
        <w:right w:val="none" w:sz="0" w:space="0" w:color="auto"/>
      </w:divBdr>
    </w:div>
    <w:div w:id="2139641286">
      <w:bodyDiv w:val="1"/>
      <w:marLeft w:val="0"/>
      <w:marRight w:val="0"/>
      <w:marTop w:val="0"/>
      <w:marBottom w:val="0"/>
      <w:divBdr>
        <w:top w:val="none" w:sz="0" w:space="0" w:color="auto"/>
        <w:left w:val="none" w:sz="0" w:space="0" w:color="auto"/>
        <w:bottom w:val="none" w:sz="0" w:space="0" w:color="auto"/>
        <w:right w:val="none" w:sz="0" w:space="0" w:color="auto"/>
      </w:divBdr>
    </w:div>
    <w:div w:id="2143383831">
      <w:bodyDiv w:val="1"/>
      <w:marLeft w:val="0"/>
      <w:marRight w:val="0"/>
      <w:marTop w:val="0"/>
      <w:marBottom w:val="0"/>
      <w:divBdr>
        <w:top w:val="none" w:sz="0" w:space="0" w:color="auto"/>
        <w:left w:val="none" w:sz="0" w:space="0" w:color="auto"/>
        <w:bottom w:val="none" w:sz="0" w:space="0" w:color="auto"/>
        <w:right w:val="none" w:sz="0" w:space="0" w:color="auto"/>
      </w:divBdr>
    </w:div>
    <w:div w:id="21446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lga.gov/legislation/ilcs/fulltext.asp?DocName=021500050K500-80" TargetMode="External"/><Relationship Id="rId299" Type="http://schemas.openxmlformats.org/officeDocument/2006/relationships/hyperlink" Target="http://codes.findlaw.com/pa/title-40-ps-insurance/pa-st-sect-40-310-73.html" TargetMode="External"/><Relationship Id="rId21" Type="http://schemas.openxmlformats.org/officeDocument/2006/relationships/hyperlink" Target="https://www.commerce.alaska.gov/web/portals/11/pub/bulletins/B04-14.pdf" TargetMode="External"/><Relationship Id="rId63" Type="http://schemas.openxmlformats.org/officeDocument/2006/relationships/hyperlink" Target="http://codes.findlaw.com/ca/insurance-code/ins-sect-750.html" TargetMode="External"/><Relationship Id="rId159" Type="http://schemas.openxmlformats.org/officeDocument/2006/relationships/hyperlink" Target="https://www.maine.gov/pfr/insurance/faq/producers.html" TargetMode="External"/><Relationship Id="rId324" Type="http://schemas.openxmlformats.org/officeDocument/2006/relationships/hyperlink" Target="http://dlr.sd.gov/insurance/bulletins/bulletin_13_04_rebates_fees_commissions.pdf" TargetMode="External"/><Relationship Id="rId366" Type="http://schemas.openxmlformats.org/officeDocument/2006/relationships/hyperlink" Target="http://apps.leg.wa.gov/RCW/default.aspx?cite=48.17.480" TargetMode="External"/><Relationship Id="rId170" Type="http://schemas.openxmlformats.org/officeDocument/2006/relationships/hyperlink" Target="http://insurance.maryland.gov/Insurer/Documents/bulletins/bulletin-15-22-commission-sharing-insurance-producers.pdf" TargetMode="External"/><Relationship Id="rId226" Type="http://schemas.openxmlformats.org/officeDocument/2006/relationships/hyperlink" Target="http://www.gencourt.state.nh.us/rsa/html/XXXVII/405/405-44-e.htm" TargetMode="External"/><Relationship Id="rId268" Type="http://schemas.openxmlformats.org/officeDocument/2006/relationships/hyperlink" Target="http://www.legis.nd.gov/information/acdata/pdf/45-02-02.pdf" TargetMode="External"/><Relationship Id="rId32" Type="http://schemas.openxmlformats.org/officeDocument/2006/relationships/hyperlink" Target="http://www.azleg.gov/ars/20/00465.htm" TargetMode="External"/><Relationship Id="rId74" Type="http://schemas.openxmlformats.org/officeDocument/2006/relationships/hyperlink" Target="http://www.cga.ct.gov/current/pub/chap_701c.htm" TargetMode="External"/><Relationship Id="rId128" Type="http://schemas.openxmlformats.org/officeDocument/2006/relationships/hyperlink" Target="https://www.ksrevisor.org/statutes/chapters/ch40/040_049_0011.html" TargetMode="External"/><Relationship Id="rId335" Type="http://schemas.openxmlformats.org/officeDocument/2006/relationships/hyperlink" Target="https://codes.findlaw.com/tx/insurance-code/ins-sect-4005-054.html" TargetMode="External"/><Relationship Id="rId377" Type="http://schemas.openxmlformats.org/officeDocument/2006/relationships/hyperlink" Target="http://oci.wi.gov/bulletin/0205discl.htm" TargetMode="External"/><Relationship Id="rId5" Type="http://schemas.openxmlformats.org/officeDocument/2006/relationships/webSettings" Target="webSettings.xml"/><Relationship Id="rId181" Type="http://schemas.openxmlformats.org/officeDocument/2006/relationships/hyperlink" Target="https://www.michigan.gov/difs/0,5269,7-303-13648_60666_76584_76590---,00.html" TargetMode="External"/><Relationship Id="rId237" Type="http://schemas.openxmlformats.org/officeDocument/2006/relationships/hyperlink" Target="http://codes.findlaw.com/nm/chapter-59a-insurance-code/nm-st-sect-59a-11a-1.html" TargetMode="External"/><Relationship Id="rId279" Type="http://schemas.openxmlformats.org/officeDocument/2006/relationships/hyperlink" Target="http://webserver1.lsb.state.ok.us/OK_Statutes/CompleteTitles/os36.rtf" TargetMode="External"/><Relationship Id="rId43" Type="http://schemas.openxmlformats.org/officeDocument/2006/relationships/hyperlink" Target="https://codes.findlaw.com/ar/title-23-public-utilities-and-regulated-industries/ar-code-sect-23-64-520.html" TargetMode="External"/><Relationship Id="rId139" Type="http://schemas.openxmlformats.org/officeDocument/2006/relationships/hyperlink" Target="http://codes.findlaw.com/ky/title-xxv-business-and-financial-institutions/ky-rev-st-sect-304-9-425.html" TargetMode="External"/><Relationship Id="rId290" Type="http://schemas.openxmlformats.org/officeDocument/2006/relationships/hyperlink" Target="https://secure.sos.state.or.us/oard/view.action?ruleNumber=836-071-0277" TargetMode="External"/><Relationship Id="rId304" Type="http://schemas.openxmlformats.org/officeDocument/2006/relationships/hyperlink" Target="https://dbr.ri.gov/documents/news/insurance/InsuranceBulletin2006-2.pdf" TargetMode="External"/><Relationship Id="rId346" Type="http://schemas.openxmlformats.org/officeDocument/2006/relationships/hyperlink" Target="http://le.utah.gov/xcode/Title31A/Chapter23A/31A-23a-S401.html?v=C31A-23a-S401_1800010118000101" TargetMode="External"/><Relationship Id="rId388" Type="http://schemas.openxmlformats.org/officeDocument/2006/relationships/theme" Target="theme/theme1.xml"/><Relationship Id="rId85" Type="http://schemas.openxmlformats.org/officeDocument/2006/relationships/hyperlink" Target="https://code.dccouncil.us/dc/council/code/sections/31-2231.07.html" TargetMode="External"/><Relationship Id="rId150" Type="http://schemas.openxmlformats.org/officeDocument/2006/relationships/hyperlink" Target="http://legislature.maine.gov/statutes/24-A/title24-Asec2174.html" TargetMode="External"/><Relationship Id="rId192" Type="http://schemas.openxmlformats.org/officeDocument/2006/relationships/hyperlink" Target="https://www.revisor.mn.gov/statutes/?id=60K.46" TargetMode="External"/><Relationship Id="rId206" Type="http://schemas.openxmlformats.org/officeDocument/2006/relationships/hyperlink" Target="https://codes.findlaw.com/mt/title-33-insurance-and-insurance-companies/mt-code-ann-sect-33-17-511.html" TargetMode="External"/><Relationship Id="rId248" Type="http://schemas.openxmlformats.org/officeDocument/2006/relationships/hyperlink" Target="http://codes.findlaw.com/ny/insurance-law/isc-sect-2114.html" TargetMode="External"/><Relationship Id="rId12" Type="http://schemas.openxmlformats.org/officeDocument/2006/relationships/hyperlink" Target="https://www.aldoi.gov/currentnewsitem.aspx?ID=173" TargetMode="External"/><Relationship Id="rId108" Type="http://schemas.openxmlformats.org/officeDocument/2006/relationships/hyperlink" Target="http://codes.findlaw.com/hi/division-2-business/hi-rev-st-sect-431-9a-113.html" TargetMode="External"/><Relationship Id="rId315" Type="http://schemas.openxmlformats.org/officeDocument/2006/relationships/hyperlink" Target="http://www.doi.sc.gov/Faq.aspx?QID=388" TargetMode="External"/><Relationship Id="rId357" Type="http://schemas.openxmlformats.org/officeDocument/2006/relationships/hyperlink" Target="https://law.lis.virginia.gov/vacode/38.2-1812.2/" TargetMode="External"/><Relationship Id="rId54" Type="http://schemas.openxmlformats.org/officeDocument/2006/relationships/hyperlink" Target="http://www.insurance.ca.gov/01-consumers/130-laws-regs-hearings/05-CCR/sbfa.cfm" TargetMode="External"/><Relationship Id="rId96" Type="http://schemas.openxmlformats.org/officeDocument/2006/relationships/hyperlink" Target="http://www.leg.state.fl.us/statutes/index.cfm?App_mode=Display_Statute&amp;URL=0600-0699/0626/Sections/0626.112.html" TargetMode="External"/><Relationship Id="rId161" Type="http://schemas.openxmlformats.org/officeDocument/2006/relationships/hyperlink" Target="https://codes.findlaw.com/md/insurance/md-code-ins-sect-27-216.html" TargetMode="External"/><Relationship Id="rId217" Type="http://schemas.openxmlformats.org/officeDocument/2006/relationships/hyperlink" Target="https://www.leg.state.nv.us/NAC/NAC-686A.html" TargetMode="External"/><Relationship Id="rId259" Type="http://schemas.openxmlformats.org/officeDocument/2006/relationships/hyperlink" Target="https://codes.findlaw.com/nc/chapter-58-insurance/nc-gen-st-sect-58-3-155.html" TargetMode="External"/><Relationship Id="rId23" Type="http://schemas.openxmlformats.org/officeDocument/2006/relationships/hyperlink" Target="http://codes.findlaw.com/ak/title-21-insurance/ak-st-sect-21-27-560.html" TargetMode="External"/><Relationship Id="rId119" Type="http://schemas.openxmlformats.org/officeDocument/2006/relationships/hyperlink" Target="http://www.ilga.gov/legislation/ilcs/fulltext.asp?DocName=021500050K500-80" TargetMode="External"/><Relationship Id="rId270" Type="http://schemas.openxmlformats.org/officeDocument/2006/relationships/hyperlink" Target="http://codes.findlaw.com/nd/title-261-insurance/nd-cent-code-sect-26-1-26-35.html" TargetMode="External"/><Relationship Id="rId326" Type="http://schemas.openxmlformats.org/officeDocument/2006/relationships/hyperlink" Target="https://sdlegislature.gov/Statutes/Codified_Laws/DisplayStatute.aspx?Type=Statute&amp;Statute=58-30-174" TargetMode="External"/><Relationship Id="rId65" Type="http://schemas.openxmlformats.org/officeDocument/2006/relationships/hyperlink" Target="http://www.sos.state.co.us/CCR/GenerateRulePdf.do?ruleVersionId=6496" TargetMode="External"/><Relationship Id="rId130" Type="http://schemas.openxmlformats.org/officeDocument/2006/relationships/hyperlink" Target="https://www.ksrevisor.org/statutes/chapters/ch40/040_049_0010.html" TargetMode="External"/><Relationship Id="rId368" Type="http://schemas.openxmlformats.org/officeDocument/2006/relationships/hyperlink" Target="http://app.leg.wa.gov/RCW/default.aspx?cite=48.30.133" TargetMode="External"/><Relationship Id="rId172" Type="http://schemas.openxmlformats.org/officeDocument/2006/relationships/hyperlink" Target="http://insurance.maryland.gov/Insurer/Documents/bulletins/bulletin-15-22-commission-sharing-insurance-producers.pdf" TargetMode="External"/><Relationship Id="rId228" Type="http://schemas.openxmlformats.org/officeDocument/2006/relationships/hyperlink" Target="http://www.gencourt.state.nh.us/rsa/html/XXXVII/402-J/402-J-13.htm" TargetMode="External"/><Relationship Id="rId281" Type="http://schemas.openxmlformats.org/officeDocument/2006/relationships/hyperlink" Target="http://webserver1.lsb.state.ok.us/OK_Statutes/CompleteTitles/os36.rtf" TargetMode="External"/><Relationship Id="rId337" Type="http://schemas.openxmlformats.org/officeDocument/2006/relationships/hyperlink" Target="https://codes.findlaw.com/tx/insurance-code/ins-sect-4005-003.html" TargetMode="External"/><Relationship Id="rId34" Type="http://schemas.openxmlformats.org/officeDocument/2006/relationships/hyperlink" Target="http://www.azleg.gov/ars/20/00465.htm" TargetMode="External"/><Relationship Id="rId76" Type="http://schemas.openxmlformats.org/officeDocument/2006/relationships/hyperlink" Target="http://www.cga.ct.gov/current/pub/chap_701c.htm" TargetMode="External"/><Relationship Id="rId141" Type="http://schemas.openxmlformats.org/officeDocument/2006/relationships/hyperlink" Target="https://ldi.la.gov/docs/default-source/documents/legaldocs/AdvisoryLetters/AL2015-02-cur-ProducerCompensation" TargetMode="External"/><Relationship Id="rId379" Type="http://schemas.openxmlformats.org/officeDocument/2006/relationships/hyperlink" Target="http://codes.findlaw.com/wy/title-26-insurance-code/wy-st-sect-26-9-220.html" TargetMode="External"/><Relationship Id="rId7" Type="http://schemas.openxmlformats.org/officeDocument/2006/relationships/endnotes" Target="endnotes.xml"/><Relationship Id="rId183" Type="http://schemas.openxmlformats.org/officeDocument/2006/relationships/hyperlink" Target="https://www.michigan.gov/documents/difs/Bulletin_2019-08-INS_655508_7.pdf" TargetMode="External"/><Relationship Id="rId239" Type="http://schemas.openxmlformats.org/officeDocument/2006/relationships/hyperlink" Target="http://codes.findlaw.com/nm/chapter-59a-insurance-code/nm-st-sect-59a-11a-6.html" TargetMode="External"/><Relationship Id="rId250" Type="http://schemas.openxmlformats.org/officeDocument/2006/relationships/hyperlink" Target="http://codes.findlaw.com/ny/insurance-law/isc-sect-2114.html" TargetMode="External"/><Relationship Id="rId292" Type="http://schemas.openxmlformats.org/officeDocument/2006/relationships/hyperlink" Target="https://www.oregonlegislature.gov/bills_laws/ors/ors744.html" TargetMode="External"/><Relationship Id="rId306" Type="http://schemas.openxmlformats.org/officeDocument/2006/relationships/hyperlink" Target="http://www.dbr.ri.gov/documents/news/insurance/InsuranceBulletin2002-11.pdf" TargetMode="External"/><Relationship Id="rId45" Type="http://schemas.openxmlformats.org/officeDocument/2006/relationships/hyperlink" Target="http://codes.findlaw.com/ar/title-23-public-utilities-and-regulated-industries/ar-code-sect-23-66-310.html" TargetMode="External"/><Relationship Id="rId87" Type="http://schemas.openxmlformats.org/officeDocument/2006/relationships/hyperlink" Target="http://dccode.org/simple/sections/31-1131.13.html" TargetMode="External"/><Relationship Id="rId110" Type="http://schemas.openxmlformats.org/officeDocument/2006/relationships/hyperlink" Target="http://cca.hawaii.gov/ins/files/2014/01/ins_commissioners_memorandum_6l.pdf" TargetMode="External"/><Relationship Id="rId348" Type="http://schemas.openxmlformats.org/officeDocument/2006/relationships/hyperlink" Target="http://le.utah.gov/xcode/Title31A/Chapter23A/31A-23a-S504.html?v=C31A-23a-S504_2014040320140513" TargetMode="External"/><Relationship Id="rId152" Type="http://schemas.openxmlformats.org/officeDocument/2006/relationships/hyperlink" Target="http://legislature.maine.gov/statutes/24-A/title24-Asec1450.html" TargetMode="External"/><Relationship Id="rId194" Type="http://schemas.openxmlformats.org/officeDocument/2006/relationships/hyperlink" Target="https://www.revisor.mn.gov/statutes/?id=60K.48" TargetMode="External"/><Relationship Id="rId208" Type="http://schemas.openxmlformats.org/officeDocument/2006/relationships/hyperlink" Target="https://codes.findlaw.com/ne/chapter-44-insurance/ne-rev-st-sect-44-354.html" TargetMode="External"/><Relationship Id="rId261" Type="http://schemas.openxmlformats.org/officeDocument/2006/relationships/hyperlink" Target="https://codes.findlaw.com/nc/chapter-58-insurance/nc-gen-st-sect-58-33-82.html" TargetMode="External"/><Relationship Id="rId14" Type="http://schemas.openxmlformats.org/officeDocument/2006/relationships/hyperlink" Target="http://alisondb.legislature.state.al.us/alison/CodeOfAlabama/1975/27-7-35.htm" TargetMode="External"/><Relationship Id="rId56" Type="http://schemas.openxmlformats.org/officeDocument/2006/relationships/hyperlink" Target="https://codes.findlaw.com/ca/insurance-code/ins-sect-1623.html" TargetMode="External"/><Relationship Id="rId317" Type="http://schemas.openxmlformats.org/officeDocument/2006/relationships/hyperlink" Target="http://dlr.sd.gov/insurance/bulletins/bulletin_13_04_rebates_fees_commissions.pdf" TargetMode="External"/><Relationship Id="rId359" Type="http://schemas.openxmlformats.org/officeDocument/2006/relationships/hyperlink" Target="https://law.lis.virginia.gov/vacode/38.2-1838/" TargetMode="External"/><Relationship Id="rId98" Type="http://schemas.openxmlformats.org/officeDocument/2006/relationships/hyperlink" Target="http://codes.findlaw.com/ga/title-33-insurance/ga-code-sect-33-23-46.html" TargetMode="External"/><Relationship Id="rId121" Type="http://schemas.openxmlformats.org/officeDocument/2006/relationships/hyperlink" Target="http://codes.findlaw.com/in/title-27-insurance/in-code-sect-27-1-15-6-23.html" TargetMode="External"/><Relationship Id="rId163" Type="http://schemas.openxmlformats.org/officeDocument/2006/relationships/hyperlink" Target="https://codes.findlaw.com/md/insurance/md-code-ins-sect-10-215.html" TargetMode="External"/><Relationship Id="rId219" Type="http://schemas.openxmlformats.org/officeDocument/2006/relationships/hyperlink" Target="http://www.gencourt.state.nh.us/rsa/html/XXXVII/402-J/402-J-mrg.htm" TargetMode="External"/><Relationship Id="rId370" Type="http://schemas.openxmlformats.org/officeDocument/2006/relationships/hyperlink" Target="https://www.insurance.wa.gov/referrals" TargetMode="External"/><Relationship Id="rId230" Type="http://schemas.openxmlformats.org/officeDocument/2006/relationships/hyperlink" Target="http://www.state.nj.us/dobi/bulletins/blt04_20.pdf" TargetMode="External"/><Relationship Id="rId25" Type="http://schemas.openxmlformats.org/officeDocument/2006/relationships/hyperlink" Target="http://codes.findlaw.com/ak/title-21-insurance/ak-st-sect-21-36-500.html" TargetMode="External"/><Relationship Id="rId67" Type="http://schemas.openxmlformats.org/officeDocument/2006/relationships/hyperlink" Target="http://www.sos.state.co.us/CCR/GenerateRulePdf.do?ruleVersionId=6496" TargetMode="External"/><Relationship Id="rId272" Type="http://schemas.openxmlformats.org/officeDocument/2006/relationships/hyperlink" Target="http://codes.ohio.gov/orc/3905.55" TargetMode="External"/><Relationship Id="rId328" Type="http://schemas.openxmlformats.org/officeDocument/2006/relationships/hyperlink" Target="http://codes.findlaw.com/tn/title-56-insurance/tn-code-sect-56-6-125.html" TargetMode="External"/><Relationship Id="rId132" Type="http://schemas.openxmlformats.org/officeDocument/2006/relationships/hyperlink" Target="http://codes.findlaw.com/ky/title-xxv-business-and-financial-institutions/ky-rev-st-sect-304-9-350.html" TargetMode="External"/><Relationship Id="rId174" Type="http://schemas.openxmlformats.org/officeDocument/2006/relationships/hyperlink" Target="https://www.mass.gov/files/documents/2017/11/22/Bulletin%202013-09%20%28Producer%20Fees%29.pdf" TargetMode="External"/><Relationship Id="rId381" Type="http://schemas.openxmlformats.org/officeDocument/2006/relationships/hyperlink" Target="http://codes.findlaw.com/wy/title-26-insurance-code/wy-st-sect-26-13-121.html" TargetMode="External"/><Relationship Id="rId241" Type="http://schemas.openxmlformats.org/officeDocument/2006/relationships/hyperlink" Target="http://codes.findlaw.com/ny/insurance-law/isc-sect-2119.html" TargetMode="External"/><Relationship Id="rId36" Type="http://schemas.openxmlformats.org/officeDocument/2006/relationships/hyperlink" Target="https://insurance.az.gov/sites/default/files/documents/files/2001-14.pdf" TargetMode="External"/><Relationship Id="rId283" Type="http://schemas.openxmlformats.org/officeDocument/2006/relationships/hyperlink" Target="https://codes.findlaw.com/or/title-56-insurance/or-rev-st-sect-744-091.html" TargetMode="External"/><Relationship Id="rId339" Type="http://schemas.openxmlformats.org/officeDocument/2006/relationships/hyperlink" Target="https://codes.findlaw.com/tx/insurance-code/ins-sect-4005-054.html" TargetMode="External"/><Relationship Id="rId78" Type="http://schemas.openxmlformats.org/officeDocument/2006/relationships/hyperlink" Target="http://www.cga.ct.gov/current/pub/chap_701a.htm" TargetMode="External"/><Relationship Id="rId101" Type="http://schemas.openxmlformats.org/officeDocument/2006/relationships/hyperlink" Target="https://codes.findlaw.com/ga/title-33-insurance/ga-code-sect-33-23-1-1.html" TargetMode="External"/><Relationship Id="rId143" Type="http://schemas.openxmlformats.org/officeDocument/2006/relationships/hyperlink" Target="https://codes.findlaw.com/la/revised-statutes/la-rev-stat-tit-22-sect-1557.html" TargetMode="External"/><Relationship Id="rId185" Type="http://schemas.openxmlformats.org/officeDocument/2006/relationships/hyperlink" Target="http://www.legislature.mi.gov/(S(fjptji45ijwlhj3nlqt43nur))/mileg.aspx?page=getobject&amp;objectname=mcl-500-1240" TargetMode="External"/><Relationship Id="rId350" Type="http://schemas.openxmlformats.org/officeDocument/2006/relationships/hyperlink" Target="https://codes.findlaw.com/vt/title-8-banking-and-insurance/vt-st-tit-8-sect-4802.html" TargetMode="External"/><Relationship Id="rId9" Type="http://schemas.openxmlformats.org/officeDocument/2006/relationships/hyperlink" Target="http://alisondb.legislature.state.al.us/alison/CodeOfAlabama/1975/27-12-17.htm" TargetMode="External"/><Relationship Id="rId210" Type="http://schemas.openxmlformats.org/officeDocument/2006/relationships/hyperlink" Target="https://codes.findlaw.com/ne/chapter-44-insurance/ne-rev-st-sect-44-2615.html" TargetMode="External"/><Relationship Id="rId252" Type="http://schemas.openxmlformats.org/officeDocument/2006/relationships/hyperlink" Target="http://codes.findlaw.com/ny/insurance-law/isc-sect-2114.html" TargetMode="External"/><Relationship Id="rId294" Type="http://schemas.openxmlformats.org/officeDocument/2006/relationships/hyperlink" Target="https://codes.findlaw.com/or/title-56-insurance/or-rev-st-sect-744-093.html" TargetMode="External"/><Relationship Id="rId308" Type="http://schemas.openxmlformats.org/officeDocument/2006/relationships/hyperlink" Target="http://www.scstatehouse.gov/code/t38c045.php" TargetMode="External"/><Relationship Id="rId47" Type="http://schemas.openxmlformats.org/officeDocument/2006/relationships/hyperlink" Target="https://insurance.arkansas.gov/pages/industry-regulation/licensing/frequently-asked-questions/producer-frequently-asked-questions/" TargetMode="External"/><Relationship Id="rId68" Type="http://schemas.openxmlformats.org/officeDocument/2006/relationships/hyperlink" Target="http://www.sos.state.co.us/CCR/GenerateRulePdf.do?ruleVersionId=6496" TargetMode="External"/><Relationship Id="rId89" Type="http://schemas.openxmlformats.org/officeDocument/2006/relationships/hyperlink" Target="https://www.myfloridacfo.com/division/agents/newsletter/Archive/2016/Apr/InTheKnow.htm" TargetMode="External"/><Relationship Id="rId112" Type="http://schemas.openxmlformats.org/officeDocument/2006/relationships/hyperlink" Target="https://codes.findlaw.com/id/title-41-insurance/id-st-sect-41-1030.html" TargetMode="External"/><Relationship Id="rId133" Type="http://schemas.openxmlformats.org/officeDocument/2006/relationships/hyperlink" Target="http://codes.findlaw.com/ky/title-xxv-business-and-financial-institutions/ky-rev-st-sect-304-9-350.html" TargetMode="External"/><Relationship Id="rId154" Type="http://schemas.openxmlformats.org/officeDocument/2006/relationships/hyperlink" Target="http://janus.state.me.us/legis/statutes/24-A/title24-Asec1466.html" TargetMode="External"/><Relationship Id="rId175" Type="http://schemas.openxmlformats.org/officeDocument/2006/relationships/hyperlink" Target="https://www.mass.gov/files/documents/2017/11/22/Bulletin%202013-09%20%28Producer%20Fees%29.pdf" TargetMode="External"/><Relationship Id="rId340" Type="http://schemas.openxmlformats.org/officeDocument/2006/relationships/hyperlink" Target="https://codes.findlaw.com/tx/insurance-code/ins-sect-4005-053.html" TargetMode="External"/><Relationship Id="rId361" Type="http://schemas.openxmlformats.org/officeDocument/2006/relationships/hyperlink" Target="https://law.lis.virginia.gov/vacode/title38.2/chapter18/section38.2-1812/" TargetMode="External"/><Relationship Id="rId196" Type="http://schemas.openxmlformats.org/officeDocument/2006/relationships/hyperlink" Target="https://codes.findlaw.com/ms/title-83-insurance/ms-code-sect-83-3-121.html" TargetMode="External"/><Relationship Id="rId200" Type="http://schemas.openxmlformats.org/officeDocument/2006/relationships/hyperlink" Target="http://insurance.mo.gov/laws/bulletin/02-04.php" TargetMode="External"/><Relationship Id="rId382" Type="http://schemas.openxmlformats.org/officeDocument/2006/relationships/hyperlink" Target="http://codes.findlaw.com/wy/title-26-insurance-code/wy-st-sect-26-9-220.html" TargetMode="External"/><Relationship Id="rId16" Type="http://schemas.openxmlformats.org/officeDocument/2006/relationships/hyperlink" Target="https://www.commerce.alaska.gov/web/portals/11/pub/Bulletins/B16-02.pdf" TargetMode="External"/><Relationship Id="rId221" Type="http://schemas.openxmlformats.org/officeDocument/2006/relationships/hyperlink" Target="http://www.gencourt.state.nh.us/rsa/html/XXXVII/405/405-44-a.htm" TargetMode="External"/><Relationship Id="rId242" Type="http://schemas.openxmlformats.org/officeDocument/2006/relationships/hyperlink" Target="https://govt.westlaw.com/nycrr/Document/I5000bb50cd1711dda432a117e6e0f345?viewType=FullText&amp;originationContext=documenttoc&amp;transitionType=CategoryPageItem&amp;contextData=(sc.Default)" TargetMode="External"/><Relationship Id="rId263" Type="http://schemas.openxmlformats.org/officeDocument/2006/relationships/hyperlink" Target="https://www.ncdoi.gov/documents/agent-services/referral-fees-faqs" TargetMode="External"/><Relationship Id="rId284" Type="http://schemas.openxmlformats.org/officeDocument/2006/relationships/hyperlink" Target="https://secure.sos.state.or.us/oard/view.action?ruleNumber=836-071-0274" TargetMode="External"/><Relationship Id="rId319" Type="http://schemas.openxmlformats.org/officeDocument/2006/relationships/hyperlink" Target="https://sdlegislature.gov/statutes/Codified_laws/DisplayStatute.aspx?Statute=58-11-1&amp;Type=Statute" TargetMode="External"/><Relationship Id="rId37" Type="http://schemas.openxmlformats.org/officeDocument/2006/relationships/hyperlink" Target="http://codes.findlaw.com/ar/title-23-public-utilities-and-regulated-industries/ar-code-sect-23-66-310.html" TargetMode="External"/><Relationship Id="rId58" Type="http://schemas.openxmlformats.org/officeDocument/2006/relationships/hyperlink" Target="https://codes.findlaw.com/ca/insurance-code/ins-sect-1623.html" TargetMode="External"/><Relationship Id="rId79" Type="http://schemas.openxmlformats.org/officeDocument/2006/relationships/hyperlink" Target="https://delcode.delaware.gov/title18/c017/index.shtml" TargetMode="External"/><Relationship Id="rId102" Type="http://schemas.openxmlformats.org/officeDocument/2006/relationships/hyperlink" Target="https://codes.findlaw.com/ga/title-33-insurance/ga-code-sect-33-23-1.html" TargetMode="External"/><Relationship Id="rId123" Type="http://schemas.openxmlformats.org/officeDocument/2006/relationships/hyperlink" Target="http://codes.findlaw.com/in/title-27-insurance/in-code-sect-27-1-15-6-23.html" TargetMode="External"/><Relationship Id="rId144" Type="http://schemas.openxmlformats.org/officeDocument/2006/relationships/hyperlink" Target="https://codes.findlaw.com/la/revised-statutes/la-rev-stat-tit-22-sect-1568.html" TargetMode="External"/><Relationship Id="rId330" Type="http://schemas.openxmlformats.org/officeDocument/2006/relationships/hyperlink" Target="http://codes.findlaw.com/tn/title-56-insurance/tn-code-sect-56-6-125.html" TargetMode="External"/><Relationship Id="rId90" Type="http://schemas.openxmlformats.org/officeDocument/2006/relationships/hyperlink" Target="http://www.leg.state.fl.us/STATUTES/index.cfm?App_mode=Display_Statute&amp;Search_String=&amp;URL=0600-0699/0626/Sections/0626.593.html" TargetMode="External"/><Relationship Id="rId165" Type="http://schemas.openxmlformats.org/officeDocument/2006/relationships/hyperlink" Target="https://codes.findlaw.com/md/insurance/md-code-ins-sect-10-203.html" TargetMode="External"/><Relationship Id="rId186" Type="http://schemas.openxmlformats.org/officeDocument/2006/relationships/hyperlink" Target="https://www.michigan.gov/difs/0,5269,7-303-13648_60666_76584_76591---,00.html" TargetMode="External"/><Relationship Id="rId351" Type="http://schemas.openxmlformats.org/officeDocument/2006/relationships/hyperlink" Target="https://codes.findlaw.com/vt/title-8-banking-and-insurance/vt-st-tit-8-sect-4802.html" TargetMode="External"/><Relationship Id="rId372" Type="http://schemas.openxmlformats.org/officeDocument/2006/relationships/hyperlink" Target="https://codes.findlaw.com/wv/chapter-33-insurance/wv-code-sect-33-12-23.html" TargetMode="External"/><Relationship Id="rId211" Type="http://schemas.openxmlformats.org/officeDocument/2006/relationships/hyperlink" Target="https://codes.findlaw.com/ne/chapter-44-insurance/ne-rev-st-sect-44-2630.html" TargetMode="External"/><Relationship Id="rId232" Type="http://schemas.openxmlformats.org/officeDocument/2006/relationships/hyperlink" Target="https://codes.findlaw.com/nj/title-17-corporations-and-institutions-for-finance-and-insurance/nj-st-sect-17-22a-41-1.html" TargetMode="External"/><Relationship Id="rId253" Type="http://schemas.openxmlformats.org/officeDocument/2006/relationships/hyperlink" Target="http://codes.findlaw.com/ny/insurance-law/isc-sect-2115.html" TargetMode="External"/><Relationship Id="rId274" Type="http://schemas.openxmlformats.org/officeDocument/2006/relationships/hyperlink" Target="http://codes.ohio.gov/orc/3905.55" TargetMode="External"/><Relationship Id="rId295" Type="http://schemas.openxmlformats.org/officeDocument/2006/relationships/hyperlink" Target="https://govt.westlaw.com/pac/Document/N93CE3FA0342611DA8A989F4EECDB8638?viewType=FullText&amp;originationContext=documenttoc&amp;transitionType=CategoryPageItem&amp;contextData=(sc.Default)" TargetMode="External"/><Relationship Id="rId309" Type="http://schemas.openxmlformats.org/officeDocument/2006/relationships/hyperlink" Target="http://www.scstatehouse.gov/code/t38c043.php" TargetMode="External"/><Relationship Id="rId27" Type="http://schemas.openxmlformats.org/officeDocument/2006/relationships/hyperlink" Target="https://www.commerce.alaska.gov/web/portals/11/pub/bulletins/B04-14.pdf" TargetMode="External"/><Relationship Id="rId48" Type="http://schemas.openxmlformats.org/officeDocument/2006/relationships/hyperlink" Target="http://codes.findlaw.com/ar/title-23-public-utilities-and-regulated-industries/ar-code-sect-23-66-609.html" TargetMode="External"/><Relationship Id="rId69" Type="http://schemas.openxmlformats.org/officeDocument/2006/relationships/hyperlink" Target="http://www.sos.state.co.us/CCR/GenerateRulePdf.do?ruleVersionId=6496" TargetMode="External"/><Relationship Id="rId113" Type="http://schemas.openxmlformats.org/officeDocument/2006/relationships/hyperlink" Target="https://codes.findlaw.com/id/title-41-insurance/id-st-sect-41-1030.html" TargetMode="External"/><Relationship Id="rId134" Type="http://schemas.openxmlformats.org/officeDocument/2006/relationships/hyperlink" Target="http://codes.findlaw.com/ky/title-xxv-business-and-financial-institutions/ky-rev-st-sect-304-9-040.html" TargetMode="External"/><Relationship Id="rId320" Type="http://schemas.openxmlformats.org/officeDocument/2006/relationships/hyperlink" Target="https://sdlegislature.gov/statutes/Codified_laws/DisplayStatute.aspx?Statute=58-30-144.1&amp;Type=Statute" TargetMode="External"/><Relationship Id="rId80" Type="http://schemas.openxmlformats.org/officeDocument/2006/relationships/hyperlink" Target="http://insurance.delaware.gov/wp-content/uploads/sites/15/2016/11/ProducerLicenseLaws_FAQ-1.pdf" TargetMode="External"/><Relationship Id="rId155" Type="http://schemas.openxmlformats.org/officeDocument/2006/relationships/hyperlink" Target="http://janus.state.me.us/legis/statutes/24-A/title24-Asec1462.html" TargetMode="External"/><Relationship Id="rId176" Type="http://schemas.openxmlformats.org/officeDocument/2006/relationships/hyperlink" Target="http://www.malegislature.gov/Laws/GeneralLaws/PartI/TitleXXII/Chapter175/Section177" TargetMode="External"/><Relationship Id="rId197" Type="http://schemas.openxmlformats.org/officeDocument/2006/relationships/hyperlink" Target="http://law.justia.com/codes/mississippi/2010/title-83/17/83-17-73/" TargetMode="External"/><Relationship Id="rId341" Type="http://schemas.openxmlformats.org/officeDocument/2006/relationships/hyperlink" Target="https://codes.findlaw.com/tx/insurance-code/ins-sect-4005-053.html" TargetMode="External"/><Relationship Id="rId362" Type="http://schemas.openxmlformats.org/officeDocument/2006/relationships/hyperlink" Target="https://law.lis.virginia.gov/vacode/title38.2/chapter18/section38.2-1821.1/" TargetMode="External"/><Relationship Id="rId383" Type="http://schemas.openxmlformats.org/officeDocument/2006/relationships/hyperlink" Target="http://codes.findlaw.com/wy/title-26-insurance-code/wy-st-sect-26-9-212.html" TargetMode="External"/><Relationship Id="rId201" Type="http://schemas.openxmlformats.org/officeDocument/2006/relationships/hyperlink" Target="https://codes.findlaw.com/mo/title-xxiv-business-and-financial-institutions/mo-rev-st-375-116.html" TargetMode="External"/><Relationship Id="rId222" Type="http://schemas.openxmlformats.org/officeDocument/2006/relationships/hyperlink" Target="http://www.gencourt.state.nh.us/rsa/html/XXXVII/405/405-44-d.htm" TargetMode="External"/><Relationship Id="rId243" Type="http://schemas.openxmlformats.org/officeDocument/2006/relationships/hyperlink" Target="https://www.dfs.ny.gov/apps_and_licensing/insurance_companies/faqs/regulation_194" TargetMode="External"/><Relationship Id="rId264" Type="http://schemas.openxmlformats.org/officeDocument/2006/relationships/hyperlink" Target="https://www.legis.nd.gov/assembly/66-2019/documents/19-8154-03000.pdf" TargetMode="External"/><Relationship Id="rId285" Type="http://schemas.openxmlformats.org/officeDocument/2006/relationships/hyperlink" Target="https://secure.sos.state.or.us/oard/view.action?ruleNumber=836-071-0277" TargetMode="External"/><Relationship Id="rId17" Type="http://schemas.openxmlformats.org/officeDocument/2006/relationships/hyperlink" Target="http://codes.findlaw.com/ak/title-21-insurance/ak-st-sect-21-27-560.html" TargetMode="External"/><Relationship Id="rId38" Type="http://schemas.openxmlformats.org/officeDocument/2006/relationships/hyperlink" Target="https://insurance.arkansas.gov/uploads/resource/documents/6-2012.pdf" TargetMode="External"/><Relationship Id="rId59" Type="http://schemas.openxmlformats.org/officeDocument/2006/relationships/hyperlink" Target="http://www.insurance.ca.gov/01-consumers/130-laws-regs-hearings/05-CCR/brkrdiscl.cfm" TargetMode="External"/><Relationship Id="rId103" Type="http://schemas.openxmlformats.org/officeDocument/2006/relationships/hyperlink" Target="https://codes.findlaw.com/ga/title-33-insurance/ga-code-sect-33-23-46.html" TargetMode="External"/><Relationship Id="rId124" Type="http://schemas.openxmlformats.org/officeDocument/2006/relationships/hyperlink" Target="http://codes.findlaw.com/in/title-27-insurance/in-code-sect-27-1-15-6-23.html" TargetMode="External"/><Relationship Id="rId310" Type="http://schemas.openxmlformats.org/officeDocument/2006/relationships/hyperlink" Target="http://www.scstatehouse.gov/code/t38c043.php" TargetMode="External"/><Relationship Id="rId70" Type="http://schemas.openxmlformats.org/officeDocument/2006/relationships/hyperlink" Target="https://codes.findlaw.com/co/title-10-insurance/co-rev-st-sect-10-2-702.html" TargetMode="External"/><Relationship Id="rId91" Type="http://schemas.openxmlformats.org/officeDocument/2006/relationships/hyperlink" Target="http://www.leg.state.fl.us/STATUTES/index.cfm?App_mode=Display_Statute&amp;Search_String=&amp;URL=0600-0699/0626/Sections/0626.916.html" TargetMode="External"/><Relationship Id="rId145" Type="http://schemas.openxmlformats.org/officeDocument/2006/relationships/hyperlink" Target="http://www.ldi.louisiana.gov/docs/default-source/documents/legaldocs/directives/dir209-cur-produceragencyfeeson.pdf?sfvrsn=6" TargetMode="External"/><Relationship Id="rId166" Type="http://schemas.openxmlformats.org/officeDocument/2006/relationships/hyperlink" Target="https://codes.findlaw.com/md/insurance/md-code-ins-sect-27-216.html" TargetMode="External"/><Relationship Id="rId187" Type="http://schemas.openxmlformats.org/officeDocument/2006/relationships/hyperlink" Target="https://www.michigan.gov/difs/0,5269,7-303-13648_60666_76584_76591---,00.html" TargetMode="External"/><Relationship Id="rId331" Type="http://schemas.openxmlformats.org/officeDocument/2006/relationships/hyperlink" Target="http://codes.findlaw.com/tn/title-56-insurance/tn-code-sect-56-6-125.html" TargetMode="External"/><Relationship Id="rId352" Type="http://schemas.openxmlformats.org/officeDocument/2006/relationships/hyperlink" Target="https://codes.findlaw.com/vt/title-8-banking-and-insurance/vt-st-tit-8-sect-4724.html" TargetMode="External"/><Relationship Id="rId373" Type="http://schemas.openxmlformats.org/officeDocument/2006/relationships/hyperlink" Target="https://codes.findlaw.com/wv/chapter-33-insurance/wv-code-sect-33-11a-7.html" TargetMode="External"/><Relationship Id="rId1" Type="http://schemas.openxmlformats.org/officeDocument/2006/relationships/customXml" Target="../customXml/item1.xml"/><Relationship Id="rId212" Type="http://schemas.openxmlformats.org/officeDocument/2006/relationships/hyperlink" Target="https://codes.findlaw.com/ne/chapter-44-insurance/ne-rev-st-sect-44-4060.html" TargetMode="External"/><Relationship Id="rId233" Type="http://schemas.openxmlformats.org/officeDocument/2006/relationships/hyperlink" Target="http://www.state.nj.us/dobi/bulletins/blt08_16.pdf" TargetMode="External"/><Relationship Id="rId254" Type="http://schemas.openxmlformats.org/officeDocument/2006/relationships/hyperlink" Target="http://www.dfs.ny.gov/insurance/ogco2008/rg080425.htm" TargetMode="External"/><Relationship Id="rId28" Type="http://schemas.openxmlformats.org/officeDocument/2006/relationships/hyperlink" Target="http://codes.findlaw.com/ak/title-21-insurance/ak-st-sect-21-27-370.html" TargetMode="External"/><Relationship Id="rId49" Type="http://schemas.openxmlformats.org/officeDocument/2006/relationships/hyperlink" Target="http://codes.findlaw.com/ar/title-23-public-utilities-and-regulated-industries/ar-code-sect-23-66-310.html" TargetMode="External"/><Relationship Id="rId114" Type="http://schemas.openxmlformats.org/officeDocument/2006/relationships/hyperlink" Target="https://codes.findlaw.com/id/title-41-insurance/id-st-sect-41-1017.html" TargetMode="External"/><Relationship Id="rId275" Type="http://schemas.openxmlformats.org/officeDocument/2006/relationships/hyperlink" Target="http://codes.ohio.gov/orc/3905.55" TargetMode="External"/><Relationship Id="rId296" Type="http://schemas.openxmlformats.org/officeDocument/2006/relationships/hyperlink" Target="http://codes.findlaw.com/pa/title-40-ps-insurance/pa-st-sect-40-625-3.html" TargetMode="External"/><Relationship Id="rId300" Type="http://schemas.openxmlformats.org/officeDocument/2006/relationships/hyperlink" Target="http://www.dbr.ri.gov/documents/news/insurance/InsuranceBulletin2002-11.pdf" TargetMode="External"/><Relationship Id="rId60" Type="http://schemas.openxmlformats.org/officeDocument/2006/relationships/hyperlink" Target="http://www.insurance.ca.gov/01-consumers/130-laws-regs-hearings/05-CCR/sbfa.cfm" TargetMode="External"/><Relationship Id="rId81" Type="http://schemas.openxmlformats.org/officeDocument/2006/relationships/hyperlink" Target="http://delcode.delaware.gov/title18/c017/index.shtml" TargetMode="External"/><Relationship Id="rId135" Type="http://schemas.openxmlformats.org/officeDocument/2006/relationships/hyperlink" Target="http://codes.findlaw.com/ky/title-xxv-business-and-financial-institutions/ky-rev-st-sect-304-9-320.html" TargetMode="External"/><Relationship Id="rId156" Type="http://schemas.openxmlformats.org/officeDocument/2006/relationships/hyperlink" Target="http://www.maine.gov/sos/cec/rules/02/031/031c900.doc" TargetMode="External"/><Relationship Id="rId177" Type="http://schemas.openxmlformats.org/officeDocument/2006/relationships/hyperlink" Target="http://www.legislature.mi.gov/(S(wz1uxz55zanxv1y1xzduet45))/mileg.aspx?page=getobject&amp;objectname=mcl-500-1236" TargetMode="External"/><Relationship Id="rId198" Type="http://schemas.openxmlformats.org/officeDocument/2006/relationships/hyperlink" Target="https://codes.findlaw.com/ms/title-83-insurance/ms-code-sect-83-17-7.html/" TargetMode="External"/><Relationship Id="rId321" Type="http://schemas.openxmlformats.org/officeDocument/2006/relationships/hyperlink" Target="http://dlr.sd.gov/insurance/bulletins/bulletin_13_04_rebates_fees_commissions.pdf" TargetMode="External"/><Relationship Id="rId342" Type="http://schemas.openxmlformats.org/officeDocument/2006/relationships/hyperlink" Target="http://le.utah.gov/xcode/Title31A/Chapter23A/31A-23a-S401.html?v=C31A-23a-S401_1800010118000101" TargetMode="External"/><Relationship Id="rId363" Type="http://schemas.openxmlformats.org/officeDocument/2006/relationships/hyperlink" Target="http://apps.leg.wa.gov/RCW/default.aspx?cite=48.17.270" TargetMode="External"/><Relationship Id="rId384" Type="http://schemas.openxmlformats.org/officeDocument/2006/relationships/header" Target="header1.xml"/><Relationship Id="rId202" Type="http://schemas.openxmlformats.org/officeDocument/2006/relationships/hyperlink" Target="https://codes.findlaw.com/mo/title-xxiv-business-and-financial-institutions/mo-rev-st-375-076.html" TargetMode="External"/><Relationship Id="rId223" Type="http://schemas.openxmlformats.org/officeDocument/2006/relationships/hyperlink" Target="https://www.nh.gov/insurance/media/bulletins/2015/documents/ins_15-003-ab.pdf" TargetMode="External"/><Relationship Id="rId244" Type="http://schemas.openxmlformats.org/officeDocument/2006/relationships/hyperlink" Target="https://www.dfs.ny.gov/insurance/ogco2010/rg100601.htm" TargetMode="External"/><Relationship Id="rId18" Type="http://schemas.openxmlformats.org/officeDocument/2006/relationships/hyperlink" Target="https://www.commerce.alaska.gov/web/portals/11/pub/Bulletins/B16-02.pdf" TargetMode="External"/><Relationship Id="rId39" Type="http://schemas.openxmlformats.org/officeDocument/2006/relationships/hyperlink" Target="http://codes.findlaw.com/ar/title-23-public-utilities-and-regulated-industries/ar-code-sect-23-66-310.html" TargetMode="External"/><Relationship Id="rId265" Type="http://schemas.openxmlformats.org/officeDocument/2006/relationships/hyperlink" Target="http://www.legis.nd.gov/information/acdata/pdf/45-02-02.pdf" TargetMode="External"/><Relationship Id="rId286" Type="http://schemas.openxmlformats.org/officeDocument/2006/relationships/hyperlink" Target="https://secure.sos.state.or.us/oard/view.action?ruleNumber=836-071-0263" TargetMode="External"/><Relationship Id="rId50" Type="http://schemas.openxmlformats.org/officeDocument/2006/relationships/hyperlink" Target="https://insurance.arkansas.gov/uploads/resource/documents/6-2012.pdf" TargetMode="External"/><Relationship Id="rId104" Type="http://schemas.openxmlformats.org/officeDocument/2006/relationships/hyperlink" Target="https://codes.findlaw.com/ga/title-33-insurance/ga-code-sect-33-23-1-1.html" TargetMode="External"/><Relationship Id="rId125" Type="http://schemas.openxmlformats.org/officeDocument/2006/relationships/hyperlink" Target="http://codes.findlaw.com/in/title-27-insurance/in-code-sect-27-1-15-6-13.html" TargetMode="External"/><Relationship Id="rId146" Type="http://schemas.openxmlformats.org/officeDocument/2006/relationships/hyperlink" Target="https://ldi.la.gov/docs/default-source/documents/legaldocs/AdvisoryLetters/AL2015-02-cur-ProducerCompensation" TargetMode="External"/><Relationship Id="rId167" Type="http://schemas.openxmlformats.org/officeDocument/2006/relationships/hyperlink" Target="https://codes.findlaw.com/md/insurance/md-code-ins-sect-10-215.html" TargetMode="External"/><Relationship Id="rId188" Type="http://schemas.openxmlformats.org/officeDocument/2006/relationships/hyperlink" Target="http://www.legislature.mi.gov/(S(zsoj01ie051xtinnf2m4svji))/mileg.aspx?page=getObject&amp;objectName=mcl-500-1207" TargetMode="External"/><Relationship Id="rId311" Type="http://schemas.openxmlformats.org/officeDocument/2006/relationships/hyperlink" Target="http://www.scstatehouse.gov/code/t38c043.php" TargetMode="External"/><Relationship Id="rId332" Type="http://schemas.openxmlformats.org/officeDocument/2006/relationships/hyperlink" Target="http://codes.findlaw.com/tn/title-56-insurance/tn-code-sect-56-6-113.html" TargetMode="External"/><Relationship Id="rId353" Type="http://schemas.openxmlformats.org/officeDocument/2006/relationships/hyperlink" Target="https://codes.findlaw.com/vt/title-8-banking-and-insurance/vt-st-tit-8-sect-4802.html" TargetMode="External"/><Relationship Id="rId374" Type="http://schemas.openxmlformats.org/officeDocument/2006/relationships/hyperlink" Target="https://codes.findlaw.com/wi/insurance-ch-600-to-655/wi-st-628-32.html" TargetMode="External"/><Relationship Id="rId71" Type="http://schemas.openxmlformats.org/officeDocument/2006/relationships/hyperlink" Target="http://www.sos.state.co.us/CCR/GenerateRulePdf.do?ruleVersionId=6496" TargetMode="External"/><Relationship Id="rId92" Type="http://schemas.openxmlformats.org/officeDocument/2006/relationships/hyperlink" Target="http://www.leg.state.fl.us/STATUTES/index.cfm?App_mode=Display_Statute&amp;Search_String=&amp;URL=0600-0699/0626/Sections/0626.932.html" TargetMode="External"/><Relationship Id="rId213" Type="http://schemas.openxmlformats.org/officeDocument/2006/relationships/hyperlink" Target="http://www.leg.state.nv.us/NRS/NRS-686A.html" TargetMode="External"/><Relationship Id="rId234" Type="http://schemas.openxmlformats.org/officeDocument/2006/relationships/hyperlink" Target="https://codes.findlaw.com/nj/title-17-corporations-and-institutions-for-finance-and-insurance/nj-st-sect-17-22a-41.html" TargetMode="External"/><Relationship Id="rId2" Type="http://schemas.openxmlformats.org/officeDocument/2006/relationships/numbering" Target="numbering.xml"/><Relationship Id="rId29" Type="http://schemas.openxmlformats.org/officeDocument/2006/relationships/hyperlink" Target="https://www.commerce.alaska.gov/web/portals/11/pub/bulletins/B04-14.pdf" TargetMode="External"/><Relationship Id="rId255" Type="http://schemas.openxmlformats.org/officeDocument/2006/relationships/hyperlink" Target="http://www.dfs.ny.gov/insurance/ogco2007/rg070616.htm" TargetMode="External"/><Relationship Id="rId276" Type="http://schemas.openxmlformats.org/officeDocument/2006/relationships/hyperlink" Target="http://codes.ohio.gov/orc/3905.18" TargetMode="External"/><Relationship Id="rId297" Type="http://schemas.openxmlformats.org/officeDocument/2006/relationships/hyperlink" Target="https://govt.westlaw.com/pac/Document/N93CE3FA0342611DA8A989F4EECDB8638?viewType=FullText&amp;originationContext=documenttoc&amp;transitionType=CategoryPageItem&amp;contextData=(sc.Default)" TargetMode="External"/><Relationship Id="rId40" Type="http://schemas.openxmlformats.org/officeDocument/2006/relationships/hyperlink" Target="https://insurance.arkansas.gov/pages/industry-regulation/licensing/frequently-asked-questions/producer-frequently-asked-questions/" TargetMode="External"/><Relationship Id="rId115" Type="http://schemas.openxmlformats.org/officeDocument/2006/relationships/hyperlink" Target="http://www.ilga.gov/legislation/ilcs/fulltext.asp?DocName=021500050K500-80" TargetMode="External"/><Relationship Id="rId136" Type="http://schemas.openxmlformats.org/officeDocument/2006/relationships/hyperlink" Target="http://codes.findlaw.com/ky/title-xxv-business-and-financial-institutions/ky-rev-st-sect-304-9-350.html" TargetMode="External"/><Relationship Id="rId157" Type="http://schemas.openxmlformats.org/officeDocument/2006/relationships/hyperlink" Target="http://janus.state.me.us/legis/statutes/24-A/title24-Asec1466.html" TargetMode="External"/><Relationship Id="rId178" Type="http://schemas.openxmlformats.org/officeDocument/2006/relationships/hyperlink" Target="http://www.michigan.gov/difs/0,5269,7-303-13648_60666_76584_76594---,00.html" TargetMode="External"/><Relationship Id="rId301" Type="http://schemas.openxmlformats.org/officeDocument/2006/relationships/hyperlink" Target="http://www.dbr.ri.gov/documents/news/insurance/InsuranceBulletin2002-11.pdf" TargetMode="External"/><Relationship Id="rId322" Type="http://schemas.openxmlformats.org/officeDocument/2006/relationships/hyperlink" Target="https://sdlegislature.gov/statutes/Codified_laws/DisplayStatute.aspx?Statute=58-30-144.1&amp;Type=Statute" TargetMode="External"/><Relationship Id="rId343" Type="http://schemas.openxmlformats.org/officeDocument/2006/relationships/hyperlink" Target="http://le.utah.gov/xcode/Title31A/Chapter23A/31A-23a-S401.html?v=C31A-23a-S401_1800010118000101" TargetMode="External"/><Relationship Id="rId364" Type="http://schemas.openxmlformats.org/officeDocument/2006/relationships/hyperlink" Target="http://app.leg.wa.gov/RCW/default.aspx?cite=48.30.157" TargetMode="External"/><Relationship Id="rId61" Type="http://schemas.openxmlformats.org/officeDocument/2006/relationships/hyperlink" Target="http://www.insurance.ca.gov/0250-insurers/0500-legal-info/0500-gen-legal-info/0100-brkr-fee-reg-summ/" TargetMode="External"/><Relationship Id="rId82" Type="http://schemas.openxmlformats.org/officeDocument/2006/relationships/hyperlink" Target="http://delcode.delaware.gov/title18/c017/index.shtml" TargetMode="External"/><Relationship Id="rId199" Type="http://schemas.openxmlformats.org/officeDocument/2006/relationships/hyperlink" Target="https://codes.findlaw.com/mo/title-xxiv-business-and-financial-institutions/mo-rev-st-375-116.html" TargetMode="External"/><Relationship Id="rId203" Type="http://schemas.openxmlformats.org/officeDocument/2006/relationships/hyperlink" Target="https://codes.findlaw.com/mt/title-33-insurance-and-insurance-companies/mt-code-ann-sect-33-17-512.html" TargetMode="External"/><Relationship Id="rId385" Type="http://schemas.openxmlformats.org/officeDocument/2006/relationships/footer" Target="footer1.xml"/><Relationship Id="rId19" Type="http://schemas.openxmlformats.org/officeDocument/2006/relationships/hyperlink" Target="https://codes.findlaw.com/ak/title-21-insurance/ak-st-sect-21-27-550.html" TargetMode="External"/><Relationship Id="rId224" Type="http://schemas.openxmlformats.org/officeDocument/2006/relationships/hyperlink" Target="https://www.nh.gov/insurance/media/bulletins/2015/documents/ins_15-003-ab.pdf" TargetMode="External"/><Relationship Id="rId245" Type="http://schemas.openxmlformats.org/officeDocument/2006/relationships/hyperlink" Target="https://www.dfs.ny.gov/insurance/ogco2010/rg100906.htm" TargetMode="External"/><Relationship Id="rId266" Type="http://schemas.openxmlformats.org/officeDocument/2006/relationships/hyperlink" Target="http://www.legis.nd.gov/information/acdata/pdf/45-02-02.pdf" TargetMode="External"/><Relationship Id="rId287" Type="http://schemas.openxmlformats.org/officeDocument/2006/relationships/hyperlink" Target="https://secure.sos.state.or.us/oard/view.action?ruleNumber=836-071-0260" TargetMode="External"/><Relationship Id="rId30" Type="http://schemas.openxmlformats.org/officeDocument/2006/relationships/hyperlink" Target="http://codes.findlaw.com/ak/title-21-insurance/ak-st-sect-21-27-370.html" TargetMode="External"/><Relationship Id="rId105" Type="http://schemas.openxmlformats.org/officeDocument/2006/relationships/hyperlink" Target="https://codes.findlaw.com/ga/title-33-insurance/ga-code-sect-33-23-4.html" TargetMode="External"/><Relationship Id="rId126" Type="http://schemas.openxmlformats.org/officeDocument/2006/relationships/hyperlink" Target="https://www.in.gov/idoi/files/Bulletin_177_Rebating(1).pdf" TargetMode="External"/><Relationship Id="rId147" Type="http://schemas.openxmlformats.org/officeDocument/2006/relationships/hyperlink" Target="http://codes.findlaw.com/la/revised-statutes/la-rev-stat-tit-22-sect-1557.html" TargetMode="External"/><Relationship Id="rId168" Type="http://schemas.openxmlformats.org/officeDocument/2006/relationships/hyperlink" Target="https://codes.findlaw.com/md/insurance/md-code-ins-sect-27-216.html" TargetMode="External"/><Relationship Id="rId312" Type="http://schemas.openxmlformats.org/officeDocument/2006/relationships/hyperlink" Target="http://www.scstatehouse.gov/code/t38c045.php" TargetMode="External"/><Relationship Id="rId333" Type="http://schemas.openxmlformats.org/officeDocument/2006/relationships/hyperlink" Target="http://codes.findlaw.com/tn/title-56-insurance/tn-code-sect-56-6-113.html" TargetMode="External"/><Relationship Id="rId354" Type="http://schemas.openxmlformats.org/officeDocument/2006/relationships/hyperlink" Target="https://codes.findlaw.com/vt/title-8-banking-and-insurance/vt-st-tit-8-sect-4796.html" TargetMode="External"/><Relationship Id="rId51" Type="http://schemas.openxmlformats.org/officeDocument/2006/relationships/hyperlink" Target="http://www.insurance.ca.gov/0250-insurers/0300-insurers/0200-bulletins/bulletin-notices-commiss-opinion/upload/Bulletin80-6.pdf" TargetMode="External"/><Relationship Id="rId72" Type="http://schemas.openxmlformats.org/officeDocument/2006/relationships/hyperlink" Target="http://www.cga.ct.gov/current/pub/chap_701a.htm" TargetMode="External"/><Relationship Id="rId93" Type="http://schemas.openxmlformats.org/officeDocument/2006/relationships/hyperlink" Target="http://www.leg.state.fl.us/statutes/index.cfm?App_mode=Display_Statute&amp;Search_String=&amp;URL=0600-0699/0626/Sections/0626.9325.html" TargetMode="External"/><Relationship Id="rId189" Type="http://schemas.openxmlformats.org/officeDocument/2006/relationships/hyperlink" Target="http://www.legislature.mi.gov/(S(zsoj01ie051xtinnf2m4svji))/mileg.aspx?page=getObject&amp;objectName=mcl-500-1212" TargetMode="External"/><Relationship Id="rId375" Type="http://schemas.openxmlformats.org/officeDocument/2006/relationships/hyperlink" Target="http://oci.wi.gov/bulletin/0205discl.htm" TargetMode="External"/><Relationship Id="rId3" Type="http://schemas.openxmlformats.org/officeDocument/2006/relationships/styles" Target="styles.xml"/><Relationship Id="rId214" Type="http://schemas.openxmlformats.org/officeDocument/2006/relationships/hyperlink" Target="http://www.leg.state.nv.us/NRS/NRS-686A.html" TargetMode="External"/><Relationship Id="rId235" Type="http://schemas.openxmlformats.org/officeDocument/2006/relationships/hyperlink" Target="http://codes.findlaw.com/nm/chapter-59a-insurance-code/nm-st-sect-59a-16-24.html" TargetMode="External"/><Relationship Id="rId256" Type="http://schemas.openxmlformats.org/officeDocument/2006/relationships/hyperlink" Target="http://www.dfs.ny.gov/insurance/ogco2006/rg061123.htm" TargetMode="External"/><Relationship Id="rId277" Type="http://schemas.openxmlformats.org/officeDocument/2006/relationships/hyperlink" Target="http://codes.ohio.gov/orc/3905.18" TargetMode="External"/><Relationship Id="rId298" Type="http://schemas.openxmlformats.org/officeDocument/2006/relationships/hyperlink" Target="https://govt.westlaw.com/pac/Document/N966B0A90342611DA8A989F4EECDB8638?viewType=FullText&amp;originationContext=documenttoc&amp;transitionType=CategoryPageItem&amp;contextData=(sc.Default)" TargetMode="External"/><Relationship Id="rId116" Type="http://schemas.openxmlformats.org/officeDocument/2006/relationships/hyperlink" Target="http://www.ilga.gov/legislation/ilcs/fulltext.asp?DocName=021500050K500-80" TargetMode="External"/><Relationship Id="rId137" Type="http://schemas.openxmlformats.org/officeDocument/2006/relationships/hyperlink" Target="http://codes.findlaw.com/ky/title-xxv-business-and-financial-institutions/ky-rev-st-sect-304-9-350.html" TargetMode="External"/><Relationship Id="rId158" Type="http://schemas.openxmlformats.org/officeDocument/2006/relationships/hyperlink" Target="http://janus.state.me.us/legis/statutes/24-A/title24-Asec1450.html" TargetMode="External"/><Relationship Id="rId302" Type="http://schemas.openxmlformats.org/officeDocument/2006/relationships/hyperlink" Target="http://www.dbr.ri.gov/documents/news/insurance/InsuranceBulletin2002-11.pdf" TargetMode="External"/><Relationship Id="rId323" Type="http://schemas.openxmlformats.org/officeDocument/2006/relationships/hyperlink" Target="https://sdlegislature.gov/statutes/Codified_laws/DisplayStatute.aspx?Statute=58-30-171.1&amp;Type=Statute" TargetMode="External"/><Relationship Id="rId344" Type="http://schemas.openxmlformats.org/officeDocument/2006/relationships/hyperlink" Target="http://le.utah.gov/xcode/Title31A/Chapter23A/31A-23a-S501.html?v=C31A-23a-S501_2014040320140513" TargetMode="External"/><Relationship Id="rId20" Type="http://schemas.openxmlformats.org/officeDocument/2006/relationships/hyperlink" Target="https://www.commerce.alaska.gov/web/portals/11/pub/Bulletins/B16-02.pdf" TargetMode="External"/><Relationship Id="rId41" Type="http://schemas.openxmlformats.org/officeDocument/2006/relationships/hyperlink" Target="http://codes.findlaw.com/ar/title-23-public-utilities-and-regulated-industries/ar-code-sect-23-66-310.html" TargetMode="External"/><Relationship Id="rId62" Type="http://schemas.openxmlformats.org/officeDocument/2006/relationships/hyperlink" Target="http://codes.findlaw.com/ca/insurance-code/ins-sect-754.html" TargetMode="External"/><Relationship Id="rId83" Type="http://schemas.openxmlformats.org/officeDocument/2006/relationships/hyperlink" Target="https://insurance.delaware.gov/divisions/renewlicense/" TargetMode="External"/><Relationship Id="rId179" Type="http://schemas.openxmlformats.org/officeDocument/2006/relationships/hyperlink" Target="http://www.legislature.mi.gov/(S(bppirc55rt3qgr4515goo145))/mileg.aspx?page=getobject&amp;objectname=mcl-500-1232" TargetMode="External"/><Relationship Id="rId365" Type="http://schemas.openxmlformats.org/officeDocument/2006/relationships/hyperlink" Target="http://apps.leg.wa.gov/RCW/default.aspx?cite=48.17.270" TargetMode="External"/><Relationship Id="rId386" Type="http://schemas.openxmlformats.org/officeDocument/2006/relationships/header" Target="header2.xml"/><Relationship Id="rId190" Type="http://schemas.openxmlformats.org/officeDocument/2006/relationships/hyperlink" Target="http://www.michigan.gov/difs/0,5269,7-303-13648_60666_76584_76595---,00.html" TargetMode="External"/><Relationship Id="rId204" Type="http://schemas.openxmlformats.org/officeDocument/2006/relationships/hyperlink" Target="https://codes.findlaw.com/mt/title-33-insurance-and-insurance-companies/mt-code-ann-sect-33-17-511.html" TargetMode="External"/><Relationship Id="rId225" Type="http://schemas.openxmlformats.org/officeDocument/2006/relationships/hyperlink" Target="http://www.gencourt.state.nh.us/rsa/html/XXXVII/405/405-44-d.htm" TargetMode="External"/><Relationship Id="rId246" Type="http://schemas.openxmlformats.org/officeDocument/2006/relationships/hyperlink" Target="https://www.dfs.ny.gov/insurance/circltr/2010/cl2010_18.htm" TargetMode="External"/><Relationship Id="rId267" Type="http://schemas.openxmlformats.org/officeDocument/2006/relationships/hyperlink" Target="https://www.legis.nd.gov/assembly/66-2019/documents/19-8154-03000.pdf" TargetMode="External"/><Relationship Id="rId288" Type="http://schemas.openxmlformats.org/officeDocument/2006/relationships/hyperlink" Target="https://secure.sos.state.or.us/oard/view.action?ruleNumber=836-071-0263" TargetMode="External"/><Relationship Id="rId106" Type="http://schemas.openxmlformats.org/officeDocument/2006/relationships/hyperlink" Target="https://law.justia.com/codes/georgia/2010/title-33/chapter-23/article-1/33-23-38/" TargetMode="External"/><Relationship Id="rId127" Type="http://schemas.openxmlformats.org/officeDocument/2006/relationships/hyperlink" Target="https://www.legis.iowa.gov/docs/ico/chapter/522B.pdf" TargetMode="External"/><Relationship Id="rId313" Type="http://schemas.openxmlformats.org/officeDocument/2006/relationships/hyperlink" Target="http://www.scstatehouse.gov/code/t38c043.php" TargetMode="External"/><Relationship Id="rId10" Type="http://schemas.openxmlformats.org/officeDocument/2006/relationships/hyperlink" Target="https://www.aldoi.gov/currentnewsitem.aspx?ID=173" TargetMode="External"/><Relationship Id="rId31" Type="http://schemas.openxmlformats.org/officeDocument/2006/relationships/hyperlink" Target="http://www.azleg.gov/ars/20/00465.htm" TargetMode="External"/><Relationship Id="rId52" Type="http://schemas.openxmlformats.org/officeDocument/2006/relationships/hyperlink" Target="https://govt.westlaw.com/calregs/Document/IE7902910D48F11DEBC02831C6D6C108E?viewType=FullText&amp;originationContext=documenttoc&amp;transitionType=CategoryPageItem&amp;contextData=(sc.Default)" TargetMode="External"/><Relationship Id="rId73" Type="http://schemas.openxmlformats.org/officeDocument/2006/relationships/hyperlink" Target="https://www.cga.ct.gov/current/pub/chap_701c.htm" TargetMode="External"/><Relationship Id="rId94" Type="http://schemas.openxmlformats.org/officeDocument/2006/relationships/hyperlink" Target="https://www.fslso.com/docs/default-source/bulletins/FSLSOBulletin201604.pdf?sfvrsn=10" TargetMode="External"/><Relationship Id="rId148" Type="http://schemas.openxmlformats.org/officeDocument/2006/relationships/hyperlink" Target="https://legis.la.gov/Legis/Law.aspx?d=508567" TargetMode="External"/><Relationship Id="rId169" Type="http://schemas.openxmlformats.org/officeDocument/2006/relationships/hyperlink" Target="https://codes.findlaw.com/md/insurance/md-code-ins-sect-10-130.html" TargetMode="External"/><Relationship Id="rId334" Type="http://schemas.openxmlformats.org/officeDocument/2006/relationships/hyperlink" Target="https://www.tn.gov/content/dam/tn/commerce/documents/insurance/interpretiveopinions/IO_05_13.pdf" TargetMode="External"/><Relationship Id="rId355" Type="http://schemas.openxmlformats.org/officeDocument/2006/relationships/hyperlink" Target="https://law.lis.virginia.gov/vacode/title38.2/chapter3/section38.2-310/" TargetMode="External"/><Relationship Id="rId376" Type="http://schemas.openxmlformats.org/officeDocument/2006/relationships/hyperlink" Target="https://codes.findlaw.com/wi/insurance-ch-600-to-655/wi-st-628-32.html" TargetMode="External"/><Relationship Id="rId4" Type="http://schemas.openxmlformats.org/officeDocument/2006/relationships/settings" Target="settings.xml"/><Relationship Id="rId180" Type="http://schemas.openxmlformats.org/officeDocument/2006/relationships/hyperlink" Target="http://www.legislature.mi.gov/(S(hbtfzhhh5jxlvn2ajuvnb1mh))/mileg.aspx?page=getobject&amp;objectname=mcl-500-1234" TargetMode="External"/><Relationship Id="rId215" Type="http://schemas.openxmlformats.org/officeDocument/2006/relationships/hyperlink" Target="https://www.leg.state.nv.us/NAC/NAC-686A.html" TargetMode="External"/><Relationship Id="rId236" Type="http://schemas.openxmlformats.org/officeDocument/2006/relationships/hyperlink" Target="http://codes.findlaw.com/nm/chapter-59a-insurance-code/nm-st-sect-59a-11a-7.html" TargetMode="External"/><Relationship Id="rId257" Type="http://schemas.openxmlformats.org/officeDocument/2006/relationships/hyperlink" Target="http://www.dfs.ny.gov/insurance/ogco2001/rg101252.htm" TargetMode="External"/><Relationship Id="rId278" Type="http://schemas.openxmlformats.org/officeDocument/2006/relationships/hyperlink" Target="http://webserver1.lsb.state.ok.us/OK_Statutes/CompleteTitles/os36.rtf" TargetMode="External"/><Relationship Id="rId303" Type="http://schemas.openxmlformats.org/officeDocument/2006/relationships/hyperlink" Target="http://webserver.rilin.state.ri.us/Statutes/TITLE27/27-2.4/27-2.4-15.1.HTM" TargetMode="External"/><Relationship Id="rId42" Type="http://schemas.openxmlformats.org/officeDocument/2006/relationships/hyperlink" Target="https://insurance.arkansas.gov/uploads/resource/documents/3-98.pdf" TargetMode="External"/><Relationship Id="rId84" Type="http://schemas.openxmlformats.org/officeDocument/2006/relationships/hyperlink" Target="http://delcode.delaware.gov/title18/c017/index.shtml" TargetMode="External"/><Relationship Id="rId138" Type="http://schemas.openxmlformats.org/officeDocument/2006/relationships/hyperlink" Target="http://codes.findlaw.com/ky/title-xxv-business-and-financial-institutions/ky-rev-st-sect-304-9-421.html" TargetMode="External"/><Relationship Id="rId345" Type="http://schemas.openxmlformats.org/officeDocument/2006/relationships/hyperlink" Target="http://le.utah.gov/xcode/Title31A/Chapter23A/31A-23a-S401.html?v=C31A-23a-S401_1800010118000101" TargetMode="External"/><Relationship Id="rId387" Type="http://schemas.openxmlformats.org/officeDocument/2006/relationships/fontTable" Target="fontTable.xml"/><Relationship Id="rId191" Type="http://schemas.openxmlformats.org/officeDocument/2006/relationships/hyperlink" Target="https://www.michigan.gov/difs/0,5269,7-303-13648_60666_76584_76590---,00.html" TargetMode="External"/><Relationship Id="rId205" Type="http://schemas.openxmlformats.org/officeDocument/2006/relationships/hyperlink" Target="https://codes.findlaw.com/mt/title-33-insurance-and-insurance-companies/mt-code-ann-sect-33-17-502.html" TargetMode="External"/><Relationship Id="rId247" Type="http://schemas.openxmlformats.org/officeDocument/2006/relationships/hyperlink" Target="https://govt.westlaw.com/nycrr/Document/I5000bb50cd1711dda432a117e6e0f345?viewType=FullText&amp;originationContext=documenttoc&amp;transitionType=CategoryPageItem&amp;contextData=(sc.Default)" TargetMode="External"/><Relationship Id="rId107" Type="http://schemas.openxmlformats.org/officeDocument/2006/relationships/hyperlink" Target="http://codes.findlaw.com/hi/division-2-business/hi-rev-st-sect-431-10-218.html" TargetMode="External"/><Relationship Id="rId289" Type="http://schemas.openxmlformats.org/officeDocument/2006/relationships/hyperlink" Target="http://codes.findlaw.com/or/title-56-insurance/or-st-sect-744-650.html" TargetMode="External"/><Relationship Id="rId11" Type="http://schemas.openxmlformats.org/officeDocument/2006/relationships/hyperlink" Target="https://www.aldoi.gov/currentnewsitem.aspx?ID=173" TargetMode="External"/><Relationship Id="rId53" Type="http://schemas.openxmlformats.org/officeDocument/2006/relationships/hyperlink" Target="http://www.insurance.ca.gov/0250-insurers/0500-legal-info/0500-gen-legal-info/0100-brkr-fee-reg-summ/" TargetMode="External"/><Relationship Id="rId149" Type="http://schemas.openxmlformats.org/officeDocument/2006/relationships/hyperlink" Target="http://legislature.maine.gov/statutes/24-A/title24-Asec1450.html" TargetMode="External"/><Relationship Id="rId314" Type="http://schemas.openxmlformats.org/officeDocument/2006/relationships/hyperlink" Target="http://www.scstatehouse.gov/code/t38c045.php" TargetMode="External"/><Relationship Id="rId356" Type="http://schemas.openxmlformats.org/officeDocument/2006/relationships/hyperlink" Target="https://law.lis.virginia.gov/vacode/38.2-1837/" TargetMode="External"/><Relationship Id="rId95" Type="http://schemas.openxmlformats.org/officeDocument/2006/relationships/hyperlink" Target="http://www.leg.state.fl.us/statutes/index.cfm?App_mode=Display_Statute&amp;URL=0600-0699/0626/Sections/0626.753.html" TargetMode="External"/><Relationship Id="rId160" Type="http://schemas.openxmlformats.org/officeDocument/2006/relationships/hyperlink" Target="http://janus.state.me.us/legis/statutes/24-A/title24-Asec1420-L.html" TargetMode="External"/><Relationship Id="rId216" Type="http://schemas.openxmlformats.org/officeDocument/2006/relationships/hyperlink" Target="http://www.leg.state.nv.us/NRS/NRS-686A.html" TargetMode="External"/><Relationship Id="rId258" Type="http://schemas.openxmlformats.org/officeDocument/2006/relationships/hyperlink" Target="https://codes.findlaw.com/nc/chapter-58-insurance/nc-gen-st-sect-58-33-85.html" TargetMode="External"/><Relationship Id="rId22" Type="http://schemas.openxmlformats.org/officeDocument/2006/relationships/hyperlink" Target="https://www.commerce.alaska.gov/web/portals/11/pub/Bulletins/B16-02.pdf" TargetMode="External"/><Relationship Id="rId64" Type="http://schemas.openxmlformats.org/officeDocument/2006/relationships/hyperlink" Target="https://codes.findlaw.com/ca/insurance-code/ins-sect-750.html" TargetMode="External"/><Relationship Id="rId118" Type="http://schemas.openxmlformats.org/officeDocument/2006/relationships/hyperlink" Target="http://www.ilga.gov/legislation/ilcs/fulltext.asp?DocName=021500050K500-80" TargetMode="External"/><Relationship Id="rId325" Type="http://schemas.openxmlformats.org/officeDocument/2006/relationships/hyperlink" Target="https://sdlegislature.gov/statutes/Codified_laws/DisplayStatute.aspx?Statute=58-30-144.1&amp;Type=Statute" TargetMode="External"/><Relationship Id="rId367" Type="http://schemas.openxmlformats.org/officeDocument/2006/relationships/hyperlink" Target="http://apps.leg.wa.gov/RCW/default.aspx?cite=48.17.490" TargetMode="External"/><Relationship Id="rId171" Type="http://schemas.openxmlformats.org/officeDocument/2006/relationships/hyperlink" Target="http://insurance.maryland.gov/Insurer/Documents/bulletins/bulletin-15-24-commission-sharing-clarification-title-ins-producers.pdf" TargetMode="External"/><Relationship Id="rId227" Type="http://schemas.openxmlformats.org/officeDocument/2006/relationships/hyperlink" Target="http://www.gencourt.state.nh.us/rsa/html/XXXVII/405/405-44-f.htm" TargetMode="External"/><Relationship Id="rId269" Type="http://schemas.openxmlformats.org/officeDocument/2006/relationships/hyperlink" Target="http://www.legis.nd.gov/information/acdata/pdf/45-02-02.pdf" TargetMode="External"/><Relationship Id="rId33" Type="http://schemas.openxmlformats.org/officeDocument/2006/relationships/hyperlink" Target="http://www.azleg.gov/ars/20/00465.htm" TargetMode="External"/><Relationship Id="rId129" Type="http://schemas.openxmlformats.org/officeDocument/2006/relationships/hyperlink" Target="https://www.ksrevisor.org/statutes/chapters/ch40/040_049_0011.html" TargetMode="External"/><Relationship Id="rId280" Type="http://schemas.openxmlformats.org/officeDocument/2006/relationships/hyperlink" Target="http://webserver1.lsb.state.ok.us/OK_Statutes/CompleteTitles/os36.rtf" TargetMode="External"/><Relationship Id="rId336" Type="http://schemas.openxmlformats.org/officeDocument/2006/relationships/hyperlink" Target="https://codes.findlaw.com/tx/insurance-code/ins-sect-4005-003.html" TargetMode="External"/><Relationship Id="rId75" Type="http://schemas.openxmlformats.org/officeDocument/2006/relationships/hyperlink" Target="http://www.cga.ct.gov/current/pub/chap_701a.htm" TargetMode="External"/><Relationship Id="rId140" Type="http://schemas.openxmlformats.org/officeDocument/2006/relationships/hyperlink" Target="http://codes.findlaw.com/la/revised-statutes/la-rev-stat-tit-22-sect-855.html" TargetMode="External"/><Relationship Id="rId182" Type="http://schemas.openxmlformats.org/officeDocument/2006/relationships/hyperlink" Target="https://www.michigan.gov/documents/difs/Market_Conduct_Agency_Audit_News_2018_619278_7.pdf" TargetMode="External"/><Relationship Id="rId378" Type="http://schemas.openxmlformats.org/officeDocument/2006/relationships/hyperlink" Target="https://codes.findlaw.com/wi/insurance-ch-600-to-655/wi-st-628-61.html" TargetMode="External"/><Relationship Id="rId6" Type="http://schemas.openxmlformats.org/officeDocument/2006/relationships/footnotes" Target="footnotes.xml"/><Relationship Id="rId238" Type="http://schemas.openxmlformats.org/officeDocument/2006/relationships/hyperlink" Target="http://codes.findlaw.com/nm/chapter-59a-insurance-code/nm-st-sect-59a-11a-5.html" TargetMode="External"/><Relationship Id="rId291" Type="http://schemas.openxmlformats.org/officeDocument/2006/relationships/hyperlink" Target="https://secure.sos.state.or.us/oard/view.action?ruleNumber=836-071-0263" TargetMode="External"/><Relationship Id="rId305" Type="http://schemas.openxmlformats.org/officeDocument/2006/relationships/hyperlink" Target="http://www.dbr.ri.gov/documents/news/insurance/InsuranceBulletin2002-11.pdf" TargetMode="External"/><Relationship Id="rId347" Type="http://schemas.openxmlformats.org/officeDocument/2006/relationships/hyperlink" Target="http://le.utah.gov/xcode/Title31A/Chapter23A/31A-23a-S501.html?v=C31A-23a-S501_2014040320140513" TargetMode="External"/><Relationship Id="rId44" Type="http://schemas.openxmlformats.org/officeDocument/2006/relationships/hyperlink" Target="https://insurance.arkansas.gov/pages/industry-regulation/licensing/frequently-asked-questions/producer-frequently-asked-questions/" TargetMode="External"/><Relationship Id="rId86" Type="http://schemas.openxmlformats.org/officeDocument/2006/relationships/hyperlink" Target="http://dccode.org/simple/sections/31-2231.15.html" TargetMode="External"/><Relationship Id="rId151" Type="http://schemas.openxmlformats.org/officeDocument/2006/relationships/hyperlink" Target="https://www.maine.gov/pfr/insurance/faq/producers.html" TargetMode="External"/><Relationship Id="rId193" Type="http://schemas.openxmlformats.org/officeDocument/2006/relationships/hyperlink" Target="https://www.revisor.mn.gov/statutes/?id=60K.46" TargetMode="External"/><Relationship Id="rId207" Type="http://schemas.openxmlformats.org/officeDocument/2006/relationships/hyperlink" Target="https://codes.findlaw.com/mt/title-33-insurance-and-insurance-companies/mt-code-ann-sect-33-17-1103.html" TargetMode="External"/><Relationship Id="rId249" Type="http://schemas.openxmlformats.org/officeDocument/2006/relationships/hyperlink" Target="http://codes.findlaw.com/ny/insurance-law/isc-sect-2115.html" TargetMode="External"/><Relationship Id="rId13" Type="http://schemas.openxmlformats.org/officeDocument/2006/relationships/hyperlink" Target="http://alisondb.legislature.state.al.us/alison/CodeOfAlabama/1975/27-7-35.1.htm" TargetMode="External"/><Relationship Id="rId109" Type="http://schemas.openxmlformats.org/officeDocument/2006/relationships/hyperlink" Target="http://cca.hawaii.gov/ins/files/2014/01/memo_2002-3l.pdf" TargetMode="External"/><Relationship Id="rId260" Type="http://schemas.openxmlformats.org/officeDocument/2006/relationships/hyperlink" Target="https://codes.findlaw.com/nc/chapter-58-insurance/nc-gen-st-sect-58-33-85.html" TargetMode="External"/><Relationship Id="rId316" Type="http://schemas.openxmlformats.org/officeDocument/2006/relationships/hyperlink" Target="http://www.scstatehouse.gov/code/t38c043.php" TargetMode="External"/><Relationship Id="rId55" Type="http://schemas.openxmlformats.org/officeDocument/2006/relationships/hyperlink" Target="https://govt.westlaw.com/calregs/Document/IE7CFA310D48F11DEBC02831C6D6C108E?viewType=FullText&amp;originationContext=documenttoc&amp;transitionType=CategoryPageItem&amp;contextData=(sc.Default)&amp;bhcp=1" TargetMode="External"/><Relationship Id="rId97" Type="http://schemas.openxmlformats.org/officeDocument/2006/relationships/hyperlink" Target="https://codes.findlaw.com/ga/title-33-insurance/ga-code-sect-33-23-46.html" TargetMode="External"/><Relationship Id="rId120" Type="http://schemas.openxmlformats.org/officeDocument/2006/relationships/hyperlink" Target="http://codes.findlaw.com/in/title-27-insurance/in-code-sect-27-1-15-6-22.html" TargetMode="External"/><Relationship Id="rId358" Type="http://schemas.openxmlformats.org/officeDocument/2006/relationships/hyperlink" Target="https://law.lis.virginia.gov/vacode/38.2-1812.2/" TargetMode="External"/><Relationship Id="rId162" Type="http://schemas.openxmlformats.org/officeDocument/2006/relationships/hyperlink" Target="https://codes.findlaw.com/md/insurance/md-code-ins-sect-27-216.html" TargetMode="External"/><Relationship Id="rId218" Type="http://schemas.openxmlformats.org/officeDocument/2006/relationships/hyperlink" Target="http://www.leg.state.nv.us/NRS/NRS-683A.html" TargetMode="External"/><Relationship Id="rId271" Type="http://schemas.openxmlformats.org/officeDocument/2006/relationships/hyperlink" Target="http://codes.findlaw.com/nd/title-261-insurance/nd-cent-code-sect-26-1-26-04.html" TargetMode="External"/><Relationship Id="rId24" Type="http://schemas.openxmlformats.org/officeDocument/2006/relationships/hyperlink" Target="https://www.commerce.alaska.gov/web/portals/11/pub/Bulletins/B16-02.pdf" TargetMode="External"/><Relationship Id="rId66" Type="http://schemas.openxmlformats.org/officeDocument/2006/relationships/hyperlink" Target="http://www.sos.state.co.us/CCR/GenerateRulePdf.do?ruleVersionId=6496" TargetMode="External"/><Relationship Id="rId131" Type="http://schemas.openxmlformats.org/officeDocument/2006/relationships/hyperlink" Target="http://codes.findlaw.com/ky/title-xxv-business-and-financial-institutions/ky-rev-st-sect-304-9-350.html" TargetMode="External"/><Relationship Id="rId327" Type="http://schemas.openxmlformats.org/officeDocument/2006/relationships/hyperlink" Target="https://sdlegislature.gov/Statutes/Codified_Laws/DisplayStatute.aspx?Type=Statute&amp;Statute=58-30-174" TargetMode="External"/><Relationship Id="rId369" Type="http://schemas.openxmlformats.org/officeDocument/2006/relationships/hyperlink" Target="https://www.insurance.wa.gov/referrals" TargetMode="External"/><Relationship Id="rId173" Type="http://schemas.openxmlformats.org/officeDocument/2006/relationships/hyperlink" Target="http://insurance.maryland.gov/Insurer/Documents/bulletins/bulletin-15-24-commission-sharing-clarification-title-ins-producers.pdf" TargetMode="External"/><Relationship Id="rId229" Type="http://schemas.openxmlformats.org/officeDocument/2006/relationships/hyperlink" Target="http://www.gencourt.state.nh.us/rsa/html/XXXVII/402/402-16-b.htm" TargetMode="External"/><Relationship Id="rId380" Type="http://schemas.openxmlformats.org/officeDocument/2006/relationships/hyperlink" Target="http://codes.findlaw.com/wy/title-26-insurance-code/wy-st-sect-26-9-224.html" TargetMode="External"/><Relationship Id="rId240" Type="http://schemas.openxmlformats.org/officeDocument/2006/relationships/hyperlink" Target="https://codes.findlaw.com/nm/chapter-59a-insurance-code/nm-st-sect-59a-12-28.html" TargetMode="External"/><Relationship Id="rId35" Type="http://schemas.openxmlformats.org/officeDocument/2006/relationships/hyperlink" Target="http://www.azleg.gov/ars/20/00298.htm" TargetMode="External"/><Relationship Id="rId77" Type="http://schemas.openxmlformats.org/officeDocument/2006/relationships/hyperlink" Target="https://www.cga.ct.gov/current/pub/chap_701a.htm" TargetMode="External"/><Relationship Id="rId100" Type="http://schemas.openxmlformats.org/officeDocument/2006/relationships/hyperlink" Target="http://codes.findlaw.com/ga/title-33-insurance/ga-code-sect-33-23-5.html" TargetMode="External"/><Relationship Id="rId282" Type="http://schemas.openxmlformats.org/officeDocument/2006/relationships/hyperlink" Target="https://codes.findlaw.com/or/title-56-insurance/or-rev-st-sect-744-077.html" TargetMode="External"/><Relationship Id="rId338" Type="http://schemas.openxmlformats.org/officeDocument/2006/relationships/hyperlink" Target="https://codes.findlaw.com/tx/insurance-code/ins-sect-4005-004.html" TargetMode="External"/><Relationship Id="rId8" Type="http://schemas.openxmlformats.org/officeDocument/2006/relationships/hyperlink" Target="https://content.naic.org/sites/default/files/inline-files/MDL-218.pdf" TargetMode="External"/><Relationship Id="rId142" Type="http://schemas.openxmlformats.org/officeDocument/2006/relationships/hyperlink" Target="https://ldi.la.gov/docs/default-source/documents/legaldocs/AdvisoryLetters/AL2015-02-cur-ProducerCompensation" TargetMode="External"/><Relationship Id="rId184" Type="http://schemas.openxmlformats.org/officeDocument/2006/relationships/hyperlink" Target="http://www.legislature.mi.gov/(S(wz1uxz55zanxv1y1xzduet45))/mileg.aspx?page=getobject&amp;objectname=mcl-500-1236" TargetMode="External"/><Relationship Id="rId251" Type="http://schemas.openxmlformats.org/officeDocument/2006/relationships/hyperlink" Target="http://codes.findlaw.com/ny/insurance-law/isc-sect-2115.html" TargetMode="External"/><Relationship Id="rId46" Type="http://schemas.openxmlformats.org/officeDocument/2006/relationships/hyperlink" Target="http://law.justia.com/codes/arkansas/2010/title-23/subtitle-3/chapter-64/subchapter-5/23-64-513/" TargetMode="External"/><Relationship Id="rId293" Type="http://schemas.openxmlformats.org/officeDocument/2006/relationships/hyperlink" Target="https://dfr.oregon.gov/business/licensing/Pages/commissions-and-monetary-limits.aspx" TargetMode="External"/><Relationship Id="rId307" Type="http://schemas.openxmlformats.org/officeDocument/2006/relationships/hyperlink" Target="http://www.rilin.state.ri.us/Statutes/TITLE27/27-2.4/27-2.4-15.HTM" TargetMode="External"/><Relationship Id="rId349" Type="http://schemas.openxmlformats.org/officeDocument/2006/relationships/hyperlink" Target="https://codes.findlaw.com/vt/title-8-banking-and-insurance/vt-st-tit-8-sect-4724.html" TargetMode="External"/><Relationship Id="rId88" Type="http://schemas.openxmlformats.org/officeDocument/2006/relationships/hyperlink" Target="http://www.leg.state.fl.us/STATUTES/index.cfm?App_mode=Display_Statute&amp;Search_String=&amp;URL=0600-0699/0626/Sections/0626.593.html" TargetMode="External"/><Relationship Id="rId111" Type="http://schemas.openxmlformats.org/officeDocument/2006/relationships/hyperlink" Target="https://codes.findlaw.com/id/title-41-insurance/id-st-sect-41-1030.html" TargetMode="External"/><Relationship Id="rId153" Type="http://schemas.openxmlformats.org/officeDocument/2006/relationships/hyperlink" Target="http://janus.state.me.us/legis/statutes/24-A/title24-Asec1466.html" TargetMode="External"/><Relationship Id="rId195" Type="http://schemas.openxmlformats.org/officeDocument/2006/relationships/hyperlink" Target="https://www.revisor.mn.gov/statutes/?id=60K.46" TargetMode="External"/><Relationship Id="rId209" Type="http://schemas.openxmlformats.org/officeDocument/2006/relationships/hyperlink" Target="https://codes.findlaw.com/ne/chapter-44-insurance/ne-rev-st-sect-44-2631.html" TargetMode="External"/><Relationship Id="rId360" Type="http://schemas.openxmlformats.org/officeDocument/2006/relationships/hyperlink" Target="https://law.lis.virginia.gov/vacode/38.2-1839/" TargetMode="External"/><Relationship Id="rId220" Type="http://schemas.openxmlformats.org/officeDocument/2006/relationships/hyperlink" Target="https://www.nh.gov/insurance/media/bulletins/2015/documents/ins_15-003-ab.pdf" TargetMode="External"/><Relationship Id="rId15" Type="http://schemas.openxmlformats.org/officeDocument/2006/relationships/hyperlink" Target="https://www.commerce.alaska.gov/web/portals/11/pub/bulletins/B04-14.pdf" TargetMode="External"/><Relationship Id="rId57" Type="http://schemas.openxmlformats.org/officeDocument/2006/relationships/hyperlink" Target="https://codes.findlaw.com/ca/insurance-code/ins-sect-1623.html" TargetMode="External"/><Relationship Id="rId262" Type="http://schemas.openxmlformats.org/officeDocument/2006/relationships/hyperlink" Target="https://codes.findlaw.com/nc/chapter-58-insurance/nc-gen-st-sect-58-33-82.html" TargetMode="External"/><Relationship Id="rId318" Type="http://schemas.openxmlformats.org/officeDocument/2006/relationships/hyperlink" Target="https://sdlegislature.gov/statutes/Codified_laws/DisplayStatute.aspx?Statute=58-33-36&amp;Type=Statute" TargetMode="External"/><Relationship Id="rId99" Type="http://schemas.openxmlformats.org/officeDocument/2006/relationships/hyperlink" Target="https://codes.findlaw.com/ga/title-33-insurance/ga-code-sect-33-23-1.html" TargetMode="External"/><Relationship Id="rId122" Type="http://schemas.openxmlformats.org/officeDocument/2006/relationships/hyperlink" Target="https://www.in.gov/idoi/files/Bulletin_229.pdf" TargetMode="External"/><Relationship Id="rId164" Type="http://schemas.openxmlformats.org/officeDocument/2006/relationships/hyperlink" Target="https://codes.findlaw.com/md/insurance/md-code-ins-sect-27-216.html" TargetMode="External"/><Relationship Id="rId371" Type="http://schemas.openxmlformats.org/officeDocument/2006/relationships/hyperlink" Target="http://www.wvinsurance.gov/LinkClick.aspx?fileticket=wys7653xeUE%3d&amp;tabid=574&amp;mid=887" TargetMode="External"/><Relationship Id="rId26" Type="http://schemas.openxmlformats.org/officeDocument/2006/relationships/hyperlink" Target="http://codes.findlaw.com/ak/title-21-insurance/ak-st-sect-21-27-370.html" TargetMode="External"/><Relationship Id="rId231" Type="http://schemas.openxmlformats.org/officeDocument/2006/relationships/hyperlink" Target="http://www.state.nj.us/dobi/bulletins/blt04_20.pdf" TargetMode="External"/><Relationship Id="rId273" Type="http://schemas.openxmlformats.org/officeDocument/2006/relationships/hyperlink" Target="http://codes.ohio.gov/orc/3905.55" TargetMode="External"/><Relationship Id="rId329" Type="http://schemas.openxmlformats.org/officeDocument/2006/relationships/hyperlink" Target="https://www.tn.gov/content/dam/tn/commerce/documents/insurance/bulletins/10-27-8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BF11-6E2D-4C5C-9429-4DF81D2C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24210</Words>
  <Characters>137998</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Steptoe &amp; Johnson, LLP</Company>
  <LinksUpToDate>false</LinksUpToDate>
  <CharactersWithSpaces>161885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Chelsea</dc:creator>
  <cp:keywords/>
  <dc:description/>
  <cp:lastModifiedBy>Stewart, Ashley</cp:lastModifiedBy>
  <cp:revision>3</cp:revision>
  <dcterms:created xsi:type="dcterms:W3CDTF">2021-10-17T17:29:00Z</dcterms:created>
  <dcterms:modified xsi:type="dcterms:W3CDTF">2021-10-25T19:49:00Z</dcterms:modified>
</cp:coreProperties>
</file>